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02" w:rsidRPr="00F91FD5" w:rsidRDefault="00821A02" w:rsidP="00821A02">
      <w:pPr>
        <w:rPr>
          <w:rFonts w:ascii="Arial" w:hAnsi="Arial" w:cs="Arial"/>
          <w:b/>
          <w:bCs/>
          <w:lang w:eastAsia="en-US"/>
        </w:rPr>
      </w:pPr>
    </w:p>
    <w:p w:rsidR="00821A02" w:rsidRDefault="00821A02" w:rsidP="00821A02">
      <w:pPr>
        <w:rPr>
          <w:b/>
          <w:bCs/>
          <w:szCs w:val="24"/>
          <w:lang w:eastAsia="en-US"/>
        </w:rPr>
      </w:pPr>
    </w:p>
    <w:p w:rsidR="00821A02" w:rsidRDefault="002327CB" w:rsidP="00821A02">
      <w:pPr>
        <w:rPr>
          <w:b/>
          <w:bCs/>
          <w:szCs w:val="24"/>
          <w:lang w:eastAsia="en-US"/>
        </w:rPr>
      </w:pPr>
      <w:r w:rsidRPr="002327CB">
        <w:rPr>
          <w:b/>
          <w:bCs/>
          <w:noProof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3pt;margin-top:-27.15pt;width:91.5pt;height:102.4pt;z-index:251658240">
            <v:imagedata r:id="rId6" o:title=""/>
            <w10:wrap type="square"/>
          </v:shape>
          <o:OLEObject Type="Embed" ProgID="MSPhotoEd.3" ShapeID="_x0000_s1026" DrawAspect="Content" ObjectID="_1728285671" r:id="rId7"/>
        </w:pict>
      </w:r>
    </w:p>
    <w:p w:rsidR="00821A02" w:rsidRDefault="00821A02" w:rsidP="00821A02">
      <w:pPr>
        <w:rPr>
          <w:b/>
          <w:bCs/>
          <w:szCs w:val="24"/>
          <w:lang w:eastAsia="en-US"/>
        </w:rPr>
      </w:pPr>
    </w:p>
    <w:p w:rsidR="00821A02" w:rsidRPr="00F31928" w:rsidRDefault="00821A02" w:rsidP="00821A02">
      <w:pPr>
        <w:rPr>
          <w:rFonts w:ascii="Arial" w:hAnsi="Arial" w:cs="Arial"/>
          <w:b/>
          <w:bCs/>
          <w:lang w:val="en-ZA" w:eastAsia="en-US"/>
        </w:rPr>
      </w:pPr>
    </w:p>
    <w:p w:rsidR="00821A02" w:rsidRPr="00F31928" w:rsidRDefault="00821A02" w:rsidP="00821A02">
      <w:pPr>
        <w:rPr>
          <w:rFonts w:ascii="Arial" w:hAnsi="Arial" w:cs="Arial"/>
          <w:lang w:val="en-ZA" w:eastAsia="en-US"/>
        </w:rPr>
      </w:pPr>
    </w:p>
    <w:p w:rsidR="00821A02" w:rsidRPr="00F31928" w:rsidRDefault="00821A02" w:rsidP="00821A02">
      <w:pPr>
        <w:rPr>
          <w:rFonts w:ascii="Arial" w:hAnsi="Arial" w:cs="Arial"/>
          <w:lang w:val="en-ZA" w:eastAsia="en-US"/>
        </w:rPr>
      </w:pPr>
    </w:p>
    <w:p w:rsidR="00821A02" w:rsidRPr="00F31928" w:rsidRDefault="00821A02" w:rsidP="00821A02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821A02" w:rsidRPr="00626766" w:rsidRDefault="00821A02" w:rsidP="00821A02">
      <w:pPr>
        <w:jc w:val="center"/>
        <w:rPr>
          <w:rFonts w:ascii="Arial" w:hAnsi="Arial" w:cs="Arial"/>
          <w:b/>
          <w:bCs/>
          <w:sz w:val="6"/>
          <w:szCs w:val="2"/>
          <w:lang w:val="en-ZA" w:eastAsia="en-US"/>
        </w:rPr>
      </w:pPr>
    </w:p>
    <w:p w:rsidR="00821A02" w:rsidRPr="00821A02" w:rsidRDefault="00821A02" w:rsidP="00821A02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821A02">
        <w:rPr>
          <w:rFonts w:ascii="Arial" w:hAnsi="Arial" w:cs="Arial"/>
          <w:b/>
          <w:w w:val="120"/>
          <w:szCs w:val="24"/>
          <w:lang w:eastAsia="en-US"/>
        </w:rPr>
        <w:t>MINISTRY</w:t>
      </w:r>
    </w:p>
    <w:p w:rsidR="00821A02" w:rsidRPr="00821A02" w:rsidRDefault="00821A02" w:rsidP="00821A02">
      <w:pPr>
        <w:spacing w:before="19" w:line="266" w:lineRule="auto"/>
        <w:ind w:left="20" w:right="18"/>
        <w:jc w:val="center"/>
        <w:rPr>
          <w:rFonts w:ascii="Arial" w:hAnsi="Arial" w:cs="Arial"/>
          <w:b/>
          <w:w w:val="103"/>
          <w:szCs w:val="24"/>
          <w:lang w:eastAsia="en-US"/>
        </w:rPr>
      </w:pPr>
      <w:r w:rsidRPr="00821A02">
        <w:rPr>
          <w:rFonts w:ascii="Arial" w:hAnsi="Arial" w:cs="Arial"/>
          <w:b/>
          <w:w w:val="103"/>
          <w:szCs w:val="24"/>
          <w:lang w:eastAsia="en-US"/>
        </w:rPr>
        <w:t>INTERNATIONAL</w:t>
      </w:r>
      <w:r w:rsidRPr="00821A02">
        <w:rPr>
          <w:rFonts w:ascii="Arial" w:hAnsi="Arial" w:cs="Arial"/>
          <w:b/>
          <w:spacing w:val="19"/>
          <w:szCs w:val="24"/>
          <w:lang w:eastAsia="en-US"/>
        </w:rPr>
        <w:t xml:space="preserve"> </w:t>
      </w:r>
      <w:r w:rsidRPr="00821A02">
        <w:rPr>
          <w:rFonts w:ascii="Arial" w:hAnsi="Arial" w:cs="Arial"/>
          <w:b/>
          <w:w w:val="102"/>
          <w:szCs w:val="24"/>
          <w:lang w:eastAsia="en-US"/>
        </w:rPr>
        <w:t>RELATIONS</w:t>
      </w:r>
      <w:r w:rsidRPr="00821A02">
        <w:rPr>
          <w:rFonts w:ascii="Arial" w:hAnsi="Arial" w:cs="Arial"/>
          <w:b/>
          <w:spacing w:val="12"/>
          <w:szCs w:val="24"/>
          <w:lang w:eastAsia="en-US"/>
        </w:rPr>
        <w:t xml:space="preserve"> </w:t>
      </w:r>
      <w:r w:rsidRPr="00821A02">
        <w:rPr>
          <w:rFonts w:ascii="Arial" w:hAnsi="Arial" w:cs="Arial"/>
          <w:b/>
          <w:w w:val="102"/>
          <w:szCs w:val="24"/>
          <w:lang w:eastAsia="en-US"/>
        </w:rPr>
        <w:t>AND</w:t>
      </w:r>
      <w:r w:rsidRPr="00821A02">
        <w:rPr>
          <w:rFonts w:ascii="Arial" w:hAnsi="Arial" w:cs="Arial"/>
          <w:b/>
          <w:spacing w:val="20"/>
          <w:szCs w:val="24"/>
          <w:lang w:eastAsia="en-US"/>
        </w:rPr>
        <w:t xml:space="preserve"> </w:t>
      </w:r>
      <w:r w:rsidRPr="00821A02">
        <w:rPr>
          <w:rFonts w:ascii="Arial" w:hAnsi="Arial" w:cs="Arial"/>
          <w:b/>
          <w:w w:val="103"/>
          <w:szCs w:val="24"/>
          <w:lang w:eastAsia="en-US"/>
        </w:rPr>
        <w:t xml:space="preserve">COOPERATION </w:t>
      </w:r>
    </w:p>
    <w:p w:rsidR="00821A02" w:rsidRPr="00821A02" w:rsidRDefault="00821A02" w:rsidP="00821A02">
      <w:pPr>
        <w:spacing w:before="19" w:line="266" w:lineRule="auto"/>
        <w:ind w:left="20" w:right="18"/>
        <w:jc w:val="center"/>
        <w:rPr>
          <w:rFonts w:ascii="Arial" w:hAnsi="Arial" w:cs="Arial"/>
          <w:b/>
          <w:w w:val="103"/>
          <w:szCs w:val="24"/>
          <w:lang w:eastAsia="en-US"/>
        </w:rPr>
      </w:pPr>
    </w:p>
    <w:p w:rsidR="00821A02" w:rsidRPr="00821A02" w:rsidRDefault="00821A02" w:rsidP="00821A02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hAnsi="Arial" w:cs="Arial"/>
          <w:bCs/>
          <w:w w:val="101"/>
          <w:szCs w:val="24"/>
          <w:lang w:eastAsia="en-US"/>
        </w:rPr>
      </w:pPr>
      <w:r w:rsidRPr="00821A02">
        <w:rPr>
          <w:rFonts w:ascii="Arial" w:hAnsi="Arial" w:cs="Arial"/>
          <w:bCs/>
          <w:w w:val="102"/>
          <w:szCs w:val="24"/>
          <w:lang w:eastAsia="en-US"/>
        </w:rPr>
        <w:tab/>
        <w:t>REPUBLIC</w:t>
      </w:r>
      <w:r w:rsidRPr="00821A02">
        <w:rPr>
          <w:rFonts w:ascii="Arial" w:hAnsi="Arial" w:cs="Arial"/>
          <w:bCs/>
          <w:spacing w:val="18"/>
          <w:szCs w:val="24"/>
          <w:lang w:eastAsia="en-US"/>
        </w:rPr>
        <w:t xml:space="preserve"> </w:t>
      </w:r>
      <w:r w:rsidRPr="00821A02">
        <w:rPr>
          <w:rFonts w:ascii="Arial" w:hAnsi="Arial" w:cs="Arial"/>
          <w:bCs/>
          <w:w w:val="103"/>
          <w:szCs w:val="24"/>
          <w:lang w:eastAsia="en-US"/>
        </w:rPr>
        <w:t>OF</w:t>
      </w:r>
      <w:r w:rsidRPr="00821A02">
        <w:rPr>
          <w:rFonts w:ascii="Arial" w:hAnsi="Arial" w:cs="Arial"/>
          <w:bCs/>
          <w:spacing w:val="5"/>
          <w:szCs w:val="24"/>
          <w:lang w:eastAsia="en-US"/>
        </w:rPr>
        <w:t xml:space="preserve"> </w:t>
      </w:r>
      <w:r w:rsidRPr="00821A02">
        <w:rPr>
          <w:rFonts w:ascii="Arial" w:hAnsi="Arial" w:cs="Arial"/>
          <w:bCs/>
          <w:w w:val="104"/>
          <w:szCs w:val="24"/>
          <w:lang w:eastAsia="en-US"/>
        </w:rPr>
        <w:t>SOUTH</w:t>
      </w:r>
      <w:r w:rsidRPr="00821A02">
        <w:rPr>
          <w:rFonts w:ascii="Arial" w:hAnsi="Arial" w:cs="Arial"/>
          <w:bCs/>
          <w:spacing w:val="7"/>
          <w:szCs w:val="24"/>
          <w:lang w:eastAsia="en-US"/>
        </w:rPr>
        <w:t xml:space="preserve"> </w:t>
      </w:r>
      <w:r w:rsidRPr="00821A02">
        <w:rPr>
          <w:rFonts w:ascii="Arial" w:hAnsi="Arial" w:cs="Arial"/>
          <w:bCs/>
          <w:w w:val="101"/>
          <w:szCs w:val="24"/>
          <w:lang w:eastAsia="en-US"/>
        </w:rPr>
        <w:t>AFRICA</w:t>
      </w:r>
    </w:p>
    <w:p w:rsidR="00821A02" w:rsidRPr="00821A02" w:rsidRDefault="00821A02" w:rsidP="00821A0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w w:val="101"/>
          <w:szCs w:val="24"/>
          <w:lang w:eastAsia="en-US"/>
        </w:rPr>
      </w:pPr>
      <w:r w:rsidRPr="00821A02">
        <w:rPr>
          <w:rFonts w:ascii="Arial" w:hAnsi="Arial" w:cs="Arial"/>
          <w:bCs/>
          <w:w w:val="101"/>
          <w:szCs w:val="24"/>
          <w:lang w:eastAsia="en-US"/>
        </w:rPr>
        <w:t>NATIONAL ASSEMBLY</w:t>
      </w:r>
    </w:p>
    <w:p w:rsidR="00821A02" w:rsidRPr="00821A02" w:rsidRDefault="00821A02" w:rsidP="00821A0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w w:val="101"/>
          <w:szCs w:val="24"/>
          <w:lang w:eastAsia="en-US"/>
        </w:rPr>
      </w:pPr>
      <w:r w:rsidRPr="00821A02">
        <w:rPr>
          <w:rFonts w:ascii="Arial" w:hAnsi="Arial" w:cs="Arial"/>
          <w:bCs/>
          <w:w w:val="101"/>
          <w:szCs w:val="24"/>
          <w:lang w:eastAsia="en-US"/>
        </w:rPr>
        <w:t xml:space="preserve">QUESTION FOR WRITTEN REPLY </w:t>
      </w:r>
    </w:p>
    <w:p w:rsidR="00821A02" w:rsidRPr="00821A02" w:rsidRDefault="00821A02" w:rsidP="00821A0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</w:p>
    <w:p w:rsidR="00821A02" w:rsidRPr="00821A02" w:rsidRDefault="00821A02" w:rsidP="00821A0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821A02">
        <w:rPr>
          <w:rFonts w:ascii="Arial" w:hAnsi="Arial" w:cs="Arial"/>
          <w:bCs/>
          <w:szCs w:val="24"/>
          <w:lang w:eastAsia="en-US"/>
        </w:rPr>
        <w:t>Date of Publication: 14 October 2022</w:t>
      </w:r>
    </w:p>
    <w:p w:rsidR="00821A02" w:rsidRPr="00821A02" w:rsidRDefault="00821A02" w:rsidP="00821A0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821A02">
        <w:rPr>
          <w:rFonts w:ascii="Arial" w:hAnsi="Arial" w:cs="Arial"/>
          <w:bCs/>
          <w:szCs w:val="24"/>
          <w:lang w:eastAsia="en-US"/>
        </w:rPr>
        <w:t>Ministry: 21 October 2022</w:t>
      </w:r>
    </w:p>
    <w:p w:rsidR="00821A02" w:rsidRPr="00821A02" w:rsidRDefault="00821A02" w:rsidP="00821A0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821A02">
        <w:rPr>
          <w:rFonts w:ascii="Arial" w:hAnsi="Arial" w:cs="Arial"/>
          <w:bCs/>
          <w:szCs w:val="24"/>
          <w:lang w:eastAsia="en-US"/>
        </w:rPr>
        <w:t>Reply date: 28 October 2022</w:t>
      </w:r>
    </w:p>
    <w:p w:rsidR="00821A02" w:rsidRPr="00821A02" w:rsidRDefault="00821A02" w:rsidP="00821A02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</w:p>
    <w:p w:rsidR="00821A02" w:rsidRPr="00821A02" w:rsidRDefault="00821A02" w:rsidP="00821A02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821A02">
        <w:rPr>
          <w:rFonts w:ascii="Arial" w:hAnsi="Arial" w:cs="Arial"/>
          <w:bCs/>
          <w:szCs w:val="24"/>
          <w:lang w:eastAsia="en-US"/>
        </w:rPr>
        <w:t xml:space="preserve"> </w:t>
      </w:r>
    </w:p>
    <w:p w:rsidR="00821A02" w:rsidRPr="00821A02" w:rsidRDefault="00821A02" w:rsidP="00821A02">
      <w:pPr>
        <w:jc w:val="both"/>
        <w:rPr>
          <w:rFonts w:ascii="Arial" w:hAnsi="Arial" w:cs="Arial"/>
          <w:b/>
          <w:szCs w:val="24"/>
          <w:lang w:eastAsia="en-US"/>
        </w:rPr>
      </w:pPr>
      <w:bookmarkStart w:id="0" w:name="_Hlk117087990"/>
      <w:r w:rsidRPr="00821A02">
        <w:rPr>
          <w:rFonts w:ascii="Arial" w:hAnsi="Arial" w:cs="Arial"/>
          <w:bCs/>
          <w:szCs w:val="24"/>
          <w:lang w:eastAsia="en-US"/>
        </w:rPr>
        <w:t>3699</w:t>
      </w:r>
      <w:r w:rsidRPr="00821A02">
        <w:rPr>
          <w:rFonts w:ascii="Arial" w:hAnsi="Arial" w:cs="Arial"/>
          <w:b/>
          <w:szCs w:val="24"/>
          <w:lang w:eastAsia="en-US"/>
        </w:rPr>
        <w:t>. Mrs T P Msane (EFF) to ask the Minister of International Relations and Cooperation:</w:t>
      </w:r>
    </w:p>
    <w:p w:rsidR="00821A02" w:rsidRPr="00821A02" w:rsidRDefault="00821A02" w:rsidP="00821A02">
      <w:pPr>
        <w:jc w:val="both"/>
        <w:rPr>
          <w:rFonts w:ascii="Arial" w:hAnsi="Arial" w:cs="Arial"/>
          <w:b/>
          <w:szCs w:val="24"/>
          <w:lang w:eastAsia="en-US"/>
        </w:rPr>
      </w:pPr>
    </w:p>
    <w:p w:rsidR="00821A02" w:rsidRPr="00821A02" w:rsidRDefault="00821A02" w:rsidP="00821A02">
      <w:pPr>
        <w:jc w:val="both"/>
        <w:rPr>
          <w:rFonts w:ascii="Arial" w:hAnsi="Arial" w:cs="Arial"/>
          <w:bCs/>
          <w:szCs w:val="24"/>
          <w:lang w:eastAsia="en-US"/>
        </w:rPr>
      </w:pPr>
      <w:r w:rsidRPr="00821A02">
        <w:rPr>
          <w:rFonts w:ascii="Arial" w:hAnsi="Arial" w:cs="Arial"/>
          <w:bCs/>
          <w:szCs w:val="24"/>
          <w:lang w:eastAsia="en-US"/>
        </w:rPr>
        <w:t>In light of the fact that the Economic Community of West African States is looking at establishing a common currency for the bloc, on what date is it envisaged that the SA Customs Union will look into such ideas?</w:t>
      </w:r>
      <w:r w:rsidRPr="00821A02">
        <w:rPr>
          <w:rFonts w:ascii="Arial" w:hAnsi="Arial" w:cs="Arial"/>
          <w:bCs/>
          <w:szCs w:val="24"/>
          <w:lang w:eastAsia="en-US"/>
        </w:rPr>
        <w:tab/>
      </w:r>
      <w:r w:rsidRPr="00821A02">
        <w:rPr>
          <w:rFonts w:ascii="Arial" w:hAnsi="Arial" w:cs="Arial"/>
          <w:bCs/>
          <w:szCs w:val="24"/>
          <w:lang w:eastAsia="en-US"/>
        </w:rPr>
        <w:tab/>
      </w:r>
      <w:r w:rsidRPr="00821A02">
        <w:rPr>
          <w:rFonts w:ascii="Arial" w:hAnsi="Arial" w:cs="Arial"/>
          <w:bCs/>
          <w:szCs w:val="24"/>
          <w:lang w:eastAsia="en-US"/>
        </w:rPr>
        <w:tab/>
      </w:r>
      <w:r w:rsidRPr="00821A02">
        <w:rPr>
          <w:rFonts w:ascii="Arial" w:hAnsi="Arial" w:cs="Arial"/>
          <w:bCs/>
          <w:szCs w:val="24"/>
          <w:lang w:eastAsia="en-US"/>
        </w:rPr>
        <w:tab/>
      </w:r>
      <w:r w:rsidRPr="00821A02">
        <w:rPr>
          <w:rFonts w:ascii="Arial" w:hAnsi="Arial" w:cs="Arial"/>
          <w:bCs/>
          <w:szCs w:val="24"/>
          <w:lang w:eastAsia="en-US"/>
        </w:rPr>
        <w:tab/>
        <w:t xml:space="preserve">                                                                     NW4531E</w:t>
      </w:r>
    </w:p>
    <w:p w:rsidR="00821A02" w:rsidRPr="00821A02" w:rsidRDefault="00821A02" w:rsidP="00821A02">
      <w:pPr>
        <w:ind w:left="709"/>
        <w:jc w:val="both"/>
        <w:rPr>
          <w:rFonts w:ascii="Arial" w:hAnsi="Arial" w:cs="Arial"/>
          <w:b/>
          <w:szCs w:val="24"/>
          <w:lang w:val="en-ZA" w:eastAsia="en-US"/>
        </w:rPr>
      </w:pPr>
    </w:p>
    <w:bookmarkEnd w:id="0"/>
    <w:p w:rsidR="00821A02" w:rsidRPr="00821A02" w:rsidRDefault="00821A02" w:rsidP="00821A02">
      <w:pPr>
        <w:jc w:val="both"/>
        <w:rPr>
          <w:rFonts w:ascii="Arial" w:hAnsi="Arial" w:cs="Arial"/>
          <w:b/>
          <w:szCs w:val="24"/>
          <w:lang w:val="en-ZA" w:eastAsia="en-US"/>
        </w:rPr>
      </w:pPr>
    </w:p>
    <w:p w:rsidR="00821A02" w:rsidRDefault="00821A02" w:rsidP="00821A02">
      <w:pPr>
        <w:jc w:val="both"/>
        <w:rPr>
          <w:rFonts w:ascii="Arial" w:hAnsi="Arial" w:cs="Arial"/>
          <w:b/>
          <w:szCs w:val="24"/>
          <w:lang w:val="en-ZA" w:eastAsia="en-US"/>
        </w:rPr>
      </w:pPr>
      <w:r w:rsidRPr="00821A02">
        <w:rPr>
          <w:rFonts w:ascii="Arial" w:hAnsi="Arial" w:cs="Arial"/>
          <w:b/>
          <w:szCs w:val="24"/>
          <w:lang w:val="en-ZA" w:eastAsia="en-US"/>
        </w:rPr>
        <w:t>REPLY:</w:t>
      </w:r>
    </w:p>
    <w:p w:rsidR="00821A02" w:rsidRDefault="00821A02" w:rsidP="00821A02">
      <w:pPr>
        <w:jc w:val="both"/>
        <w:rPr>
          <w:rFonts w:ascii="Arial" w:hAnsi="Arial" w:cs="Arial"/>
          <w:b/>
          <w:szCs w:val="24"/>
          <w:lang w:val="en-ZA" w:eastAsia="en-US"/>
        </w:rPr>
      </w:pPr>
    </w:p>
    <w:p w:rsidR="00821A02" w:rsidRPr="00821A02" w:rsidRDefault="00821A02" w:rsidP="00821A02">
      <w:pPr>
        <w:jc w:val="both"/>
        <w:rPr>
          <w:rFonts w:ascii="Arial" w:hAnsi="Arial" w:cs="Arial"/>
          <w:b/>
          <w:szCs w:val="24"/>
          <w:lang w:val="en-ZA" w:eastAsia="en-US"/>
        </w:rPr>
      </w:pPr>
      <w:r w:rsidRPr="00821A02">
        <w:rPr>
          <w:rFonts w:ascii="Arial" w:hAnsi="Arial" w:cs="Arial"/>
          <w:bCs/>
          <w:szCs w:val="24"/>
        </w:rPr>
        <w:t>At the onset, it should be clarified that the Economic Community of West African States (ECOWAS) is a Regional Economic Community</w:t>
      </w:r>
      <w:r>
        <w:rPr>
          <w:rFonts w:ascii="Arial" w:hAnsi="Arial" w:cs="Arial"/>
          <w:bCs/>
          <w:szCs w:val="24"/>
        </w:rPr>
        <w:t xml:space="preserve"> (REC), w</w:t>
      </w:r>
      <w:r w:rsidRPr="00821A02">
        <w:rPr>
          <w:rFonts w:ascii="Arial" w:hAnsi="Arial" w:cs="Arial"/>
          <w:bCs/>
          <w:szCs w:val="24"/>
        </w:rPr>
        <w:t>hile the Southern African Customs Union (SACU) is a trade bloc</w:t>
      </w:r>
      <w:r>
        <w:rPr>
          <w:rFonts w:ascii="Arial" w:hAnsi="Arial" w:cs="Arial"/>
          <w:bCs/>
          <w:szCs w:val="24"/>
        </w:rPr>
        <w:t>,</w:t>
      </w:r>
      <w:r w:rsidRPr="00821A02">
        <w:rPr>
          <w:rFonts w:ascii="Arial" w:hAnsi="Arial" w:cs="Arial"/>
          <w:bCs/>
          <w:szCs w:val="24"/>
        </w:rPr>
        <w:t xml:space="preserve"> which is composed of a free trade area with a common external tariff amongst the member countries.</w:t>
      </w:r>
    </w:p>
    <w:p w:rsidR="00821A02" w:rsidRDefault="00821A02" w:rsidP="00821A02">
      <w:pPr>
        <w:tabs>
          <w:tab w:val="left" w:pos="2567"/>
        </w:tabs>
        <w:jc w:val="both"/>
        <w:rPr>
          <w:rFonts w:ascii="Arial" w:hAnsi="Arial" w:cs="Arial"/>
          <w:bCs/>
          <w:szCs w:val="24"/>
        </w:rPr>
      </w:pPr>
    </w:p>
    <w:p w:rsidR="00821A02" w:rsidRDefault="00821A02" w:rsidP="00821A02">
      <w:pPr>
        <w:tabs>
          <w:tab w:val="left" w:pos="2567"/>
        </w:tabs>
        <w:jc w:val="both"/>
        <w:rPr>
          <w:rFonts w:ascii="Arial" w:hAnsi="Arial" w:cs="Arial"/>
          <w:bCs/>
          <w:szCs w:val="24"/>
        </w:rPr>
      </w:pPr>
      <w:r w:rsidRPr="00821A02">
        <w:rPr>
          <w:rFonts w:ascii="Arial" w:hAnsi="Arial" w:cs="Arial"/>
          <w:bCs/>
          <w:szCs w:val="24"/>
        </w:rPr>
        <w:t xml:space="preserve">The SACU is the oldest Customs Union in the world which was formed in 1910 among </w:t>
      </w:r>
      <w:r>
        <w:rPr>
          <w:rFonts w:ascii="Arial" w:hAnsi="Arial" w:cs="Arial"/>
          <w:bCs/>
          <w:szCs w:val="24"/>
        </w:rPr>
        <w:t xml:space="preserve"> </w:t>
      </w:r>
      <w:r w:rsidRPr="00821A02">
        <w:rPr>
          <w:rFonts w:ascii="Arial" w:hAnsi="Arial" w:cs="Arial"/>
          <w:bCs/>
          <w:szCs w:val="24"/>
        </w:rPr>
        <w:t xml:space="preserve">countries of Southern Africa namely: - Botswana, Eswatini, Lesotho, Namibia, and South </w:t>
      </w:r>
      <w:r>
        <w:rPr>
          <w:rFonts w:ascii="Arial" w:hAnsi="Arial" w:cs="Arial"/>
          <w:bCs/>
          <w:szCs w:val="24"/>
        </w:rPr>
        <w:t xml:space="preserve"> </w:t>
      </w:r>
      <w:r w:rsidRPr="00821A02">
        <w:rPr>
          <w:rFonts w:ascii="Arial" w:hAnsi="Arial" w:cs="Arial"/>
          <w:bCs/>
          <w:szCs w:val="24"/>
        </w:rPr>
        <w:t>Africa, with headquarters in Windhoek, Namibia. Since adopting the 2002 Agreement, SACU has often been used as a benchmark for arrangement of this nature</w:t>
      </w:r>
      <w:r>
        <w:rPr>
          <w:rFonts w:ascii="Arial" w:hAnsi="Arial" w:cs="Arial"/>
          <w:bCs/>
          <w:szCs w:val="24"/>
        </w:rPr>
        <w:t>,</w:t>
      </w:r>
      <w:r w:rsidRPr="00821A02">
        <w:rPr>
          <w:rFonts w:ascii="Arial" w:hAnsi="Arial" w:cs="Arial"/>
          <w:bCs/>
          <w:szCs w:val="24"/>
        </w:rPr>
        <w:t xml:space="preserve"> particularly in the African continent where different regions seek to integrate their economies further.</w:t>
      </w:r>
    </w:p>
    <w:p w:rsidR="00821A02" w:rsidRDefault="00821A02" w:rsidP="00821A02">
      <w:pPr>
        <w:tabs>
          <w:tab w:val="left" w:pos="2567"/>
        </w:tabs>
        <w:jc w:val="both"/>
        <w:rPr>
          <w:rFonts w:ascii="Arial" w:hAnsi="Arial" w:cs="Arial"/>
          <w:bCs/>
          <w:szCs w:val="24"/>
        </w:rPr>
      </w:pPr>
    </w:p>
    <w:p w:rsidR="00821A02" w:rsidRPr="00821A02" w:rsidRDefault="00821A02" w:rsidP="00821A02">
      <w:pPr>
        <w:tabs>
          <w:tab w:val="left" w:pos="2567"/>
        </w:tabs>
        <w:jc w:val="both"/>
        <w:rPr>
          <w:rFonts w:ascii="Arial" w:hAnsi="Arial" w:cs="Arial"/>
          <w:bCs/>
          <w:szCs w:val="24"/>
        </w:rPr>
      </w:pPr>
      <w:r w:rsidRPr="00821A02">
        <w:rPr>
          <w:rFonts w:ascii="Arial" w:hAnsi="Arial" w:cs="Arial"/>
          <w:bCs/>
          <w:szCs w:val="24"/>
        </w:rPr>
        <w:t xml:space="preserve">The SACU is complemented well by the Common Monetary Area (CMA) wherein four of the </w:t>
      </w:r>
    </w:p>
    <w:p w:rsidR="00821A02" w:rsidRPr="00821A02" w:rsidRDefault="00821A02" w:rsidP="00821A02">
      <w:pPr>
        <w:jc w:val="both"/>
        <w:rPr>
          <w:rFonts w:ascii="Arial" w:hAnsi="Arial" w:cs="Arial"/>
          <w:bCs/>
          <w:szCs w:val="24"/>
        </w:rPr>
      </w:pPr>
      <w:r w:rsidRPr="00821A02">
        <w:rPr>
          <w:rFonts w:ascii="Arial" w:hAnsi="Arial" w:cs="Arial"/>
          <w:bCs/>
          <w:szCs w:val="24"/>
        </w:rPr>
        <w:t>five countries are member namely: - South Africa, Eswatini, Lesotho and Namibia. Under this arrangement, the South African Rand is a legal tender. The South African Rand therefore is the common currency in the CMA.</w:t>
      </w:r>
    </w:p>
    <w:p w:rsidR="00821A02" w:rsidRPr="00821A02" w:rsidRDefault="00821A02" w:rsidP="00821A02">
      <w:pPr>
        <w:jc w:val="both"/>
        <w:rPr>
          <w:rFonts w:ascii="Arial" w:hAnsi="Arial" w:cs="Arial"/>
          <w:bCs/>
          <w:szCs w:val="24"/>
        </w:rPr>
      </w:pPr>
      <w:r w:rsidRPr="00821A02">
        <w:rPr>
          <w:rFonts w:ascii="Arial" w:hAnsi="Arial" w:cs="Arial"/>
          <w:bCs/>
          <w:szCs w:val="24"/>
        </w:rPr>
        <w:t xml:space="preserve">  </w:t>
      </w:r>
    </w:p>
    <w:p w:rsidR="00821A02" w:rsidRPr="00821A02" w:rsidRDefault="00821A02" w:rsidP="00821A02">
      <w:pPr>
        <w:jc w:val="both"/>
        <w:rPr>
          <w:rFonts w:ascii="Arial" w:hAnsi="Arial" w:cs="Arial"/>
          <w:bCs/>
          <w:szCs w:val="24"/>
        </w:rPr>
      </w:pPr>
      <w:r w:rsidRPr="00821A02">
        <w:rPr>
          <w:rFonts w:ascii="Arial" w:hAnsi="Arial" w:cs="Arial"/>
          <w:bCs/>
          <w:szCs w:val="24"/>
        </w:rPr>
        <w:t xml:space="preserve">Botswana is the only member of SACU that does not recognise the Rand as a legal tender </w:t>
      </w:r>
    </w:p>
    <w:p w:rsidR="00821A02" w:rsidRPr="00821A02" w:rsidRDefault="00821A02" w:rsidP="00821A02">
      <w:pPr>
        <w:jc w:val="both"/>
        <w:rPr>
          <w:rFonts w:ascii="Arial" w:hAnsi="Arial" w:cs="Arial"/>
          <w:bCs/>
          <w:szCs w:val="24"/>
        </w:rPr>
      </w:pPr>
      <w:r w:rsidRPr="00821A02">
        <w:rPr>
          <w:rFonts w:ascii="Arial" w:hAnsi="Arial" w:cs="Arial"/>
          <w:bCs/>
          <w:szCs w:val="24"/>
        </w:rPr>
        <w:lastRenderedPageBreak/>
        <w:t xml:space="preserve">due to its withdrawal from the arrangement in 1975, which replaced the Rand as the official </w:t>
      </w:r>
    </w:p>
    <w:p w:rsidR="00821A02" w:rsidRDefault="00821A02" w:rsidP="00821A02">
      <w:pPr>
        <w:jc w:val="both"/>
        <w:rPr>
          <w:rFonts w:ascii="Arial" w:hAnsi="Arial" w:cs="Arial"/>
          <w:bCs/>
          <w:szCs w:val="24"/>
        </w:rPr>
      </w:pPr>
      <w:r w:rsidRPr="00821A02">
        <w:rPr>
          <w:rFonts w:ascii="Arial" w:hAnsi="Arial" w:cs="Arial"/>
          <w:bCs/>
          <w:szCs w:val="24"/>
        </w:rPr>
        <w:t xml:space="preserve">legal tender in 1976. The revised and improved version of this arrangement was adopted in </w:t>
      </w:r>
    </w:p>
    <w:p w:rsidR="00821A02" w:rsidRPr="00821A02" w:rsidRDefault="00821A02" w:rsidP="00821A02">
      <w:pPr>
        <w:jc w:val="both"/>
        <w:rPr>
          <w:rFonts w:ascii="Arial" w:hAnsi="Arial" w:cs="Arial"/>
          <w:bCs/>
          <w:szCs w:val="24"/>
        </w:rPr>
      </w:pPr>
      <w:r w:rsidRPr="00821A02">
        <w:rPr>
          <w:rFonts w:ascii="Arial" w:hAnsi="Arial" w:cs="Arial"/>
          <w:bCs/>
          <w:szCs w:val="24"/>
        </w:rPr>
        <w:t xml:space="preserve">February 1992 when the Multilateral Monetary Agreement (MMA) which underpins the CMA was signed and came into force in 1994. The South African Rand is therefore a common currency in four of the five Member States of SACU, which also belong to the CMA. No </w:t>
      </w:r>
      <w:r>
        <w:rPr>
          <w:rFonts w:ascii="Arial" w:hAnsi="Arial" w:cs="Arial"/>
          <w:bCs/>
          <w:szCs w:val="24"/>
        </w:rPr>
        <w:t xml:space="preserve"> </w:t>
      </w:r>
      <w:r w:rsidRPr="00821A02">
        <w:rPr>
          <w:rFonts w:ascii="Arial" w:hAnsi="Arial" w:cs="Arial"/>
          <w:bCs/>
          <w:szCs w:val="24"/>
        </w:rPr>
        <w:t>date has been set to get Botswana back into the CMA.</w:t>
      </w:r>
    </w:p>
    <w:p w:rsidR="00821A02" w:rsidRPr="00821A02" w:rsidRDefault="00821A02" w:rsidP="00821A02">
      <w:pPr>
        <w:jc w:val="both"/>
        <w:rPr>
          <w:rFonts w:ascii="Arial" w:hAnsi="Arial" w:cs="Arial"/>
          <w:b/>
          <w:szCs w:val="24"/>
        </w:rPr>
      </w:pPr>
    </w:p>
    <w:p w:rsidR="00821A02" w:rsidRDefault="00821A02" w:rsidP="00821A02">
      <w:pPr>
        <w:jc w:val="both"/>
        <w:rPr>
          <w:rFonts w:ascii="Arial" w:hAnsi="Arial" w:cs="Arial"/>
          <w:b/>
          <w:szCs w:val="24"/>
        </w:rPr>
      </w:pPr>
    </w:p>
    <w:sectPr w:rsidR="00821A02" w:rsidSect="0080310F">
      <w:footerReference w:type="default" r:id="rId8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F5" w:rsidRDefault="00062BF5">
      <w:r>
        <w:separator/>
      </w:r>
    </w:p>
  </w:endnote>
  <w:endnote w:type="continuationSeparator" w:id="0">
    <w:p w:rsidR="00062BF5" w:rsidRDefault="0006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2327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A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BF5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062BF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F5" w:rsidRDefault="00062BF5">
      <w:r>
        <w:separator/>
      </w:r>
    </w:p>
  </w:footnote>
  <w:footnote w:type="continuationSeparator" w:id="0">
    <w:p w:rsidR="00062BF5" w:rsidRDefault="00062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1A02"/>
    <w:rsid w:val="00062BF5"/>
    <w:rsid w:val="002327CB"/>
    <w:rsid w:val="002A69EF"/>
    <w:rsid w:val="00821A02"/>
    <w:rsid w:val="008D2AC8"/>
    <w:rsid w:val="00C1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1A02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821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21A02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821A02"/>
  </w:style>
  <w:style w:type="character" w:styleId="Hyperlink">
    <w:name w:val="Hyperlink"/>
    <w:basedOn w:val="DefaultParagraphFont"/>
    <w:uiPriority w:val="99"/>
    <w:unhideWhenUsed/>
    <w:rsid w:val="00821A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>Toshiba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dcterms:created xsi:type="dcterms:W3CDTF">2022-10-26T08:35:00Z</dcterms:created>
  <dcterms:modified xsi:type="dcterms:W3CDTF">2022-10-26T08:35:00Z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2022-10-23T19:37:41Z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90da9895-5175-43ac-8dfe-03b1229498c0</vt:lpwstr>
  </property>
  <property fmtid="{D5CDD505-2E9C-101B-9397-08002B2CF9AE}" pid="8" name="MSIP_Label_9ea4d308-7b0a-45d1-8227-d28a129f3dd4_ContentBits">
    <vt:lpwstr>0</vt:lpwstr>
  </property>
</Properties>
</file>