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7B" w:rsidRPr="000B5DE5" w:rsidRDefault="00CE323E" w:rsidP="002C0C62">
      <w:pPr>
        <w:jc w:val="center"/>
        <w:rPr>
          <w:rFonts w:ascii="Arial" w:hAnsi="Arial" w:cs="Arial"/>
        </w:rPr>
      </w:pPr>
      <w:r w:rsidRPr="000B5DE5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0B5DE5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0B5DE5">
        <w:rPr>
          <w:rFonts w:ascii="Arial" w:hAnsi="Arial" w:cs="Arial"/>
        </w:rPr>
        <w:t>Private Bag X893, Pretoria, 0001, Tel (012) 312 5555, Fax (012) 323 5618</w:t>
      </w:r>
    </w:p>
    <w:p w:rsidR="006B438D" w:rsidRPr="000B5DE5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0B5DE5">
        <w:rPr>
          <w:rFonts w:ascii="Arial" w:hAnsi="Arial" w:cs="Arial"/>
        </w:rPr>
        <w:t>Private Bag X9192, Cape Town, 8000, Tel (021) 46</w:t>
      </w:r>
      <w:r w:rsidR="00EA2661" w:rsidRPr="000B5DE5">
        <w:rPr>
          <w:rFonts w:ascii="Arial" w:hAnsi="Arial" w:cs="Arial"/>
        </w:rPr>
        <w:t>9</w:t>
      </w:r>
      <w:r w:rsidRPr="000B5DE5">
        <w:rPr>
          <w:rFonts w:ascii="Arial" w:hAnsi="Arial" w:cs="Arial"/>
        </w:rPr>
        <w:t xml:space="preserve"> 5</w:t>
      </w:r>
      <w:r w:rsidR="00EA2661" w:rsidRPr="000B5DE5">
        <w:rPr>
          <w:rFonts w:ascii="Arial" w:hAnsi="Arial" w:cs="Arial"/>
        </w:rPr>
        <w:t>150</w:t>
      </w:r>
      <w:r w:rsidRPr="000B5DE5">
        <w:rPr>
          <w:rFonts w:ascii="Arial" w:hAnsi="Arial" w:cs="Arial"/>
        </w:rPr>
        <w:t>, Fax: (021) 465 7956</w:t>
      </w:r>
    </w:p>
    <w:p w:rsidR="00C3677B" w:rsidRPr="000B5DE5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0B5DE5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0B5DE5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0B5DE5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0B5DE5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0B5DE5">
        <w:rPr>
          <w:rFonts w:ascii="Arial" w:hAnsi="Arial" w:cs="Arial"/>
          <w:b/>
          <w:bCs/>
          <w:lang w:val="en-ZA"/>
        </w:rPr>
        <w:t xml:space="preserve">FOR </w:t>
      </w:r>
      <w:r w:rsidR="00AA246C" w:rsidRPr="000B5DE5">
        <w:rPr>
          <w:rFonts w:ascii="Arial" w:hAnsi="Arial" w:cs="Arial"/>
          <w:b/>
          <w:bCs/>
          <w:lang w:val="en-ZA"/>
        </w:rPr>
        <w:t>WRITTEN</w:t>
      </w:r>
      <w:r w:rsidRPr="000B5DE5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0B5DE5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0B5DE5">
        <w:rPr>
          <w:rFonts w:ascii="Arial" w:hAnsi="Arial" w:cs="Arial"/>
          <w:b/>
          <w:bCs/>
          <w:lang w:val="en-ZA"/>
        </w:rPr>
        <w:t xml:space="preserve">QUESTION </w:t>
      </w:r>
      <w:r w:rsidR="009C15CB" w:rsidRPr="000B5DE5">
        <w:rPr>
          <w:rFonts w:ascii="Arial" w:hAnsi="Arial" w:cs="Arial"/>
          <w:b/>
          <w:bCs/>
          <w:lang w:val="en-ZA"/>
        </w:rPr>
        <w:t>3692</w:t>
      </w:r>
    </w:p>
    <w:p w:rsidR="00C3677B" w:rsidRPr="000B5DE5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0B5DE5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0B5DE5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5F6EB3" w:rsidRPr="000B5DE5">
        <w:rPr>
          <w:rFonts w:ascii="Arial" w:hAnsi="Arial" w:cs="Arial"/>
          <w:b/>
          <w:bCs/>
          <w:u w:val="single"/>
          <w:lang w:val="en-ZA"/>
        </w:rPr>
        <w:t>30</w:t>
      </w:r>
      <w:r w:rsidR="00CB1096" w:rsidRPr="000B5DE5">
        <w:rPr>
          <w:rFonts w:ascii="Arial" w:hAnsi="Arial" w:cs="Arial"/>
          <w:b/>
          <w:bCs/>
          <w:u w:val="single"/>
          <w:lang w:val="en-ZA"/>
        </w:rPr>
        <w:t>/</w:t>
      </w:r>
      <w:r w:rsidR="000E6BFB" w:rsidRPr="000B5DE5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0B5DE5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0B5DE5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0B5DE5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0B5DE5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0B5DE5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0B5DE5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347041" w:rsidRPr="000B5DE5">
        <w:rPr>
          <w:rFonts w:ascii="Arial" w:hAnsi="Arial" w:cs="Arial"/>
          <w:b/>
          <w:bCs/>
          <w:u w:val="single"/>
          <w:lang w:val="en-ZA"/>
        </w:rPr>
        <w:t>4</w:t>
      </w:r>
      <w:r w:rsidR="005F6EB3" w:rsidRPr="000B5DE5">
        <w:rPr>
          <w:rFonts w:ascii="Arial" w:hAnsi="Arial" w:cs="Arial"/>
          <w:b/>
          <w:bCs/>
          <w:u w:val="single"/>
          <w:lang w:val="en-ZA"/>
        </w:rPr>
        <w:t>4</w:t>
      </w:r>
      <w:r w:rsidR="008A5D41" w:rsidRPr="000B5DE5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0B5DE5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0B5DE5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0B5DE5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0B5DE5" w:rsidRDefault="009C15CB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0B5DE5">
        <w:rPr>
          <w:rFonts w:ascii="Arial" w:hAnsi="Arial" w:cs="Arial"/>
          <w:b/>
          <w:bCs/>
          <w:lang w:val="en-ZA"/>
        </w:rPr>
        <w:t>Ms L Mathys (EFF)</w:t>
      </w:r>
      <w:r w:rsidR="00D77950" w:rsidRPr="000B5DE5">
        <w:rPr>
          <w:rFonts w:ascii="Arial" w:hAnsi="Arial" w:cs="Arial"/>
          <w:b/>
          <w:bCs/>
          <w:lang w:val="en-ZA"/>
        </w:rPr>
        <w:t xml:space="preserve"> </w:t>
      </w:r>
      <w:r w:rsidR="002A76BD" w:rsidRPr="000B5DE5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0B5DE5" w:rsidRDefault="00726AC1" w:rsidP="00D77950">
      <w:pPr>
        <w:spacing w:after="120" w:line="360" w:lineRule="auto"/>
        <w:jc w:val="both"/>
        <w:rPr>
          <w:rFonts w:ascii="Arial" w:eastAsia="Cambria" w:hAnsi="Arial" w:cs="Arial"/>
        </w:rPr>
      </w:pPr>
      <w:r w:rsidRPr="000B5DE5">
        <w:rPr>
          <w:rFonts w:ascii="Arial" w:eastAsia="Cambria" w:hAnsi="Arial" w:cs="Arial"/>
        </w:rPr>
        <w:t>(a) What number of institutions of technical and vocational education and training colleges have contracts with a certain company (name furnished) and (b) what (i) is the (</w:t>
      </w:r>
      <w:r w:rsidRPr="00072EAC">
        <w:rPr>
          <w:rFonts w:ascii="Arial" w:eastAsia="Cambria" w:hAnsi="Arial" w:cs="Arial"/>
          <w:noProof/>
        </w:rPr>
        <w:t>aa</w:t>
      </w:r>
      <w:r w:rsidRPr="000B5DE5">
        <w:rPr>
          <w:rFonts w:ascii="Arial" w:eastAsia="Cambria" w:hAnsi="Arial" w:cs="Arial"/>
        </w:rPr>
        <w:t>) monetary value and (bb) duration of each contract and (ii) are the relevant details of the goods and services that the specified company provides in each case</w:t>
      </w:r>
      <w:r w:rsidR="00805715" w:rsidRPr="000B5DE5">
        <w:rPr>
          <w:rFonts w:ascii="Arial" w:eastAsia="Cambria" w:hAnsi="Arial" w:cs="Arial"/>
        </w:rPr>
        <w:t>?</w:t>
      </w:r>
    </w:p>
    <w:p w:rsidR="001915DA" w:rsidRPr="000B5DE5" w:rsidRDefault="00726AC1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0B5DE5">
        <w:rPr>
          <w:rFonts w:ascii="Arial" w:hAnsi="Arial" w:cs="Arial"/>
          <w:b/>
        </w:rPr>
        <w:t>NW4265E</w:t>
      </w:r>
      <w:r w:rsidR="001915DA" w:rsidRPr="000B5DE5">
        <w:rPr>
          <w:rFonts w:ascii="Arial" w:hAnsi="Arial" w:cs="Arial"/>
          <w:b/>
        </w:rPr>
        <w:br w:type="page"/>
      </w:r>
    </w:p>
    <w:p w:rsidR="00836E76" w:rsidRPr="000B5DE5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0B5DE5">
        <w:rPr>
          <w:rFonts w:ascii="Arial" w:hAnsi="Arial" w:cs="Arial"/>
          <w:b/>
        </w:rPr>
        <w:lastRenderedPageBreak/>
        <w:t>R</w:t>
      </w:r>
      <w:r w:rsidR="00FC1A3C" w:rsidRPr="000B5DE5">
        <w:rPr>
          <w:rFonts w:ascii="Arial" w:hAnsi="Arial" w:cs="Arial"/>
          <w:b/>
        </w:rPr>
        <w:t>EPLY:</w:t>
      </w:r>
    </w:p>
    <w:p w:rsidR="006A3121" w:rsidRDefault="006A3121" w:rsidP="000B5DE5">
      <w:pPr>
        <w:spacing w:after="240" w:line="360" w:lineRule="auto"/>
        <w:jc w:val="both"/>
        <w:rPr>
          <w:rFonts w:ascii="Arial" w:hAnsi="Arial" w:cs="Arial"/>
        </w:rPr>
      </w:pPr>
      <w:r w:rsidRPr="000B5DE5">
        <w:rPr>
          <w:rFonts w:ascii="Arial" w:hAnsi="Arial" w:cs="Arial"/>
        </w:rPr>
        <w:t>This informati</w:t>
      </w:r>
      <w:r>
        <w:rPr>
          <w:rFonts w:ascii="Arial" w:hAnsi="Arial" w:cs="Arial"/>
        </w:rPr>
        <w:t xml:space="preserve">on is being individually </w:t>
      </w:r>
      <w:r w:rsidRPr="000B5DE5">
        <w:rPr>
          <w:rFonts w:ascii="Arial" w:hAnsi="Arial" w:cs="Arial"/>
        </w:rPr>
        <w:t xml:space="preserve">sourced from the 50 </w:t>
      </w:r>
      <w:r>
        <w:rPr>
          <w:rFonts w:ascii="Arial" w:hAnsi="Arial" w:cs="Arial"/>
        </w:rPr>
        <w:t>Technical and Vocational Education and Training</w:t>
      </w:r>
      <w:r w:rsidRPr="000B5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(TVET) c</w:t>
      </w:r>
      <w:r w:rsidRPr="000B5DE5">
        <w:rPr>
          <w:rFonts w:ascii="Arial" w:hAnsi="Arial" w:cs="Arial"/>
        </w:rPr>
        <w:t>olleges</w:t>
      </w:r>
      <w:r>
        <w:rPr>
          <w:rFonts w:ascii="Arial" w:hAnsi="Arial" w:cs="Arial"/>
        </w:rPr>
        <w:t xml:space="preserve"> as they </w:t>
      </w:r>
      <w:r w:rsidRPr="000B5DE5">
        <w:rPr>
          <w:rFonts w:ascii="Arial" w:hAnsi="Arial" w:cs="Arial"/>
        </w:rPr>
        <w:t>are separate juristic entities</w:t>
      </w:r>
      <w:r>
        <w:rPr>
          <w:rFonts w:ascii="Arial" w:hAnsi="Arial" w:cs="Arial"/>
        </w:rPr>
        <w:t xml:space="preserve"> and given that c</w:t>
      </w:r>
      <w:r w:rsidRPr="000B5DE5">
        <w:rPr>
          <w:rFonts w:ascii="Arial" w:hAnsi="Arial" w:cs="Arial"/>
        </w:rPr>
        <w:t>olleges will be closing for the festive season, the Depart</w:t>
      </w:r>
      <w:r w:rsidR="008436F0">
        <w:rPr>
          <w:rFonts w:ascii="Arial" w:hAnsi="Arial" w:cs="Arial"/>
        </w:rPr>
        <w:t>ment will be able to provide this</w:t>
      </w:r>
      <w:r w:rsidRPr="000B5DE5">
        <w:rPr>
          <w:rFonts w:ascii="Arial" w:hAnsi="Arial" w:cs="Arial"/>
        </w:rPr>
        <w:t xml:space="preserve"> information on or before </w:t>
      </w:r>
      <w:r>
        <w:rPr>
          <w:rFonts w:ascii="Arial" w:hAnsi="Arial" w:cs="Arial"/>
        </w:rPr>
        <w:t>31</w:t>
      </w:r>
      <w:r w:rsidRPr="000B5DE5">
        <w:rPr>
          <w:rFonts w:ascii="Arial" w:hAnsi="Arial" w:cs="Arial"/>
        </w:rPr>
        <w:t xml:space="preserve"> January 2019.</w:t>
      </w:r>
    </w:p>
    <w:p w:rsidR="00F92071" w:rsidRPr="000B5DE5" w:rsidRDefault="00F92071" w:rsidP="000B5DE5">
      <w:pPr>
        <w:spacing w:after="24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F92071" w:rsidRPr="000B5DE5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"/>
  </w:num>
  <w:num w:numId="5">
    <w:abstractNumId w:val="24"/>
  </w:num>
  <w:num w:numId="6">
    <w:abstractNumId w:val="15"/>
  </w:num>
  <w:num w:numId="7">
    <w:abstractNumId w:val="21"/>
  </w:num>
  <w:num w:numId="8">
    <w:abstractNumId w:val="14"/>
  </w:num>
  <w:num w:numId="9">
    <w:abstractNumId w:val="2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20"/>
  </w:num>
  <w:num w:numId="15">
    <w:abstractNumId w:val="4"/>
  </w:num>
  <w:num w:numId="16">
    <w:abstractNumId w:val="26"/>
  </w:num>
  <w:num w:numId="17">
    <w:abstractNumId w:val="19"/>
  </w:num>
  <w:num w:numId="18">
    <w:abstractNumId w:val="27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3"/>
  </w:num>
  <w:num w:numId="24">
    <w:abstractNumId w:val="16"/>
  </w:num>
  <w:num w:numId="25">
    <w:abstractNumId w:val="25"/>
  </w:num>
  <w:num w:numId="26">
    <w:abstractNumId w:val="11"/>
  </w:num>
  <w:num w:numId="27">
    <w:abstractNumId w:val="3"/>
  </w:num>
  <w:num w:numId="28">
    <w:abstractNumId w:val="18"/>
  </w:num>
  <w:num w:numId="2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t7Q0MzGztDQyMDBQ0lEKTi0uzszPAykwrAUA8NjbOS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2EAC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5DE5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44C3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31B5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26BEB"/>
    <w:rsid w:val="003309B5"/>
    <w:rsid w:val="003341B6"/>
    <w:rsid w:val="0033629B"/>
    <w:rsid w:val="0034213A"/>
    <w:rsid w:val="00344509"/>
    <w:rsid w:val="0034605E"/>
    <w:rsid w:val="003461B2"/>
    <w:rsid w:val="00347041"/>
    <w:rsid w:val="00347EC2"/>
    <w:rsid w:val="003517A1"/>
    <w:rsid w:val="00351E0F"/>
    <w:rsid w:val="00354C64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5F6EB3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17C5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3121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26AC1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5715"/>
    <w:rsid w:val="00807715"/>
    <w:rsid w:val="00810FD4"/>
    <w:rsid w:val="00814FBE"/>
    <w:rsid w:val="00820457"/>
    <w:rsid w:val="00820D03"/>
    <w:rsid w:val="00824D7E"/>
    <w:rsid w:val="00836E76"/>
    <w:rsid w:val="00837482"/>
    <w:rsid w:val="008405D6"/>
    <w:rsid w:val="0084308D"/>
    <w:rsid w:val="008436F0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45F"/>
    <w:rsid w:val="00941C47"/>
    <w:rsid w:val="00944E86"/>
    <w:rsid w:val="00945E56"/>
    <w:rsid w:val="009474BF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5CB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02E3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196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CF54AB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77950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53A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C417-B4C6-4394-B521-79A22B7A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Michael  Plaatjies</cp:lastModifiedBy>
  <cp:revision>2</cp:revision>
  <cp:lastPrinted>2015-02-27T14:25:00Z</cp:lastPrinted>
  <dcterms:created xsi:type="dcterms:W3CDTF">2018-12-31T14:02:00Z</dcterms:created>
  <dcterms:modified xsi:type="dcterms:W3CDTF">2018-12-31T14:02:00Z</dcterms:modified>
</cp:coreProperties>
</file>