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9A" w:rsidRDefault="0021569A" w:rsidP="0021569A">
      <w:pPr>
        <w:rPr>
          <w:rFonts w:ascii="Trebuchet MS" w:hAnsi="Trebuchet MS"/>
        </w:rPr>
      </w:pPr>
    </w:p>
    <w:p w:rsidR="0021569A" w:rsidRDefault="009F17E1" w:rsidP="0021569A">
      <w:pPr>
        <w:jc w:val="center"/>
        <w:rPr>
          <w:rFonts w:ascii="Trebuchet MS" w:hAnsi="Trebuchet MS"/>
        </w:rPr>
      </w:pPr>
      <w:r>
        <w:rPr>
          <w:rFonts w:ascii="Trebuchet MS" w:hAnsi="Trebuchet MS"/>
          <w:noProof/>
          <w:lang w:val="en-ZA" w:eastAsia="en-ZA"/>
        </w:rPr>
        <w:drawing>
          <wp:anchor distT="0" distB="0" distL="114300" distR="114300" simplePos="0" relativeHeight="251657728" behindDoc="0" locked="0" layoutInCell="1" allowOverlap="1">
            <wp:simplePos x="0" y="0"/>
            <wp:positionH relativeFrom="column">
              <wp:posOffset>2057400</wp:posOffset>
            </wp:positionH>
            <wp:positionV relativeFrom="paragraph">
              <wp:posOffset>114300</wp:posOffset>
            </wp:positionV>
            <wp:extent cx="1122045" cy="1463040"/>
            <wp:effectExtent l="19050" t="0" r="1905" b="0"/>
            <wp:wrapTopAndBottom/>
            <wp:docPr id="2" name="Picture 2" descr="coatof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ofarms"/>
                    <pic:cNvPicPr>
                      <a:picLocks noChangeAspect="1" noChangeArrowheads="1"/>
                    </pic:cNvPicPr>
                  </pic:nvPicPr>
                  <pic:blipFill>
                    <a:blip r:embed="rId5" cstate="print"/>
                    <a:srcRect/>
                    <a:stretch>
                      <a:fillRect/>
                    </a:stretch>
                  </pic:blipFill>
                  <pic:spPr bwMode="auto">
                    <a:xfrm>
                      <a:off x="0" y="0"/>
                      <a:ext cx="1122045" cy="1463040"/>
                    </a:xfrm>
                    <a:prstGeom prst="rect">
                      <a:avLst/>
                    </a:prstGeom>
                    <a:noFill/>
                    <a:ln w="9525">
                      <a:noFill/>
                      <a:miter lim="800000"/>
                      <a:headEnd/>
                      <a:tailEnd/>
                    </a:ln>
                  </pic:spPr>
                </pic:pic>
              </a:graphicData>
            </a:graphic>
          </wp:anchor>
        </w:drawing>
      </w:r>
    </w:p>
    <w:p w:rsidR="0021569A" w:rsidRPr="0079778D" w:rsidRDefault="0021569A" w:rsidP="0021569A">
      <w:pPr>
        <w:jc w:val="center"/>
        <w:rPr>
          <w:rFonts w:ascii="Arial" w:hAnsi="Arial" w:cs="Arial"/>
          <w:b/>
        </w:rPr>
      </w:pPr>
      <w:r w:rsidRPr="0079778D">
        <w:rPr>
          <w:rFonts w:ascii="Arial" w:hAnsi="Arial" w:cs="Arial"/>
          <w:b/>
        </w:rPr>
        <w:t>MINISTRY: SPORT AND RECREATION</w:t>
      </w:r>
    </w:p>
    <w:p w:rsidR="0021569A" w:rsidRPr="0079778D" w:rsidRDefault="0021569A" w:rsidP="0021569A">
      <w:pPr>
        <w:jc w:val="center"/>
        <w:rPr>
          <w:rFonts w:ascii="Arial" w:hAnsi="Arial" w:cs="Arial"/>
          <w:b/>
        </w:rPr>
      </w:pPr>
      <w:smartTag w:uri="urn:schemas-microsoft-com:office:smarttags" w:element="place">
        <w:smartTag w:uri="urn:schemas-microsoft-com:office:smarttags" w:element="PlaceType">
          <w:r w:rsidRPr="0079778D">
            <w:rPr>
              <w:rFonts w:ascii="Arial" w:hAnsi="Arial" w:cs="Arial"/>
              <w:b/>
            </w:rPr>
            <w:t>REPUBLIC</w:t>
          </w:r>
        </w:smartTag>
        <w:r w:rsidRPr="0079778D">
          <w:rPr>
            <w:rFonts w:ascii="Arial" w:hAnsi="Arial" w:cs="Arial"/>
            <w:b/>
          </w:rPr>
          <w:t xml:space="preserve"> OF </w:t>
        </w:r>
        <w:smartTag w:uri="urn:schemas-microsoft-com:office:smarttags" w:element="PlaceName">
          <w:r w:rsidRPr="0079778D">
            <w:rPr>
              <w:rFonts w:ascii="Arial" w:hAnsi="Arial" w:cs="Arial"/>
              <w:b/>
            </w:rPr>
            <w:t>SOUTH AFRICA</w:t>
          </w:r>
        </w:smartTag>
      </w:smartTag>
    </w:p>
    <w:p w:rsidR="0021569A" w:rsidRPr="0079778D" w:rsidRDefault="0021569A" w:rsidP="0021569A">
      <w:pPr>
        <w:jc w:val="center"/>
        <w:rPr>
          <w:rFonts w:ascii="Arial" w:hAnsi="Arial" w:cs="Arial"/>
          <w:sz w:val="18"/>
        </w:rPr>
      </w:pPr>
    </w:p>
    <w:p w:rsidR="0021569A" w:rsidRPr="0079778D" w:rsidRDefault="0021569A" w:rsidP="0021569A">
      <w:pPr>
        <w:jc w:val="center"/>
        <w:rPr>
          <w:rFonts w:ascii="Arial" w:hAnsi="Arial" w:cs="Arial"/>
          <w:sz w:val="18"/>
        </w:rPr>
      </w:pPr>
      <w:r w:rsidRPr="0079778D">
        <w:rPr>
          <w:rFonts w:ascii="Arial" w:hAnsi="Arial" w:cs="Arial"/>
          <w:sz w:val="18"/>
        </w:rPr>
        <w:t xml:space="preserve">Private Bag X869, </w:t>
      </w:r>
      <w:smartTag w:uri="urn:schemas-microsoft-com:office:smarttags" w:element="place">
        <w:smartTag w:uri="urn:schemas-microsoft-com:office:smarttags" w:element="City">
          <w:r w:rsidRPr="0079778D">
            <w:rPr>
              <w:rFonts w:ascii="Arial" w:hAnsi="Arial" w:cs="Arial"/>
              <w:sz w:val="18"/>
            </w:rPr>
            <w:t>Pretoria</w:t>
          </w:r>
        </w:smartTag>
      </w:smartTag>
      <w:r w:rsidRPr="0079778D">
        <w:rPr>
          <w:rFonts w:ascii="Arial" w:hAnsi="Arial" w:cs="Arial"/>
          <w:sz w:val="18"/>
        </w:rPr>
        <w:t>, 0001, Tel: (012) 304 5158, Fax: (012) 323 8426</w:t>
      </w:r>
    </w:p>
    <w:p w:rsidR="0021569A" w:rsidRDefault="0021569A" w:rsidP="0021569A">
      <w:pPr>
        <w:jc w:val="center"/>
        <w:rPr>
          <w:rFonts w:ascii="Arial" w:hAnsi="Arial" w:cs="Arial"/>
          <w:sz w:val="18"/>
        </w:rPr>
      </w:pPr>
      <w:r w:rsidRPr="0079778D">
        <w:rPr>
          <w:rFonts w:ascii="Arial" w:hAnsi="Arial" w:cs="Arial"/>
          <w:sz w:val="18"/>
        </w:rPr>
        <w:t xml:space="preserve">Private Bag X9149, </w:t>
      </w:r>
      <w:smartTag w:uri="urn:schemas-microsoft-com:office:smarttags" w:element="place">
        <w:smartTag w:uri="urn:schemas-microsoft-com:office:smarttags" w:element="City">
          <w:r w:rsidRPr="0079778D">
            <w:rPr>
              <w:rFonts w:ascii="Arial" w:hAnsi="Arial" w:cs="Arial"/>
              <w:sz w:val="18"/>
            </w:rPr>
            <w:t>Cape Town</w:t>
          </w:r>
        </w:smartTag>
      </w:smartTag>
      <w:r w:rsidRPr="0079778D">
        <w:rPr>
          <w:rFonts w:ascii="Arial" w:hAnsi="Arial" w:cs="Arial"/>
          <w:sz w:val="18"/>
        </w:rPr>
        <w:t>, 8000, Tel: (021) 465 5506/7/8/9, Fax: (021) 465 4402</w:t>
      </w:r>
    </w:p>
    <w:p w:rsidR="0021569A" w:rsidRDefault="0021569A" w:rsidP="0021569A"/>
    <w:p w:rsidR="0021569A" w:rsidRDefault="0021569A" w:rsidP="0021569A">
      <w:pPr>
        <w:ind w:left="1440" w:hanging="1440"/>
        <w:jc w:val="both"/>
        <w:rPr>
          <w:rFonts w:ascii="Arial" w:hAnsi="Arial" w:cs="Arial"/>
          <w:sz w:val="20"/>
          <w:szCs w:val="20"/>
        </w:rPr>
      </w:pPr>
    </w:p>
    <w:p w:rsidR="0044087E" w:rsidRPr="004B6CFD" w:rsidRDefault="004B6CFD" w:rsidP="0044087E">
      <w:pPr>
        <w:spacing w:before="100" w:beforeAutospacing="1" w:after="100" w:afterAutospacing="1"/>
        <w:ind w:left="993" w:hanging="851"/>
        <w:jc w:val="both"/>
        <w:outlineLvl w:val="0"/>
        <w:rPr>
          <w:rFonts w:ascii="Arial Narrow" w:hAnsi="Arial Narrow"/>
          <w:b/>
          <w:sz w:val="28"/>
          <w:szCs w:val="28"/>
          <w:lang w:val="en-ZA"/>
        </w:rPr>
      </w:pPr>
      <w:r w:rsidRPr="004B6CFD">
        <w:rPr>
          <w:rFonts w:ascii="Arial Narrow" w:hAnsi="Arial Narrow"/>
          <w:b/>
          <w:sz w:val="28"/>
          <w:szCs w:val="28"/>
          <w:lang w:val="en-ZA"/>
        </w:rPr>
        <w:t>Parliamentary Question to the Minister</w:t>
      </w:r>
    </w:p>
    <w:p w:rsidR="004B6CFD" w:rsidRPr="004B6CFD" w:rsidRDefault="004B6CFD" w:rsidP="0044087E">
      <w:pPr>
        <w:spacing w:before="100" w:beforeAutospacing="1" w:after="100" w:afterAutospacing="1"/>
        <w:ind w:left="993" w:hanging="851"/>
        <w:jc w:val="both"/>
        <w:outlineLvl w:val="0"/>
        <w:rPr>
          <w:rFonts w:ascii="Arial Narrow" w:hAnsi="Arial Narrow"/>
          <w:b/>
          <w:sz w:val="28"/>
          <w:szCs w:val="28"/>
          <w:lang w:val="en-ZA"/>
        </w:rPr>
      </w:pPr>
    </w:p>
    <w:p w:rsidR="004F76A6" w:rsidRPr="004B6CFD" w:rsidRDefault="004F76A6" w:rsidP="004F76A6">
      <w:pPr>
        <w:spacing w:before="100" w:beforeAutospacing="1" w:after="100" w:afterAutospacing="1"/>
        <w:ind w:left="851" w:hanging="851"/>
        <w:jc w:val="both"/>
        <w:outlineLvl w:val="0"/>
        <w:rPr>
          <w:rFonts w:ascii="Arial Narrow" w:hAnsi="Arial Narrow"/>
          <w:b/>
          <w:sz w:val="28"/>
          <w:szCs w:val="28"/>
        </w:rPr>
      </w:pPr>
      <w:r w:rsidRPr="004B6CFD">
        <w:rPr>
          <w:rFonts w:ascii="Arial Narrow" w:hAnsi="Arial Narrow"/>
          <w:b/>
          <w:sz w:val="28"/>
          <w:szCs w:val="28"/>
        </w:rPr>
        <w:t>3690.</w:t>
      </w:r>
      <w:r w:rsidRPr="004B6CFD">
        <w:rPr>
          <w:rFonts w:ascii="Arial Narrow" w:hAnsi="Arial Narrow"/>
          <w:b/>
          <w:sz w:val="28"/>
          <w:szCs w:val="28"/>
        </w:rPr>
        <w:tab/>
        <w:t>Ms D Carter (Cope) to ask the Minister of Sport and Recreation:</w:t>
      </w:r>
    </w:p>
    <w:p w:rsidR="004F76A6" w:rsidRPr="004B6CFD" w:rsidRDefault="004F76A6" w:rsidP="004F76A6">
      <w:pPr>
        <w:pStyle w:val="ListParagraph"/>
        <w:spacing w:before="100" w:beforeAutospacing="1" w:after="100" w:afterAutospacing="1"/>
        <w:ind w:left="851" w:right="-142"/>
        <w:jc w:val="both"/>
        <w:rPr>
          <w:rFonts w:ascii="Arial Narrow" w:hAnsi="Arial Narrow"/>
          <w:sz w:val="28"/>
          <w:szCs w:val="28"/>
        </w:rPr>
      </w:pPr>
      <w:r w:rsidRPr="004B6CFD">
        <w:rPr>
          <w:rFonts w:ascii="Arial Narrow" w:hAnsi="Arial Narrow"/>
          <w:sz w:val="28"/>
          <w:szCs w:val="28"/>
        </w:rPr>
        <w:t>Whether, with reference to a certain study regarding South African rugby (details furnished), his department is working closely with the Department of Basic Education in order to ensure that resources are equitably distributed to all schools and that Springbok rugby players do not only come from the so-called elite schools; if not, why not; if so, what steps (a) has his department taken and (b) does his department intend to take in collaboration with the Department of Basic Education to promote and inculcate a culture of sport and rugby from an early age with a view to transforming the sport of rugby, to achieve the ideal of non-racialism and equality in sport and to free the potential of all of its youth?</w:t>
      </w:r>
      <w:r w:rsidRPr="004B6CFD">
        <w:rPr>
          <w:rFonts w:ascii="Arial Narrow" w:hAnsi="Arial Narrow"/>
          <w:sz w:val="28"/>
          <w:szCs w:val="28"/>
        </w:rPr>
        <w:tab/>
        <w:t>NW4358E</w:t>
      </w:r>
    </w:p>
    <w:p w:rsidR="0021569A" w:rsidRPr="004B6CFD" w:rsidRDefault="004B6CFD" w:rsidP="0021569A">
      <w:pPr>
        <w:ind w:left="1440" w:hanging="1440"/>
        <w:jc w:val="both"/>
        <w:rPr>
          <w:rFonts w:ascii="Arial Narrow" w:hAnsi="Arial Narrow" w:cs="Arial"/>
          <w:b/>
          <w:sz w:val="28"/>
          <w:szCs w:val="28"/>
        </w:rPr>
      </w:pPr>
      <w:r w:rsidRPr="004B6CFD">
        <w:rPr>
          <w:rFonts w:ascii="Arial Narrow" w:hAnsi="Arial Narrow" w:cs="Arial"/>
          <w:b/>
          <w:sz w:val="28"/>
          <w:szCs w:val="28"/>
        </w:rPr>
        <w:t>Reply</w:t>
      </w:r>
    </w:p>
    <w:p w:rsidR="004B6CFD" w:rsidRPr="004B6CFD" w:rsidRDefault="004B6CFD" w:rsidP="0021569A">
      <w:pPr>
        <w:ind w:left="1440" w:hanging="1440"/>
        <w:jc w:val="both"/>
        <w:rPr>
          <w:rFonts w:ascii="Arial Narrow" w:hAnsi="Arial Narrow" w:cs="Arial"/>
          <w:sz w:val="28"/>
          <w:szCs w:val="28"/>
        </w:rPr>
      </w:pPr>
    </w:p>
    <w:p w:rsidR="004B6CFD" w:rsidRPr="004B6CFD" w:rsidRDefault="004B6CFD" w:rsidP="004B6CFD">
      <w:pPr>
        <w:ind w:left="360"/>
        <w:jc w:val="both"/>
        <w:rPr>
          <w:rFonts w:ascii="Arial Narrow" w:hAnsi="Arial Narrow" w:cs="Arial"/>
          <w:sz w:val="28"/>
          <w:szCs w:val="28"/>
        </w:rPr>
      </w:pPr>
      <w:r w:rsidRPr="004B6CFD">
        <w:rPr>
          <w:rFonts w:ascii="Arial Narrow" w:hAnsi="Arial Narrow" w:cs="Arial"/>
          <w:sz w:val="28"/>
          <w:szCs w:val="28"/>
        </w:rPr>
        <w:t xml:space="preserve">We are still trying to source information and consulting </w:t>
      </w:r>
      <w:r>
        <w:rPr>
          <w:rFonts w:ascii="Arial Narrow" w:hAnsi="Arial Narrow" w:cs="Arial"/>
          <w:sz w:val="28"/>
          <w:szCs w:val="28"/>
        </w:rPr>
        <w:t xml:space="preserve">with the Department of </w:t>
      </w:r>
      <w:r w:rsidRPr="004B6CFD">
        <w:rPr>
          <w:rFonts w:ascii="Arial Narrow" w:hAnsi="Arial Narrow" w:cs="Arial"/>
          <w:sz w:val="28"/>
          <w:szCs w:val="28"/>
        </w:rPr>
        <w:t>Basic Education on this matter and the information required is not readily available</w:t>
      </w:r>
    </w:p>
    <w:sectPr w:rsidR="004B6CFD" w:rsidRPr="004B6CFD" w:rsidSect="0021569A">
      <w:pgSz w:w="11906" w:h="16838"/>
      <w:pgMar w:top="89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26F8"/>
    <w:multiLevelType w:val="hybridMultilevel"/>
    <w:tmpl w:val="4672D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characterSpacingControl w:val="doNotCompress"/>
  <w:compat/>
  <w:rsids>
    <w:rsidRoot w:val="0021569A"/>
    <w:rsid w:val="00055409"/>
    <w:rsid w:val="0021569A"/>
    <w:rsid w:val="0038689F"/>
    <w:rsid w:val="0044087E"/>
    <w:rsid w:val="004B5498"/>
    <w:rsid w:val="004B6CFD"/>
    <w:rsid w:val="004F76A6"/>
    <w:rsid w:val="008B5D6F"/>
    <w:rsid w:val="009F17E1"/>
    <w:rsid w:val="00BD0CEC"/>
    <w:rsid w:val="00C46E7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69A"/>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1569A"/>
    <w:pPr>
      <w:spacing w:before="100" w:beforeAutospacing="1" w:after="100" w:afterAutospacing="1"/>
    </w:pPr>
    <w:rPr>
      <w:lang w:val="en-GB" w:eastAsia="en-GB"/>
    </w:rPr>
  </w:style>
  <w:style w:type="paragraph" w:customStyle="1" w:styleId="p0">
    <w:name w:val="p0"/>
    <w:basedOn w:val="Normal"/>
    <w:rsid w:val="0044087E"/>
    <w:rPr>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
    <w:link w:val="ListParagraph"/>
    <w:locked/>
    <w:rsid w:val="004F76A6"/>
    <w:rPr>
      <w:rFonts w:ascii="Calibri" w:eastAsia="Calibri" w:hAnsi="Calibri"/>
      <w:sz w:val="24"/>
      <w:szCs w:val="24"/>
      <w:lang w:val="en-US" w:eastAsia="en-GB" w:bidi="ar-SA"/>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rsid w:val="004F76A6"/>
    <w:pPr>
      <w:ind w:left="720"/>
    </w:pPr>
    <w:rPr>
      <w:rFonts w:ascii="Calibri" w:eastAsia="Calibri" w:hAnsi="Calibri"/>
      <w:lang w:eastAsia="en-GB"/>
    </w:rPr>
  </w:style>
</w:styles>
</file>

<file path=word/webSettings.xml><?xml version="1.0" encoding="utf-8"?>
<w:webSettings xmlns:r="http://schemas.openxmlformats.org/officeDocument/2006/relationships" xmlns:w="http://schemas.openxmlformats.org/wordprocessingml/2006/main">
  <w:divs>
    <w:div w:id="563636763">
      <w:bodyDiv w:val="1"/>
      <w:marLeft w:val="0"/>
      <w:marRight w:val="0"/>
      <w:marTop w:val="0"/>
      <w:marBottom w:val="0"/>
      <w:divBdr>
        <w:top w:val="none" w:sz="0" w:space="0" w:color="auto"/>
        <w:left w:val="none" w:sz="0" w:space="0" w:color="auto"/>
        <w:bottom w:val="none" w:sz="0" w:space="0" w:color="auto"/>
        <w:right w:val="none" w:sz="0" w:space="0" w:color="auto"/>
      </w:divBdr>
    </w:div>
    <w:div w:id="8699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ThaboK</dc:creator>
  <cp:lastModifiedBy>PUMZA</cp:lastModifiedBy>
  <cp:revision>2</cp:revision>
  <dcterms:created xsi:type="dcterms:W3CDTF">2015-11-04T09:32:00Z</dcterms:created>
  <dcterms:modified xsi:type="dcterms:W3CDTF">2015-11-04T09:32:00Z</dcterms:modified>
</cp:coreProperties>
</file>