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637567">
        <w:rPr>
          <w:b/>
          <w:bCs/>
          <w:sz w:val="24"/>
          <w:u w:val="single"/>
        </w:rPr>
        <w:t>36</w:t>
      </w:r>
      <w:r w:rsidR="003F000C">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4F6DCB">
        <w:rPr>
          <w:b/>
          <w:bCs/>
          <w:sz w:val="24"/>
          <w:u w:val="single"/>
        </w:rPr>
        <w:t>1</w:t>
      </w:r>
      <w:r w:rsidR="00B83E50">
        <w:rPr>
          <w:b/>
          <w:bCs/>
          <w:sz w:val="24"/>
          <w:u w:val="single"/>
        </w:rPr>
        <w:t>9</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83E50">
        <w:rPr>
          <w:b/>
          <w:bCs/>
          <w:sz w:val="24"/>
          <w:u w:val="single"/>
        </w:rPr>
        <w:t>2</w:t>
      </w:r>
      <w:r w:rsidRPr="00294557">
        <w:rPr>
          <w:b/>
          <w:bCs/>
          <w:sz w:val="24"/>
          <w:u w:val="single"/>
        </w:rPr>
        <w:t>)</w:t>
      </w:r>
    </w:p>
    <w:p w:rsidR="003F000C" w:rsidRPr="003F000C" w:rsidRDefault="003F000C" w:rsidP="003F000C">
      <w:pPr>
        <w:spacing w:before="100" w:beforeAutospacing="1" w:after="100" w:afterAutospacing="1"/>
        <w:ind w:left="720" w:hanging="720"/>
        <w:jc w:val="both"/>
        <w:outlineLvl w:val="0"/>
        <w:rPr>
          <w:b/>
          <w:sz w:val="24"/>
          <w:u w:val="single"/>
        </w:rPr>
      </w:pPr>
      <w:r w:rsidRPr="003F000C">
        <w:rPr>
          <w:b/>
          <w:sz w:val="24"/>
          <w:u w:val="single"/>
        </w:rPr>
        <w:t>Ms H Ismail (DA) to ask the Minister of Health</w:t>
      </w:r>
      <w:r w:rsidR="009F7664" w:rsidRPr="003F000C">
        <w:rPr>
          <w:b/>
          <w:sz w:val="24"/>
          <w:u w:val="single"/>
        </w:rPr>
        <w:fldChar w:fldCharType="begin"/>
      </w:r>
      <w:r w:rsidRPr="003F000C">
        <w:rPr>
          <w:u w:val="single"/>
        </w:rPr>
        <w:instrText xml:space="preserve"> XE "</w:instrText>
      </w:r>
      <w:r w:rsidRPr="003F000C">
        <w:rPr>
          <w:b/>
          <w:sz w:val="24"/>
          <w:u w:val="single"/>
        </w:rPr>
        <w:instrText>Health</w:instrText>
      </w:r>
      <w:r w:rsidRPr="003F000C">
        <w:rPr>
          <w:u w:val="single"/>
        </w:rPr>
        <w:instrText xml:space="preserve">" </w:instrText>
      </w:r>
      <w:r w:rsidR="009F7664" w:rsidRPr="003F000C">
        <w:rPr>
          <w:b/>
          <w:sz w:val="24"/>
          <w:u w:val="single"/>
        </w:rPr>
        <w:fldChar w:fldCharType="end"/>
      </w:r>
      <w:r w:rsidRPr="003F000C">
        <w:rPr>
          <w:b/>
          <w:sz w:val="24"/>
          <w:u w:val="single"/>
        </w:rPr>
        <w:t>:</w:t>
      </w:r>
    </w:p>
    <w:p w:rsidR="003F000C" w:rsidRPr="003F000C" w:rsidRDefault="003F000C" w:rsidP="003F000C">
      <w:pPr>
        <w:pStyle w:val="Default"/>
        <w:spacing w:before="100" w:beforeAutospacing="1" w:after="100" w:afterAutospacing="1"/>
        <w:jc w:val="both"/>
      </w:pPr>
      <w:r w:rsidRPr="003F000C">
        <w:t>In light of the fact that viruses mutate frequently and that chances of any vaccine working for more than a year is unlikely, (a) what assurances can he give that the COVID-19 vaccines will work and (b) for what period will the vaccines work</w:t>
      </w:r>
      <w: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637567">
        <w:rPr>
          <w:color w:val="000000"/>
        </w:rPr>
        <w:t>37</w:t>
      </w:r>
      <w:r w:rsidR="003F000C">
        <w:rPr>
          <w:color w:val="000000"/>
        </w:rPr>
        <w:t>5</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AC48AC" w:rsidRDefault="00AC48AC" w:rsidP="00C47DA6">
      <w:pPr>
        <w:jc w:val="both"/>
        <w:outlineLvl w:val="0"/>
        <w:rPr>
          <w:sz w:val="24"/>
        </w:rPr>
      </w:pPr>
    </w:p>
    <w:p w:rsidR="004655F5" w:rsidRDefault="004655F5" w:rsidP="004655F5">
      <w:pPr>
        <w:pStyle w:val="ListParagraph"/>
        <w:numPr>
          <w:ilvl w:val="0"/>
          <w:numId w:val="49"/>
        </w:numPr>
        <w:ind w:left="709"/>
        <w:jc w:val="both"/>
        <w:outlineLvl w:val="0"/>
        <w:rPr>
          <w:sz w:val="24"/>
        </w:rPr>
      </w:pPr>
      <w:r w:rsidRPr="004655F5">
        <w:rPr>
          <w:sz w:val="24"/>
        </w:rPr>
        <w:t>Vaccines are approved for use after clinical trials are successful and the data is assessed by regulators. Regulators must consider claims of the efficacy of the vaccine as part of the market authorization. SAHPRA will perform this function in South Africa hence all vaccines we procure will be efficacious.</w:t>
      </w:r>
    </w:p>
    <w:p w:rsidR="004655F5" w:rsidRDefault="004655F5" w:rsidP="004655F5">
      <w:pPr>
        <w:pStyle w:val="ListParagraph"/>
        <w:ind w:left="709"/>
        <w:jc w:val="both"/>
        <w:outlineLvl w:val="0"/>
        <w:rPr>
          <w:sz w:val="24"/>
        </w:rPr>
      </w:pPr>
    </w:p>
    <w:p w:rsidR="004655F5" w:rsidRPr="004655F5" w:rsidRDefault="004655F5" w:rsidP="004655F5">
      <w:pPr>
        <w:pStyle w:val="ListParagraph"/>
        <w:numPr>
          <w:ilvl w:val="0"/>
          <w:numId w:val="49"/>
        </w:numPr>
        <w:ind w:left="709"/>
        <w:jc w:val="both"/>
        <w:outlineLvl w:val="0"/>
        <w:rPr>
          <w:sz w:val="24"/>
        </w:rPr>
      </w:pPr>
      <w:r w:rsidRPr="004655F5">
        <w:rPr>
          <w:sz w:val="24"/>
        </w:rPr>
        <w:t xml:space="preserve">The regulator and research will conduct regular assessment of the vaccine against new and emerging variants. The timelines for the effectiveness of the vaccine is dependent on </w:t>
      </w:r>
      <w:proofErr w:type="gramStart"/>
      <w:r w:rsidRPr="004655F5">
        <w:rPr>
          <w:sz w:val="24"/>
        </w:rPr>
        <w:t>various</w:t>
      </w:r>
      <w:proofErr w:type="gramEnd"/>
      <w:r w:rsidRPr="004655F5">
        <w:rPr>
          <w:sz w:val="24"/>
        </w:rPr>
        <w:t xml:space="preserve"> factors including the type of variants that emerge and the rate of these mutations.</w:t>
      </w:r>
    </w:p>
    <w:p w:rsidR="005A32BC" w:rsidRDefault="005A32BC" w:rsidP="00C47DA6">
      <w:pPr>
        <w:pStyle w:val="BodyText"/>
        <w:rPr>
          <w:sz w:val="24"/>
          <w:lang w:val="en-GB"/>
        </w:rPr>
      </w:pPr>
    </w:p>
    <w:p w:rsidR="004655F5" w:rsidRDefault="004655F5" w:rsidP="00C47DA6">
      <w:pPr>
        <w:pStyle w:val="BodyText"/>
        <w:rPr>
          <w:sz w:val="24"/>
          <w:lang w:val="en-GB"/>
        </w:rPr>
      </w:pPr>
    </w:p>
    <w:p w:rsidR="00E238C2" w:rsidRPr="005E7BF6" w:rsidRDefault="00E238C2" w:rsidP="00C47DA6">
      <w:pPr>
        <w:pStyle w:val="BodyText"/>
        <w:rPr>
          <w:b/>
          <w:bCs/>
          <w:sz w:val="24"/>
          <w:lang w:val="en-GB"/>
        </w:rPr>
      </w:pPr>
      <w:bookmarkStart w:id="0" w:name="_GoBack"/>
      <w:bookmarkEnd w:id="0"/>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1F1" w:rsidRDefault="009561F1">
      <w:r>
        <w:separator/>
      </w:r>
    </w:p>
  </w:endnote>
  <w:endnote w:type="continuationSeparator" w:id="0">
    <w:p w:rsidR="009561F1" w:rsidRDefault="009561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F7664">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9F7664">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5759D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1F1" w:rsidRDefault="009561F1">
      <w:r>
        <w:separator/>
      </w:r>
    </w:p>
  </w:footnote>
  <w:footnote w:type="continuationSeparator" w:id="0">
    <w:p w:rsidR="009561F1" w:rsidRDefault="009561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0F07306"/>
    <w:multiLevelType w:val="hybridMultilevel"/>
    <w:tmpl w:val="862E2C78"/>
    <w:lvl w:ilvl="0" w:tplc="33E8B59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8"/>
  </w:num>
  <w:num w:numId="40">
    <w:abstractNumId w:val="30"/>
  </w:num>
  <w:num w:numId="41">
    <w:abstractNumId w:val="38"/>
  </w:num>
  <w:num w:numId="42">
    <w:abstractNumId w:val="37"/>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F014D"/>
    <w:rsid w:val="000F059B"/>
    <w:rsid w:val="000F2F2D"/>
    <w:rsid w:val="000F3BF5"/>
    <w:rsid w:val="000F452A"/>
    <w:rsid w:val="000F50B5"/>
    <w:rsid w:val="000F6083"/>
    <w:rsid w:val="00102E43"/>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48E3"/>
    <w:rsid w:val="002E5A4E"/>
    <w:rsid w:val="002F747D"/>
    <w:rsid w:val="00300051"/>
    <w:rsid w:val="0030381C"/>
    <w:rsid w:val="00311920"/>
    <w:rsid w:val="003138BE"/>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82D92"/>
    <w:rsid w:val="0039184B"/>
    <w:rsid w:val="003A1B0E"/>
    <w:rsid w:val="003B0C88"/>
    <w:rsid w:val="003C29E4"/>
    <w:rsid w:val="003C3FF7"/>
    <w:rsid w:val="003C4801"/>
    <w:rsid w:val="003C68AC"/>
    <w:rsid w:val="003D5634"/>
    <w:rsid w:val="003D6B80"/>
    <w:rsid w:val="003E0AC8"/>
    <w:rsid w:val="003E5508"/>
    <w:rsid w:val="003F000C"/>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655F5"/>
    <w:rsid w:val="0047454A"/>
    <w:rsid w:val="004755C3"/>
    <w:rsid w:val="004759B3"/>
    <w:rsid w:val="0048302D"/>
    <w:rsid w:val="00483FEE"/>
    <w:rsid w:val="00487E16"/>
    <w:rsid w:val="00490BF9"/>
    <w:rsid w:val="00495DDF"/>
    <w:rsid w:val="00496341"/>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37C8"/>
    <w:rsid w:val="005A32BC"/>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79D4"/>
    <w:rsid w:val="00683343"/>
    <w:rsid w:val="006930ED"/>
    <w:rsid w:val="006A34EA"/>
    <w:rsid w:val="006B1A27"/>
    <w:rsid w:val="006B339E"/>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60C"/>
    <w:rsid w:val="00724719"/>
    <w:rsid w:val="007260C3"/>
    <w:rsid w:val="007277C0"/>
    <w:rsid w:val="0073094D"/>
    <w:rsid w:val="00735915"/>
    <w:rsid w:val="00740BE5"/>
    <w:rsid w:val="00762416"/>
    <w:rsid w:val="00766322"/>
    <w:rsid w:val="00766F57"/>
    <w:rsid w:val="0077035F"/>
    <w:rsid w:val="00770C17"/>
    <w:rsid w:val="00771EB2"/>
    <w:rsid w:val="00773A22"/>
    <w:rsid w:val="00786C98"/>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7729E"/>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8F37A9"/>
    <w:rsid w:val="0090105B"/>
    <w:rsid w:val="009103B2"/>
    <w:rsid w:val="009112C9"/>
    <w:rsid w:val="0091259B"/>
    <w:rsid w:val="00921664"/>
    <w:rsid w:val="00923623"/>
    <w:rsid w:val="0092641E"/>
    <w:rsid w:val="00927732"/>
    <w:rsid w:val="009342E8"/>
    <w:rsid w:val="00934798"/>
    <w:rsid w:val="00940326"/>
    <w:rsid w:val="00947AB8"/>
    <w:rsid w:val="0095131B"/>
    <w:rsid w:val="00952EC0"/>
    <w:rsid w:val="0095543A"/>
    <w:rsid w:val="009561F1"/>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9F7664"/>
    <w:rsid w:val="00A041C1"/>
    <w:rsid w:val="00A0613D"/>
    <w:rsid w:val="00A072A4"/>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57CB8"/>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585E"/>
    <w:rsid w:val="00C461AD"/>
    <w:rsid w:val="00C47DA6"/>
    <w:rsid w:val="00C50944"/>
    <w:rsid w:val="00C52573"/>
    <w:rsid w:val="00C5710B"/>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164E"/>
    <w:rsid w:val="00D6575F"/>
    <w:rsid w:val="00D67753"/>
    <w:rsid w:val="00D7008E"/>
    <w:rsid w:val="00D73A46"/>
    <w:rsid w:val="00D75166"/>
    <w:rsid w:val="00D77B35"/>
    <w:rsid w:val="00D81183"/>
    <w:rsid w:val="00D821B8"/>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47BB"/>
    <w:rsid w:val="00ED527A"/>
    <w:rsid w:val="00EE00E5"/>
    <w:rsid w:val="00EE52DA"/>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1A56"/>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1361"/>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2021-03-14T15:16:00Z</dcterms:created>
  <dcterms:modified xsi:type="dcterms:W3CDTF">2021-03-14T15:16:00Z</dcterms:modified>
</cp:coreProperties>
</file>