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34705D" w:rsidRDefault="008C527F" w:rsidP="008C527F">
      <w:pPr>
        <w:pStyle w:val="Heading1"/>
        <w:jc w:val="center"/>
        <w:rPr>
          <w:sz w:val="24"/>
          <w:u w:val="single"/>
        </w:rPr>
      </w:pPr>
      <w:r w:rsidRPr="0034705D">
        <w:rPr>
          <w:sz w:val="24"/>
          <w:u w:val="single"/>
        </w:rPr>
        <w:t>NATIONAL ASSEMBLY</w:t>
      </w:r>
    </w:p>
    <w:p w:rsidR="008C527F" w:rsidRPr="0034705D" w:rsidRDefault="008C527F" w:rsidP="008C527F">
      <w:pPr>
        <w:jc w:val="both"/>
        <w:rPr>
          <w:b/>
          <w:sz w:val="24"/>
          <w:u w:val="single"/>
        </w:rPr>
      </w:pPr>
    </w:p>
    <w:p w:rsidR="008C527F" w:rsidRPr="0034705D" w:rsidRDefault="008C527F" w:rsidP="008C527F">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rsidR="008C527F" w:rsidRPr="0034705D" w:rsidRDefault="008C527F" w:rsidP="008C527F">
      <w:pPr>
        <w:pStyle w:val="BodyText"/>
        <w:rPr>
          <w:b/>
          <w:bCs/>
          <w:sz w:val="24"/>
          <w:u w:val="single"/>
        </w:rPr>
      </w:pPr>
    </w:p>
    <w:p w:rsidR="008C527F" w:rsidRDefault="008C527F" w:rsidP="008C527F">
      <w:pPr>
        <w:pStyle w:val="BodyText"/>
        <w:rPr>
          <w:b/>
          <w:bCs/>
          <w:sz w:val="24"/>
          <w:u w:val="single"/>
        </w:rPr>
      </w:pPr>
      <w:r w:rsidRPr="0034705D">
        <w:rPr>
          <w:b/>
          <w:bCs/>
          <w:sz w:val="24"/>
          <w:u w:val="single"/>
        </w:rPr>
        <w:t xml:space="preserve">QUESTION NO. </w:t>
      </w:r>
      <w:r w:rsidR="00D26747">
        <w:rPr>
          <w:b/>
          <w:bCs/>
          <w:sz w:val="24"/>
          <w:u w:val="single"/>
        </w:rPr>
        <w:t>3</w:t>
      </w:r>
      <w:r w:rsidR="000F02CC">
        <w:rPr>
          <w:b/>
          <w:bCs/>
          <w:sz w:val="24"/>
          <w:u w:val="single"/>
        </w:rPr>
        <w:t>6</w:t>
      </w:r>
      <w:r w:rsidR="00254C98">
        <w:rPr>
          <w:b/>
          <w:bCs/>
          <w:sz w:val="24"/>
          <w:u w:val="single"/>
        </w:rPr>
        <w:t>8</w:t>
      </w:r>
      <w:r w:rsidR="008E64C0">
        <w:rPr>
          <w:b/>
          <w:bCs/>
          <w:sz w:val="24"/>
          <w:u w:val="single"/>
        </w:rPr>
        <w:t>9</w:t>
      </w:r>
    </w:p>
    <w:p w:rsidR="008C527F" w:rsidRDefault="008C527F" w:rsidP="008C527F">
      <w:pPr>
        <w:pStyle w:val="BodyText"/>
        <w:rPr>
          <w:b/>
          <w:bCs/>
          <w:sz w:val="24"/>
          <w:u w:val="single"/>
        </w:rPr>
      </w:pPr>
    </w:p>
    <w:p w:rsidR="008C527F" w:rsidRPr="00934798" w:rsidRDefault="008C527F" w:rsidP="008C527F">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8F7BA5">
        <w:rPr>
          <w:b/>
          <w:bCs/>
          <w:sz w:val="24"/>
          <w:u w:val="single"/>
        </w:rPr>
        <w:t>14 OCTOBER</w:t>
      </w:r>
      <w:r>
        <w:rPr>
          <w:b/>
          <w:bCs/>
          <w:sz w:val="24"/>
          <w:u w:val="single"/>
        </w:rPr>
        <w:t xml:space="preserve"> </w:t>
      </w:r>
      <w:r w:rsidRPr="00934798">
        <w:rPr>
          <w:b/>
          <w:bCs/>
          <w:sz w:val="24"/>
          <w:u w:val="single"/>
        </w:rPr>
        <w:t>20</w:t>
      </w:r>
      <w:r>
        <w:rPr>
          <w:b/>
          <w:bCs/>
          <w:sz w:val="24"/>
          <w:u w:val="single"/>
        </w:rPr>
        <w:t>22</w:t>
      </w:r>
      <w:r w:rsidRPr="00934798">
        <w:rPr>
          <w:b/>
          <w:bCs/>
          <w:sz w:val="24"/>
          <w:u w:val="single"/>
        </w:rPr>
        <w:t xml:space="preserve">   </w:t>
      </w:r>
    </w:p>
    <w:p w:rsidR="008C527F" w:rsidRPr="008C527F" w:rsidRDefault="008C527F" w:rsidP="008C527F">
      <w:pPr>
        <w:spacing w:after="240"/>
        <w:rPr>
          <w:rFonts w:ascii="Arial" w:hAnsi="Arial" w:cs="Arial"/>
          <w:b/>
          <w:bCs/>
          <w:sz w:val="24"/>
          <w:u w:val="single"/>
        </w:rPr>
      </w:pPr>
      <w:r w:rsidRPr="008C527F">
        <w:rPr>
          <w:rFonts w:ascii="Arial" w:hAnsi="Arial" w:cs="Arial"/>
          <w:b/>
          <w:bCs/>
          <w:sz w:val="24"/>
          <w:u w:val="single"/>
        </w:rPr>
        <w:t xml:space="preserve">(INTERNAL QUESTION PAPER NO. </w:t>
      </w:r>
      <w:r w:rsidR="00A30707">
        <w:rPr>
          <w:rFonts w:ascii="Arial" w:hAnsi="Arial" w:cs="Arial"/>
          <w:b/>
          <w:bCs/>
          <w:sz w:val="24"/>
          <w:u w:val="single"/>
        </w:rPr>
        <w:t>3</w:t>
      </w:r>
      <w:r w:rsidR="008F7BA5">
        <w:rPr>
          <w:rFonts w:ascii="Arial" w:hAnsi="Arial" w:cs="Arial"/>
          <w:b/>
          <w:bCs/>
          <w:sz w:val="24"/>
          <w:u w:val="single"/>
        </w:rPr>
        <w:t>8</w:t>
      </w:r>
      <w:r w:rsidRPr="008C527F">
        <w:rPr>
          <w:rFonts w:ascii="Arial" w:hAnsi="Arial" w:cs="Arial"/>
          <w:b/>
          <w:bCs/>
          <w:sz w:val="24"/>
          <w:u w:val="single"/>
        </w:rPr>
        <w:t>)</w:t>
      </w:r>
    </w:p>
    <w:p w:rsidR="008E64C0" w:rsidRPr="008E64C0" w:rsidRDefault="008E64C0" w:rsidP="008E64C0">
      <w:pPr>
        <w:spacing w:before="100" w:beforeAutospacing="1" w:after="100" w:afterAutospacing="1" w:line="240" w:lineRule="auto"/>
        <w:ind w:left="720" w:right="26" w:hanging="720"/>
        <w:jc w:val="both"/>
        <w:outlineLvl w:val="0"/>
        <w:rPr>
          <w:rFonts w:ascii="Arial" w:hAnsi="Arial" w:cs="Arial"/>
          <w:b/>
          <w:bCs/>
          <w:sz w:val="24"/>
          <w:szCs w:val="24"/>
          <w:u w:val="single"/>
        </w:rPr>
      </w:pPr>
      <w:r w:rsidRPr="008E64C0">
        <w:rPr>
          <w:rFonts w:ascii="Arial" w:hAnsi="Arial" w:cs="Arial"/>
          <w:b/>
          <w:bCs/>
          <w:sz w:val="24"/>
          <w:szCs w:val="24"/>
          <w:u w:val="single"/>
        </w:rPr>
        <w:t xml:space="preserve">Dr S </w:t>
      </w:r>
      <w:proofErr w:type="spellStart"/>
      <w:r w:rsidRPr="008E64C0">
        <w:rPr>
          <w:rFonts w:ascii="Arial" w:hAnsi="Arial" w:cs="Arial"/>
          <w:b/>
          <w:bCs/>
          <w:sz w:val="24"/>
          <w:szCs w:val="24"/>
          <w:u w:val="single"/>
        </w:rPr>
        <w:t>S</w:t>
      </w:r>
      <w:proofErr w:type="spellEnd"/>
      <w:r w:rsidRPr="008E64C0">
        <w:rPr>
          <w:rFonts w:ascii="Arial" w:hAnsi="Arial" w:cs="Arial"/>
          <w:b/>
          <w:bCs/>
          <w:sz w:val="24"/>
          <w:szCs w:val="24"/>
          <w:u w:val="single"/>
        </w:rPr>
        <w:t xml:space="preserve"> </w:t>
      </w:r>
      <w:proofErr w:type="spellStart"/>
      <w:r w:rsidRPr="008E64C0">
        <w:rPr>
          <w:rFonts w:ascii="Arial" w:hAnsi="Arial" w:cs="Arial"/>
          <w:b/>
          <w:bCs/>
          <w:sz w:val="24"/>
          <w:szCs w:val="24"/>
          <w:u w:val="single"/>
        </w:rPr>
        <w:t>Thembekwayo</w:t>
      </w:r>
      <w:proofErr w:type="spellEnd"/>
      <w:r w:rsidRPr="008E64C0">
        <w:rPr>
          <w:rFonts w:ascii="Arial" w:hAnsi="Arial" w:cs="Arial"/>
          <w:b/>
          <w:bCs/>
          <w:sz w:val="24"/>
          <w:szCs w:val="24"/>
          <w:u w:val="single"/>
        </w:rPr>
        <w:t xml:space="preserve"> (EFF) to ask the Minister of Health</w:t>
      </w:r>
      <w:r w:rsidR="00EB5F8B" w:rsidRPr="008E64C0">
        <w:rPr>
          <w:rFonts w:ascii="Arial" w:hAnsi="Arial" w:cs="Arial"/>
          <w:b/>
          <w:bCs/>
          <w:sz w:val="24"/>
          <w:szCs w:val="24"/>
          <w:u w:val="single"/>
        </w:rPr>
        <w:fldChar w:fldCharType="begin"/>
      </w:r>
      <w:r w:rsidRPr="008E64C0">
        <w:rPr>
          <w:rFonts w:ascii="Arial" w:hAnsi="Arial" w:cs="Arial"/>
          <w:u w:val="single"/>
        </w:rPr>
        <w:instrText xml:space="preserve"> XE "</w:instrText>
      </w:r>
      <w:r w:rsidRPr="008E64C0">
        <w:rPr>
          <w:rFonts w:ascii="Arial" w:hAnsi="Arial" w:cs="Arial"/>
          <w:b/>
          <w:sz w:val="24"/>
          <w:szCs w:val="24"/>
          <w:u w:val="single"/>
        </w:rPr>
        <w:instrText>Minister of Health</w:instrText>
      </w:r>
      <w:r w:rsidRPr="008E64C0">
        <w:rPr>
          <w:rFonts w:ascii="Arial" w:hAnsi="Arial" w:cs="Arial"/>
          <w:u w:val="single"/>
        </w:rPr>
        <w:instrText xml:space="preserve">" </w:instrText>
      </w:r>
      <w:r w:rsidR="00EB5F8B" w:rsidRPr="008E64C0">
        <w:rPr>
          <w:rFonts w:ascii="Arial" w:hAnsi="Arial" w:cs="Arial"/>
          <w:b/>
          <w:bCs/>
          <w:sz w:val="24"/>
          <w:szCs w:val="24"/>
          <w:u w:val="single"/>
        </w:rPr>
        <w:fldChar w:fldCharType="end"/>
      </w:r>
      <w:r w:rsidRPr="008E64C0">
        <w:rPr>
          <w:rFonts w:ascii="Arial" w:hAnsi="Arial" w:cs="Arial"/>
          <w:b/>
          <w:bCs/>
          <w:sz w:val="24"/>
          <w:szCs w:val="24"/>
          <w:u w:val="single"/>
        </w:rPr>
        <w:t>:</w:t>
      </w:r>
    </w:p>
    <w:p w:rsidR="00DA1577" w:rsidRPr="008E64C0" w:rsidRDefault="008E64C0" w:rsidP="00254C98">
      <w:pPr>
        <w:spacing w:before="100" w:beforeAutospacing="1" w:after="100" w:afterAutospacing="1" w:line="240" w:lineRule="auto"/>
        <w:ind w:right="26"/>
        <w:jc w:val="both"/>
        <w:rPr>
          <w:rFonts w:ascii="Times New Roman" w:hAnsi="Times New Roman" w:cs="Times New Roman"/>
          <w:sz w:val="20"/>
          <w:szCs w:val="20"/>
        </w:rPr>
      </w:pPr>
      <w:r w:rsidRPr="008E64C0">
        <w:rPr>
          <w:rFonts w:ascii="Arial" w:hAnsi="Arial" w:cs="Arial"/>
          <w:sz w:val="24"/>
          <w:szCs w:val="24"/>
        </w:rPr>
        <w:t>Noting the high shortage of theatre nurses across the Republic, what steps has his department put in place to fill relevant vacancies?</w:t>
      </w:r>
      <w:r w:rsidRPr="00786ECB">
        <w:rPr>
          <w:rFonts w:ascii="Times New Roman" w:hAnsi="Times New Roman" w:cs="Times New Roman"/>
          <w:b/>
          <w:sz w:val="24"/>
          <w:szCs w:val="24"/>
        </w:rPr>
        <w:tab/>
      </w:r>
      <w:r w:rsidRPr="00786ECB">
        <w:rPr>
          <w:rFonts w:ascii="Times New Roman" w:hAnsi="Times New Roman" w:cs="Times New Roman"/>
          <w:b/>
          <w:sz w:val="24"/>
          <w:szCs w:val="24"/>
        </w:rPr>
        <w:tab/>
      </w:r>
      <w:r w:rsidRPr="00786ECB">
        <w:rPr>
          <w:rFonts w:ascii="Times New Roman" w:hAnsi="Times New Roman" w:cs="Times New Roman"/>
          <w:b/>
          <w:sz w:val="24"/>
          <w:szCs w:val="24"/>
        </w:rPr>
        <w:tab/>
      </w:r>
      <w:r w:rsidRPr="00786ECB">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DA1577" w:rsidRPr="00DA1577">
        <w:rPr>
          <w:rFonts w:ascii="Arial" w:hAnsi="Arial" w:cs="Arial"/>
          <w:b/>
          <w:bCs/>
          <w:sz w:val="12"/>
          <w:szCs w:val="12"/>
        </w:rPr>
        <w:t>NW</w:t>
      </w:r>
      <w:r w:rsidR="00FB7649">
        <w:rPr>
          <w:rFonts w:ascii="Arial" w:hAnsi="Arial" w:cs="Arial"/>
          <w:b/>
          <w:bCs/>
          <w:sz w:val="12"/>
          <w:szCs w:val="12"/>
        </w:rPr>
        <w:t>4</w:t>
      </w:r>
      <w:r w:rsidR="003C28E2">
        <w:rPr>
          <w:rFonts w:ascii="Arial" w:hAnsi="Arial" w:cs="Arial"/>
          <w:b/>
          <w:bCs/>
          <w:sz w:val="12"/>
          <w:szCs w:val="12"/>
        </w:rPr>
        <w:t>51</w:t>
      </w:r>
      <w:r>
        <w:rPr>
          <w:rFonts w:ascii="Arial" w:hAnsi="Arial" w:cs="Arial"/>
          <w:b/>
          <w:bCs/>
          <w:sz w:val="12"/>
          <w:szCs w:val="12"/>
        </w:rPr>
        <w:t>6</w:t>
      </w:r>
      <w:r w:rsidR="00DA1577" w:rsidRPr="00DA1577">
        <w:rPr>
          <w:rFonts w:ascii="Arial" w:hAnsi="Arial" w:cs="Arial"/>
          <w:b/>
          <w:bCs/>
          <w:sz w:val="12"/>
          <w:szCs w:val="12"/>
        </w:rPr>
        <w:t>E</w:t>
      </w:r>
    </w:p>
    <w:p w:rsidR="0010613B" w:rsidRPr="00B13266" w:rsidRDefault="0010613B" w:rsidP="0010613B">
      <w:pPr>
        <w:pStyle w:val="NormalWeb"/>
        <w:spacing w:before="0" w:beforeAutospacing="0" w:after="0" w:afterAutospacing="0"/>
        <w:rPr>
          <w:rFonts w:ascii="Arial" w:hAnsi="Arial" w:cs="Arial"/>
          <w:color w:val="000000"/>
        </w:rPr>
      </w:pPr>
    </w:p>
    <w:p w:rsidR="00B92BFD" w:rsidRDefault="00B92BFD" w:rsidP="007310ED">
      <w:pPr>
        <w:spacing w:line="240" w:lineRule="auto"/>
        <w:ind w:right="100"/>
        <w:jc w:val="both"/>
        <w:rPr>
          <w:rFonts w:ascii="Arial" w:hAnsi="Arial" w:cs="Arial"/>
          <w:b/>
          <w:bCs/>
          <w:color w:val="000000" w:themeColor="text1"/>
          <w:sz w:val="24"/>
          <w:szCs w:val="24"/>
          <w:u w:val="single"/>
        </w:rPr>
      </w:pPr>
      <w:r w:rsidRPr="00B92BFD">
        <w:rPr>
          <w:rFonts w:ascii="Arial" w:hAnsi="Arial" w:cs="Arial"/>
          <w:b/>
          <w:bCs/>
          <w:color w:val="000000" w:themeColor="text1"/>
          <w:sz w:val="24"/>
          <w:szCs w:val="24"/>
          <w:u w:val="single"/>
        </w:rPr>
        <w:t>REPLY:</w:t>
      </w:r>
    </w:p>
    <w:p w:rsidR="0063541D" w:rsidRPr="0063541D" w:rsidRDefault="0063541D" w:rsidP="0063541D">
      <w:pPr>
        <w:spacing w:before="100" w:beforeAutospacing="1" w:after="100" w:afterAutospacing="1"/>
        <w:ind w:right="26"/>
        <w:jc w:val="both"/>
        <w:rPr>
          <w:rFonts w:ascii="Arial" w:hAnsi="Arial" w:cs="Arial"/>
          <w:sz w:val="24"/>
          <w:szCs w:val="24"/>
        </w:rPr>
      </w:pPr>
      <w:r w:rsidRPr="0063541D">
        <w:rPr>
          <w:rFonts w:ascii="Arial" w:hAnsi="Arial" w:cs="Arial"/>
          <w:sz w:val="24"/>
          <w:szCs w:val="24"/>
        </w:rPr>
        <w:t xml:space="preserve">The Department acknowledges that Theatre Nurses are amongst other imperative categories of Health Care Workers that are marginally available in the Health System, particularly in the Public Health Sector. This amongst others is due to the shortage in numbers and the competition of these resources between the Public Health Sector, Private Sector and Developed Countries.  </w:t>
      </w:r>
    </w:p>
    <w:p w:rsidR="0063541D" w:rsidRPr="0063541D" w:rsidRDefault="0063541D" w:rsidP="0063541D">
      <w:pPr>
        <w:spacing w:before="100" w:beforeAutospacing="1" w:after="100" w:afterAutospacing="1"/>
        <w:ind w:right="26"/>
        <w:jc w:val="both"/>
        <w:rPr>
          <w:rFonts w:ascii="Arial" w:hAnsi="Arial" w:cs="Arial"/>
          <w:sz w:val="24"/>
          <w:szCs w:val="24"/>
        </w:rPr>
      </w:pPr>
      <w:r w:rsidRPr="0063541D">
        <w:rPr>
          <w:rFonts w:ascii="Arial" w:hAnsi="Arial" w:cs="Arial"/>
          <w:sz w:val="24"/>
          <w:szCs w:val="24"/>
        </w:rPr>
        <w:t xml:space="preserve">Further to the above fact, the general budget cuts in the Public Service in the past three financial years (including the Cost of Employment) has negatively affected filling of posts. As a result, not all posts can be filled simultaneously. This has resulted in stringent measures implemented to control filling of positions including key line function posts to avoid over expenditure on </w:t>
      </w:r>
      <w:proofErr w:type="spellStart"/>
      <w:r w:rsidRPr="0063541D">
        <w:rPr>
          <w:rFonts w:ascii="Arial" w:hAnsi="Arial" w:cs="Arial"/>
          <w:sz w:val="24"/>
          <w:szCs w:val="24"/>
        </w:rPr>
        <w:t>CoE</w:t>
      </w:r>
      <w:proofErr w:type="spellEnd"/>
      <w:r w:rsidRPr="0063541D">
        <w:rPr>
          <w:rFonts w:ascii="Arial" w:hAnsi="Arial" w:cs="Arial"/>
          <w:sz w:val="24"/>
          <w:szCs w:val="24"/>
        </w:rPr>
        <w:t>.</w:t>
      </w:r>
    </w:p>
    <w:p w:rsidR="0063541D" w:rsidRPr="0063541D" w:rsidRDefault="0063541D" w:rsidP="0063541D">
      <w:pPr>
        <w:spacing w:before="100" w:beforeAutospacing="1" w:after="100" w:afterAutospacing="1"/>
        <w:ind w:right="26"/>
        <w:jc w:val="both"/>
        <w:rPr>
          <w:rFonts w:ascii="Arial" w:hAnsi="Arial" w:cs="Arial"/>
          <w:b/>
          <w:sz w:val="24"/>
          <w:szCs w:val="24"/>
        </w:rPr>
      </w:pPr>
      <w:r w:rsidRPr="0063541D">
        <w:rPr>
          <w:rFonts w:ascii="Arial" w:hAnsi="Arial" w:cs="Arial"/>
          <w:sz w:val="24"/>
          <w:szCs w:val="24"/>
        </w:rPr>
        <w:t xml:space="preserve">However, to ensure that services are at least not affected, the Department of Health has implemented the following strategies, amongst others:    </w:t>
      </w:r>
    </w:p>
    <w:p w:rsidR="0063541D" w:rsidRPr="0063541D" w:rsidRDefault="0063541D" w:rsidP="0063541D">
      <w:pPr>
        <w:numPr>
          <w:ilvl w:val="0"/>
          <w:numId w:val="16"/>
        </w:numPr>
        <w:spacing w:line="360" w:lineRule="auto"/>
        <w:jc w:val="both"/>
        <w:rPr>
          <w:rFonts w:ascii="Arial" w:hAnsi="Arial" w:cs="Arial"/>
          <w:sz w:val="24"/>
          <w:szCs w:val="24"/>
        </w:rPr>
      </w:pPr>
      <w:r w:rsidRPr="0063541D">
        <w:rPr>
          <w:rFonts w:ascii="Arial" w:hAnsi="Arial" w:cs="Arial"/>
          <w:sz w:val="24"/>
          <w:szCs w:val="24"/>
        </w:rPr>
        <w:t>Prioritisation of the posts in the Annual Recruitment Plan – where funding permits</w:t>
      </w:r>
    </w:p>
    <w:p w:rsidR="0063541D" w:rsidRPr="0063541D" w:rsidRDefault="0063541D" w:rsidP="0063541D">
      <w:pPr>
        <w:numPr>
          <w:ilvl w:val="0"/>
          <w:numId w:val="16"/>
        </w:numPr>
        <w:spacing w:line="360" w:lineRule="auto"/>
        <w:jc w:val="both"/>
        <w:rPr>
          <w:rFonts w:ascii="Arial" w:hAnsi="Arial" w:cs="Arial"/>
          <w:sz w:val="24"/>
          <w:szCs w:val="24"/>
        </w:rPr>
      </w:pPr>
      <w:r w:rsidRPr="0063541D">
        <w:rPr>
          <w:rFonts w:ascii="Arial" w:hAnsi="Arial" w:cs="Arial"/>
          <w:sz w:val="24"/>
          <w:szCs w:val="24"/>
        </w:rPr>
        <w:t>Prioritisation of the posts for conditional grant funding</w:t>
      </w:r>
    </w:p>
    <w:p w:rsidR="0063541D" w:rsidRPr="0063541D" w:rsidRDefault="0063541D" w:rsidP="0063541D">
      <w:pPr>
        <w:numPr>
          <w:ilvl w:val="0"/>
          <w:numId w:val="16"/>
        </w:numPr>
        <w:spacing w:line="360" w:lineRule="auto"/>
        <w:jc w:val="both"/>
        <w:rPr>
          <w:rFonts w:ascii="Arial" w:hAnsi="Arial" w:cs="Arial"/>
          <w:sz w:val="24"/>
          <w:szCs w:val="24"/>
        </w:rPr>
      </w:pPr>
      <w:r w:rsidRPr="0063541D">
        <w:rPr>
          <w:rFonts w:ascii="Arial" w:hAnsi="Arial" w:cs="Arial"/>
          <w:sz w:val="24"/>
          <w:szCs w:val="24"/>
        </w:rPr>
        <w:t>Filling of replacement posts considered and approved weekly</w:t>
      </w:r>
    </w:p>
    <w:p w:rsidR="0063541D" w:rsidRPr="0063541D" w:rsidRDefault="0063541D" w:rsidP="0063541D">
      <w:pPr>
        <w:numPr>
          <w:ilvl w:val="0"/>
          <w:numId w:val="16"/>
        </w:numPr>
        <w:spacing w:line="360" w:lineRule="auto"/>
        <w:jc w:val="both"/>
        <w:rPr>
          <w:rFonts w:ascii="Arial" w:hAnsi="Arial" w:cs="Arial"/>
          <w:sz w:val="24"/>
          <w:szCs w:val="24"/>
        </w:rPr>
      </w:pPr>
      <w:r w:rsidRPr="0063541D">
        <w:rPr>
          <w:rFonts w:ascii="Arial" w:hAnsi="Arial" w:cs="Arial"/>
          <w:sz w:val="24"/>
          <w:szCs w:val="24"/>
        </w:rPr>
        <w:t xml:space="preserve">Employment of health professionals on contract bases to strengthen capacity </w:t>
      </w:r>
    </w:p>
    <w:p w:rsidR="0063541D" w:rsidRPr="0063541D" w:rsidRDefault="0063541D" w:rsidP="0063541D">
      <w:pPr>
        <w:numPr>
          <w:ilvl w:val="0"/>
          <w:numId w:val="16"/>
        </w:numPr>
        <w:spacing w:line="360" w:lineRule="auto"/>
        <w:jc w:val="both"/>
        <w:rPr>
          <w:rFonts w:ascii="Arial" w:hAnsi="Arial" w:cs="Arial"/>
          <w:sz w:val="24"/>
          <w:szCs w:val="24"/>
        </w:rPr>
      </w:pPr>
      <w:r w:rsidRPr="0063541D">
        <w:rPr>
          <w:rFonts w:ascii="Arial" w:hAnsi="Arial" w:cs="Arial"/>
          <w:sz w:val="24"/>
          <w:szCs w:val="24"/>
        </w:rPr>
        <w:t>Prioritization of these categories for contract employment and to permanent employment where funding permits at the end of their contracts</w:t>
      </w:r>
    </w:p>
    <w:p w:rsidR="007310ED" w:rsidRPr="0063541D" w:rsidRDefault="0063541D" w:rsidP="0063541D">
      <w:pPr>
        <w:pStyle w:val="p2"/>
        <w:jc w:val="both"/>
        <w:rPr>
          <w:sz w:val="24"/>
          <w:szCs w:val="24"/>
        </w:rPr>
      </w:pPr>
      <w:proofErr w:type="gramStart"/>
      <w:r w:rsidRPr="0063541D">
        <w:rPr>
          <w:sz w:val="24"/>
          <w:szCs w:val="24"/>
        </w:rPr>
        <w:t>Awarding of bursaries yearly to internal and external candidates to study further in various disciplines including Theatre Nurses.</w:t>
      </w:r>
      <w:proofErr w:type="gramEnd"/>
    </w:p>
    <w:p w:rsidR="00B57B69" w:rsidRPr="007310ED" w:rsidRDefault="00B57B69" w:rsidP="007310ED">
      <w:pPr>
        <w:spacing w:line="240" w:lineRule="auto"/>
        <w:jc w:val="both"/>
        <w:rPr>
          <w:rFonts w:ascii="Arial" w:hAnsi="Arial" w:cs="Arial"/>
          <w:sz w:val="24"/>
          <w:szCs w:val="24"/>
        </w:rPr>
      </w:pPr>
    </w:p>
    <w:p w:rsidR="00E134D1" w:rsidRPr="006F49AE" w:rsidRDefault="00B92BFD" w:rsidP="007310ED">
      <w:pPr>
        <w:spacing w:line="240" w:lineRule="auto"/>
        <w:jc w:val="both"/>
        <w:rPr>
          <w:rFonts w:ascii="Arial" w:hAnsi="Arial" w:cs="Arial"/>
          <w:color w:val="000000" w:themeColor="text1"/>
          <w:sz w:val="24"/>
          <w:szCs w:val="24"/>
          <w:lang w:val="en-US"/>
        </w:rPr>
      </w:pPr>
      <w:r w:rsidRPr="006F49AE">
        <w:rPr>
          <w:rFonts w:ascii="Arial" w:hAnsi="Arial" w:cs="Arial"/>
          <w:sz w:val="24"/>
          <w:szCs w:val="24"/>
          <w:lang w:val="en-US"/>
        </w:rPr>
        <w:t>END.</w:t>
      </w:r>
    </w:p>
    <w:sectPr w:rsidR="00E134D1" w:rsidRPr="006F49AE" w:rsidSect="0020357C">
      <w:pgSz w:w="11906" w:h="16838"/>
      <w:pgMar w:top="1134" w:right="851" w:bottom="851"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C7A" w:rsidRDefault="008B2C7A" w:rsidP="00BF747C">
      <w:pPr>
        <w:spacing w:after="0" w:line="240" w:lineRule="auto"/>
      </w:pPr>
      <w:r>
        <w:separator/>
      </w:r>
    </w:p>
  </w:endnote>
  <w:endnote w:type="continuationSeparator" w:id="0">
    <w:p w:rsidR="008B2C7A" w:rsidRDefault="008B2C7A"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C7A" w:rsidRDefault="008B2C7A" w:rsidP="00BF747C">
      <w:pPr>
        <w:spacing w:after="0" w:line="240" w:lineRule="auto"/>
      </w:pPr>
      <w:r>
        <w:separator/>
      </w:r>
    </w:p>
  </w:footnote>
  <w:footnote w:type="continuationSeparator" w:id="0">
    <w:p w:rsidR="008B2C7A" w:rsidRDefault="008B2C7A"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F9327F4"/>
    <w:multiLevelType w:val="hybridMultilevel"/>
    <w:tmpl w:val="07B048BE"/>
    <w:lvl w:ilvl="0" w:tplc="EFC4E1B2">
      <w:start w:val="2"/>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nsid w:val="17F13AEC"/>
    <w:multiLevelType w:val="hybridMultilevel"/>
    <w:tmpl w:val="FBB03040"/>
    <w:lvl w:ilvl="0" w:tplc="49C2217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6">
    <w:nsid w:val="1EA9636A"/>
    <w:multiLevelType w:val="hybridMultilevel"/>
    <w:tmpl w:val="583416E6"/>
    <w:lvl w:ilvl="0" w:tplc="CE343C3A">
      <w:start w:val="1"/>
      <w:numFmt w:val="decimal"/>
      <w:lvlText w:val="%1."/>
      <w:lvlJc w:val="left"/>
      <w:pPr>
        <w:ind w:left="720" w:hanging="360"/>
      </w:pPr>
      <w:rPr>
        <w:rFonts w:hint="default"/>
      </w:rPr>
    </w:lvl>
    <w:lvl w:ilvl="1" w:tplc="EE5AAF3A">
      <w:start w:val="1"/>
      <w:numFmt w:val="lowerLetter"/>
      <w:lvlText w:val="%2."/>
      <w:lvlJc w:val="left"/>
      <w:pPr>
        <w:ind w:left="1440" w:hanging="360"/>
      </w:pPr>
      <w:rPr>
        <w:color w:val="auto"/>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49F1A1C"/>
    <w:multiLevelType w:val="hybridMultilevel"/>
    <w:tmpl w:val="96D4D756"/>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35E125CE"/>
    <w:multiLevelType w:val="hybridMultilevel"/>
    <w:tmpl w:val="EBF24E70"/>
    <w:lvl w:ilvl="0" w:tplc="DE4A7A8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1">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461433"/>
    <w:multiLevelType w:val="hybridMultilevel"/>
    <w:tmpl w:val="1D70CD46"/>
    <w:lvl w:ilvl="0" w:tplc="FBD016AC">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4">
    <w:nsid w:val="6840323E"/>
    <w:multiLevelType w:val="hybridMultilevel"/>
    <w:tmpl w:val="87EE23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1"/>
  </w:num>
  <w:num w:numId="3">
    <w:abstractNumId w:val="5"/>
  </w:num>
  <w:num w:numId="4">
    <w:abstractNumId w:val="15"/>
  </w:num>
  <w:num w:numId="5">
    <w:abstractNumId w:val="3"/>
  </w:num>
  <w:num w:numId="6">
    <w:abstractNumId w:val="13"/>
  </w:num>
  <w:num w:numId="7">
    <w:abstractNumId w:val="10"/>
  </w:num>
  <w:num w:numId="8">
    <w:abstractNumId w:val="1"/>
  </w:num>
  <w:num w:numId="9">
    <w:abstractNumId w:val="8"/>
  </w:num>
  <w:num w:numId="10">
    <w:abstractNumId w:val="6"/>
  </w:num>
  <w:num w:numId="11">
    <w:abstractNumId w:val="9"/>
  </w:num>
  <w:num w:numId="12">
    <w:abstractNumId w:val="4"/>
  </w:num>
  <w:num w:numId="13">
    <w:abstractNumId w:val="12"/>
  </w:num>
  <w:num w:numId="14">
    <w:abstractNumId w:val="2"/>
  </w:num>
  <w:num w:numId="15">
    <w:abstractNumId w:val="14"/>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BF747C"/>
    <w:rsid w:val="00001F74"/>
    <w:rsid w:val="00007C76"/>
    <w:rsid w:val="000277C0"/>
    <w:rsid w:val="000324E3"/>
    <w:rsid w:val="00071955"/>
    <w:rsid w:val="00075845"/>
    <w:rsid w:val="00096184"/>
    <w:rsid w:val="000A7CCB"/>
    <w:rsid w:val="000C71EE"/>
    <w:rsid w:val="000D5020"/>
    <w:rsid w:val="000E3223"/>
    <w:rsid w:val="000F02CC"/>
    <w:rsid w:val="0010613B"/>
    <w:rsid w:val="00192FB1"/>
    <w:rsid w:val="001C17A9"/>
    <w:rsid w:val="001E1EDF"/>
    <w:rsid w:val="001F5233"/>
    <w:rsid w:val="002032D2"/>
    <w:rsid w:val="0020357C"/>
    <w:rsid w:val="00242DDF"/>
    <w:rsid w:val="00254C98"/>
    <w:rsid w:val="00280359"/>
    <w:rsid w:val="002A6A95"/>
    <w:rsid w:val="00396F5D"/>
    <w:rsid w:val="003C28E2"/>
    <w:rsid w:val="003F3E66"/>
    <w:rsid w:val="00423784"/>
    <w:rsid w:val="00431A61"/>
    <w:rsid w:val="00467793"/>
    <w:rsid w:val="00474CEF"/>
    <w:rsid w:val="004862BD"/>
    <w:rsid w:val="00492691"/>
    <w:rsid w:val="004A0D6F"/>
    <w:rsid w:val="004A51DF"/>
    <w:rsid w:val="004C5AF0"/>
    <w:rsid w:val="004C7A6A"/>
    <w:rsid w:val="005021BA"/>
    <w:rsid w:val="0054543E"/>
    <w:rsid w:val="00595BE2"/>
    <w:rsid w:val="005C4A4A"/>
    <w:rsid w:val="005C5F0A"/>
    <w:rsid w:val="006228AA"/>
    <w:rsid w:val="0063541D"/>
    <w:rsid w:val="006F19AF"/>
    <w:rsid w:val="006F49AE"/>
    <w:rsid w:val="006F68C1"/>
    <w:rsid w:val="00714683"/>
    <w:rsid w:val="007310ED"/>
    <w:rsid w:val="007C45DC"/>
    <w:rsid w:val="007F0AE0"/>
    <w:rsid w:val="007F3AA9"/>
    <w:rsid w:val="00896F99"/>
    <w:rsid w:val="008B0BC5"/>
    <w:rsid w:val="008B2C7A"/>
    <w:rsid w:val="008C527F"/>
    <w:rsid w:val="008C6BEE"/>
    <w:rsid w:val="008E64C0"/>
    <w:rsid w:val="008F7BA5"/>
    <w:rsid w:val="00911510"/>
    <w:rsid w:val="009201C9"/>
    <w:rsid w:val="00931575"/>
    <w:rsid w:val="009B5793"/>
    <w:rsid w:val="009C2956"/>
    <w:rsid w:val="009D650C"/>
    <w:rsid w:val="00A14AFD"/>
    <w:rsid w:val="00A30707"/>
    <w:rsid w:val="00A36AD9"/>
    <w:rsid w:val="00A774BF"/>
    <w:rsid w:val="00AC3830"/>
    <w:rsid w:val="00AD7274"/>
    <w:rsid w:val="00AE5C7D"/>
    <w:rsid w:val="00AF4B38"/>
    <w:rsid w:val="00B15624"/>
    <w:rsid w:val="00B3497E"/>
    <w:rsid w:val="00B37286"/>
    <w:rsid w:val="00B57B69"/>
    <w:rsid w:val="00B62232"/>
    <w:rsid w:val="00B82A02"/>
    <w:rsid w:val="00B92BFD"/>
    <w:rsid w:val="00BE6DE5"/>
    <w:rsid w:val="00BF2D39"/>
    <w:rsid w:val="00BF747C"/>
    <w:rsid w:val="00C04731"/>
    <w:rsid w:val="00C43731"/>
    <w:rsid w:val="00C7269F"/>
    <w:rsid w:val="00C95FFF"/>
    <w:rsid w:val="00CB04F7"/>
    <w:rsid w:val="00CE2151"/>
    <w:rsid w:val="00D0246C"/>
    <w:rsid w:val="00D26747"/>
    <w:rsid w:val="00D3731B"/>
    <w:rsid w:val="00D5019F"/>
    <w:rsid w:val="00D566C6"/>
    <w:rsid w:val="00D702F8"/>
    <w:rsid w:val="00D81A96"/>
    <w:rsid w:val="00DA1577"/>
    <w:rsid w:val="00DB2477"/>
    <w:rsid w:val="00DC27AD"/>
    <w:rsid w:val="00DF76A2"/>
    <w:rsid w:val="00E01245"/>
    <w:rsid w:val="00E134D1"/>
    <w:rsid w:val="00E207B7"/>
    <w:rsid w:val="00E45F7A"/>
    <w:rsid w:val="00E5287A"/>
    <w:rsid w:val="00E67DB8"/>
    <w:rsid w:val="00E86867"/>
    <w:rsid w:val="00E97960"/>
    <w:rsid w:val="00EA7633"/>
    <w:rsid w:val="00EB5F8B"/>
    <w:rsid w:val="00ED5B36"/>
    <w:rsid w:val="00ED6340"/>
    <w:rsid w:val="00F27D65"/>
    <w:rsid w:val="00F5530C"/>
    <w:rsid w:val="00F70BC2"/>
    <w:rsid w:val="00F71A34"/>
    <w:rsid w:val="00FB7649"/>
    <w:rsid w:val="00FC3FB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F8B"/>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paragraph" w:styleId="NormalWeb">
    <w:name w:val="Normal (Web)"/>
    <w:basedOn w:val="Normal"/>
    <w:uiPriority w:val="99"/>
    <w:unhideWhenUsed/>
    <w:rsid w:val="009201C9"/>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B92BFD"/>
    <w:pPr>
      <w:spacing w:after="0" w:line="240" w:lineRule="auto"/>
    </w:pPr>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2iqfc">
    <w:name w:val="y2iqfc"/>
    <w:basedOn w:val="DefaultParagraphFont"/>
    <w:rsid w:val="000C71EE"/>
  </w:style>
  <w:style w:type="character" w:styleId="Emphasis">
    <w:name w:val="Emphasis"/>
    <w:basedOn w:val="DefaultParagraphFont"/>
    <w:uiPriority w:val="20"/>
    <w:qFormat/>
    <w:rsid w:val="00D5019F"/>
    <w:rPr>
      <w:rFonts w:cs="Times New Roman"/>
      <w:i/>
      <w:iCs/>
    </w:rPr>
  </w:style>
  <w:style w:type="paragraph" w:customStyle="1" w:styleId="xmsonormal">
    <w:name w:val="x_msonormal"/>
    <w:basedOn w:val="Normal"/>
    <w:rsid w:val="007310E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1">
    <w:name w:val="p1"/>
    <w:basedOn w:val="Normal"/>
    <w:uiPriority w:val="99"/>
    <w:semiHidden/>
    <w:rsid w:val="007310ED"/>
    <w:pPr>
      <w:spacing w:after="0" w:line="240" w:lineRule="auto"/>
    </w:pPr>
    <w:rPr>
      <w:rFonts w:ascii="Arial" w:hAnsi="Arial" w:cs="Arial"/>
      <w:sz w:val="18"/>
      <w:szCs w:val="18"/>
      <w:lang w:eastAsia="en-ZA"/>
    </w:rPr>
  </w:style>
  <w:style w:type="paragraph" w:customStyle="1" w:styleId="p2">
    <w:name w:val="p2"/>
    <w:basedOn w:val="Normal"/>
    <w:uiPriority w:val="99"/>
    <w:semiHidden/>
    <w:rsid w:val="007310ED"/>
    <w:pPr>
      <w:spacing w:after="0" w:line="240" w:lineRule="auto"/>
    </w:pPr>
    <w:rPr>
      <w:rFonts w:ascii="Arial" w:hAnsi="Arial" w:cs="Arial"/>
      <w:sz w:val="17"/>
      <w:szCs w:val="17"/>
      <w:lang w:eastAsia="en-ZA"/>
    </w:rPr>
  </w:style>
  <w:style w:type="paragraph" w:customStyle="1" w:styleId="p3">
    <w:name w:val="p3"/>
    <w:basedOn w:val="Normal"/>
    <w:uiPriority w:val="99"/>
    <w:semiHidden/>
    <w:rsid w:val="007310ED"/>
    <w:pPr>
      <w:spacing w:after="0" w:line="240" w:lineRule="auto"/>
    </w:pPr>
    <w:rPr>
      <w:rFonts w:ascii="Arial" w:hAnsi="Arial" w:cs="Arial"/>
      <w:sz w:val="17"/>
      <w:szCs w:val="17"/>
      <w:lang w:eastAsia="en-ZA"/>
    </w:rPr>
  </w:style>
  <w:style w:type="character" w:customStyle="1" w:styleId="apple-converted-space">
    <w:name w:val="apple-converted-space"/>
    <w:basedOn w:val="DefaultParagraphFont"/>
    <w:rsid w:val="007310ED"/>
  </w:style>
  <w:style w:type="character" w:customStyle="1" w:styleId="hgkelc">
    <w:name w:val="hgkelc"/>
    <w:basedOn w:val="DefaultParagraphFont"/>
    <w:rsid w:val="000E3223"/>
  </w:style>
</w:styles>
</file>

<file path=word/webSettings.xml><?xml version="1.0" encoding="utf-8"?>
<w:webSettings xmlns:r="http://schemas.openxmlformats.org/officeDocument/2006/relationships" xmlns:w="http://schemas.openxmlformats.org/wordprocessingml/2006/main">
  <w:divs>
    <w:div w:id="49842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cp:lastPrinted>2022-09-05T17:25:00Z</cp:lastPrinted>
  <dcterms:created xsi:type="dcterms:W3CDTF">2022-10-25T08:43:00Z</dcterms:created>
  <dcterms:modified xsi:type="dcterms:W3CDTF">2022-10-25T08:43:00Z</dcterms:modified>
</cp:coreProperties>
</file>