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CD43B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ED7DF8">
        <w:rPr>
          <w:u w:val="none"/>
        </w:rPr>
        <w:t>686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AF0C0C">
        <w:rPr>
          <w:rFonts w:ascii="Arial" w:hAnsi="Arial" w:cs="Arial"/>
          <w:b/>
          <w:bCs/>
        </w:rPr>
        <w:t>2</w:t>
      </w:r>
      <w:r w:rsidR="00ED7DF8">
        <w:rPr>
          <w:rFonts w:ascii="Arial" w:hAnsi="Arial" w:cs="Arial"/>
          <w:b/>
          <w:bCs/>
        </w:rPr>
        <w:t xml:space="preserve">5 September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ED7DF8">
        <w:rPr>
          <w:u w:val="none"/>
        </w:rPr>
        <w:t>9</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4C4A3E" w:rsidP="00B432E6">
      <w:pPr>
        <w:spacing w:line="320" w:lineRule="exact"/>
        <w:jc w:val="both"/>
        <w:rPr>
          <w:rFonts w:ascii="Arial" w:hAnsi="Arial" w:cs="Arial"/>
          <w:b/>
          <w:lang w:val="en-US"/>
        </w:rPr>
      </w:pPr>
      <w:r w:rsidRPr="004C4A3E">
        <w:rPr>
          <w:rFonts w:ascii="Arial" w:hAnsi="Arial" w:cs="Arial"/>
          <w:b/>
          <w:lang w:val="en-US"/>
        </w:rPr>
        <w:t>3</w:t>
      </w:r>
      <w:r w:rsidR="00ED7DF8">
        <w:rPr>
          <w:rFonts w:ascii="Arial" w:hAnsi="Arial" w:cs="Arial"/>
          <w:b/>
          <w:lang w:val="en-US"/>
        </w:rPr>
        <w:t>686</w:t>
      </w:r>
      <w:r w:rsidRPr="004C4A3E">
        <w:rPr>
          <w:rFonts w:ascii="Arial" w:hAnsi="Arial" w:cs="Arial"/>
          <w:b/>
          <w:lang w:val="en-US"/>
        </w:rPr>
        <w:t>.</w:t>
      </w:r>
      <w:r w:rsidRPr="004C4A3E">
        <w:rPr>
          <w:rFonts w:ascii="Arial" w:hAnsi="Arial" w:cs="Arial"/>
          <w:b/>
          <w:lang w:val="en-US"/>
        </w:rPr>
        <w:tab/>
        <w:t>Ms H O Maxon (EFF)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ED7DF8" w:rsidRDefault="00ED7DF8" w:rsidP="00ED7DF8">
      <w:pPr>
        <w:spacing w:line="320" w:lineRule="exact"/>
        <w:jc w:val="both"/>
        <w:rPr>
          <w:rFonts w:ascii="Arial" w:hAnsi="Arial" w:cs="Arial"/>
          <w:lang w:val="en-US"/>
        </w:rPr>
      </w:pPr>
      <w:r w:rsidRPr="00ED7DF8">
        <w:rPr>
          <w:rFonts w:ascii="Arial" w:hAnsi="Arial" w:cs="Arial"/>
          <w:lang w:val="en-US"/>
        </w:rPr>
        <w:t>With reference to his reply to question 3272 on 18 September 2015, why (a) did his department not supply the requested information as other departments have done and (b) transactions are not recorded according to the Standard Chart of Accounts format as prescribed by the National Treasury Regulations?</w:t>
      </w:r>
      <w:r w:rsidRPr="00ED7DF8">
        <w:rPr>
          <w:rFonts w:ascii="Arial" w:hAnsi="Arial" w:cs="Arial"/>
          <w:lang w:val="en-US"/>
        </w:rPr>
        <w:tab/>
      </w:r>
    </w:p>
    <w:p w:rsidR="00934463" w:rsidRDefault="00ED7DF8" w:rsidP="00ED7DF8">
      <w:pPr>
        <w:spacing w:line="320" w:lineRule="exact"/>
        <w:ind w:left="6480" w:firstLine="720"/>
        <w:jc w:val="both"/>
        <w:rPr>
          <w:rFonts w:ascii="Arial" w:hAnsi="Arial" w:cs="Arial"/>
          <w:lang w:val="en-US"/>
        </w:rPr>
      </w:pPr>
      <w:r w:rsidRPr="00ED7DF8">
        <w:rPr>
          <w:rFonts w:ascii="Arial" w:hAnsi="Arial" w:cs="Arial"/>
          <w:lang w:val="en-US"/>
        </w:rPr>
        <w:t>NW4353E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5907DE" w:rsidRDefault="005907DE" w:rsidP="0046436E">
      <w:pPr>
        <w:numPr>
          <w:ilvl w:val="0"/>
          <w:numId w:val="36"/>
        </w:numPr>
        <w:tabs>
          <w:tab w:val="left" w:pos="567"/>
        </w:tabs>
        <w:spacing w:line="320" w:lineRule="exact"/>
        <w:ind w:left="567" w:hanging="567"/>
        <w:jc w:val="both"/>
        <w:rPr>
          <w:rFonts w:ascii="Arial" w:hAnsi="Arial" w:cs="Arial"/>
        </w:rPr>
      </w:pPr>
      <w:r w:rsidRPr="005907DE">
        <w:rPr>
          <w:rFonts w:ascii="Arial" w:hAnsi="Arial" w:cs="Arial"/>
        </w:rPr>
        <w:t>The Department</w:t>
      </w:r>
      <w:r>
        <w:rPr>
          <w:rFonts w:ascii="Arial" w:hAnsi="Arial" w:cs="Arial"/>
        </w:rPr>
        <w:t xml:space="preserve"> uses LOGIS system for tr</w:t>
      </w:r>
      <w:r w:rsidR="00E83A34">
        <w:rPr>
          <w:rFonts w:ascii="Arial" w:hAnsi="Arial" w:cs="Arial"/>
        </w:rPr>
        <w:t>avel which does not provide field</w:t>
      </w:r>
      <w:r>
        <w:rPr>
          <w:rFonts w:ascii="Arial" w:hAnsi="Arial" w:cs="Arial"/>
        </w:rPr>
        <w:t xml:space="preserve"> for recording purpose of trip</w:t>
      </w:r>
      <w:r w:rsidR="000E6CE2">
        <w:rPr>
          <w:rFonts w:ascii="Arial" w:hAnsi="Arial" w:cs="Arial"/>
        </w:rPr>
        <w:t xml:space="preserve"> as it is a procurement system.</w:t>
      </w:r>
    </w:p>
    <w:p w:rsidR="00E83A34" w:rsidRDefault="00E83A34" w:rsidP="0046436E">
      <w:pPr>
        <w:tabs>
          <w:tab w:val="left" w:pos="567"/>
        </w:tabs>
        <w:spacing w:line="320" w:lineRule="exact"/>
        <w:ind w:left="567" w:hanging="567"/>
        <w:jc w:val="both"/>
        <w:rPr>
          <w:rFonts w:ascii="Arial" w:hAnsi="Arial" w:cs="Arial"/>
        </w:rPr>
      </w:pPr>
    </w:p>
    <w:p w:rsidR="00E83A34" w:rsidRPr="005907DE" w:rsidRDefault="00E83A34" w:rsidP="0046436E">
      <w:pPr>
        <w:numPr>
          <w:ilvl w:val="0"/>
          <w:numId w:val="36"/>
        </w:numPr>
        <w:tabs>
          <w:tab w:val="left" w:pos="567"/>
        </w:tabs>
        <w:spacing w:line="320" w:lineRule="exact"/>
        <w:ind w:left="567" w:hanging="567"/>
        <w:jc w:val="both"/>
        <w:rPr>
          <w:rFonts w:ascii="Arial" w:hAnsi="Arial" w:cs="Arial"/>
        </w:rPr>
      </w:pPr>
      <w:r w:rsidRPr="00E83A34">
        <w:rPr>
          <w:rFonts w:ascii="Arial" w:hAnsi="Arial" w:cs="Arial"/>
        </w:rPr>
        <w:t xml:space="preserve">Transactions are </w:t>
      </w:r>
      <w:r>
        <w:rPr>
          <w:rFonts w:ascii="Arial" w:hAnsi="Arial" w:cs="Arial"/>
        </w:rPr>
        <w:t xml:space="preserve">fully </w:t>
      </w:r>
      <w:r w:rsidRPr="00E83A34">
        <w:rPr>
          <w:rFonts w:ascii="Arial" w:hAnsi="Arial" w:cs="Arial"/>
        </w:rPr>
        <w:t>recorded on LOGIS</w:t>
      </w:r>
      <w:r>
        <w:rPr>
          <w:rFonts w:ascii="Arial" w:hAnsi="Arial" w:cs="Arial"/>
        </w:rPr>
        <w:t xml:space="preserve"> as required by Standard Chart of Accounts </w:t>
      </w:r>
      <w:r w:rsidR="00D5061B">
        <w:rPr>
          <w:rFonts w:ascii="Arial" w:hAnsi="Arial" w:cs="Arial"/>
        </w:rPr>
        <w:t xml:space="preserve">as </w:t>
      </w:r>
      <w:r>
        <w:rPr>
          <w:rFonts w:ascii="Arial" w:hAnsi="Arial" w:cs="Arial"/>
        </w:rPr>
        <w:t>prescribed by National Treasury.</w:t>
      </w:r>
      <w:r w:rsidR="00D5061B">
        <w:rPr>
          <w:rFonts w:ascii="Arial" w:hAnsi="Arial" w:cs="Arial"/>
        </w:rPr>
        <w:t xml:space="preserve"> There is no field that caters for the purpose of the trip.</w:t>
      </w:r>
    </w:p>
    <w:p w:rsidR="005907DE" w:rsidRPr="005907DE" w:rsidRDefault="005907DE" w:rsidP="005907D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A0" w:rsidRDefault="005268A0">
      <w:r>
        <w:separator/>
      </w:r>
    </w:p>
  </w:endnote>
  <w:endnote w:type="continuationSeparator" w:id="0">
    <w:p w:rsidR="005268A0" w:rsidRDefault="00526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A0" w:rsidRDefault="005268A0">
      <w:r>
        <w:separator/>
      </w:r>
    </w:p>
  </w:footnote>
  <w:footnote w:type="continuationSeparator" w:id="0">
    <w:p w:rsidR="005268A0" w:rsidRDefault="00526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A34">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B464EB"/>
    <w:multiLevelType w:val="hybridMultilevel"/>
    <w:tmpl w:val="FAC6232E"/>
    <w:lvl w:ilvl="0" w:tplc="52FE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3"/>
  </w:num>
  <w:num w:numId="9">
    <w:abstractNumId w:val="10"/>
  </w:num>
  <w:num w:numId="10">
    <w:abstractNumId w:val="31"/>
  </w:num>
  <w:num w:numId="11">
    <w:abstractNumId w:val="14"/>
  </w:num>
  <w:num w:numId="12">
    <w:abstractNumId w:val="6"/>
  </w:num>
  <w:num w:numId="13">
    <w:abstractNumId w:val="22"/>
  </w:num>
  <w:num w:numId="14">
    <w:abstractNumId w:val="30"/>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7"/>
  </w:num>
  <w:num w:numId="32">
    <w:abstractNumId w:val="11"/>
  </w:num>
  <w:num w:numId="33">
    <w:abstractNumId w:val="20"/>
  </w:num>
  <w:num w:numId="34">
    <w:abstractNumId w:val="32"/>
  </w:num>
  <w:num w:numId="35">
    <w:abstractNumId w:val="1"/>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6C3A"/>
    <w:rsid w:val="0003701D"/>
    <w:rsid w:val="00037A74"/>
    <w:rsid w:val="00037D0D"/>
    <w:rsid w:val="00040FBA"/>
    <w:rsid w:val="000436CE"/>
    <w:rsid w:val="0004664C"/>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40D"/>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6CE2"/>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2A3F"/>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436E"/>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2FAE"/>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4A3E"/>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68A0"/>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7DE"/>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1AD"/>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050B"/>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6808"/>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2ED6"/>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3078"/>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126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413"/>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3B6"/>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61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6667"/>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2CD"/>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0CC"/>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A34"/>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D7DF8"/>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192"/>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2015-10-02T15:40:00Z</cp:lastPrinted>
  <dcterms:created xsi:type="dcterms:W3CDTF">2015-10-26T09:59:00Z</dcterms:created>
  <dcterms:modified xsi:type="dcterms:W3CDTF">2015-10-26T09:59:00Z</dcterms:modified>
</cp:coreProperties>
</file>