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>Private Bag X 59, Arcadia, 0007, Trevenna Campus, Building 2C, C/o Meintjes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Plein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r w:rsidR="005F592D">
        <w:rPr>
          <w:rFonts w:ascii="Arial Narrow" w:hAnsi="Arial Narrow" w:cs="Tunga"/>
          <w:b/>
          <w:sz w:val="24"/>
          <w:szCs w:val="24"/>
          <w:lang w:val="fr-FR"/>
        </w:rPr>
        <w:t>Assembly : 3672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5F592D" w:rsidRPr="005F592D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 xml:space="preserve">Ms P </w:t>
      </w:r>
      <w:proofErr w:type="spellStart"/>
      <w:r w:rsidR="005F592D" w:rsidRPr="005F592D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>Madokwe</w:t>
      </w:r>
      <w:proofErr w:type="spellEnd"/>
      <w:r w:rsidR="005F592D" w:rsidRPr="005F592D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 xml:space="preserve"> </w:t>
      </w:r>
      <w:r w:rsidR="00076527" w:rsidRPr="00C51555">
        <w:rPr>
          <w:rFonts w:ascii="Arial Narrow" w:eastAsia="Calibri" w:hAnsi="Arial Narrow" w:cs="Arial"/>
          <w:b/>
          <w:bCs/>
          <w:sz w:val="24"/>
          <w:szCs w:val="24"/>
          <w:lang w:val="en-ZA" w:eastAsia="en-ZA"/>
        </w:rPr>
        <w:t>(E</w:t>
      </w:r>
      <w:r w:rsidR="005F592D">
        <w:rPr>
          <w:rFonts w:ascii="Arial Narrow" w:eastAsia="Calibri" w:hAnsi="Arial Narrow" w:cs="Arial"/>
          <w:b/>
          <w:bCs/>
          <w:sz w:val="24"/>
          <w:szCs w:val="24"/>
          <w:lang w:val="en-ZA" w:eastAsia="en-ZA"/>
        </w:rPr>
        <w:t>FF</w:t>
      </w:r>
      <w:r w:rsidR="00076527" w:rsidRPr="00C51555">
        <w:rPr>
          <w:rFonts w:ascii="Arial Narrow" w:eastAsia="Calibri" w:hAnsi="Arial Narrow" w:cs="Arial"/>
          <w:b/>
          <w:bCs/>
          <w:sz w:val="24"/>
          <w:szCs w:val="24"/>
          <w:lang w:val="en-ZA" w:eastAsia="en-ZA"/>
        </w:rPr>
        <w:t>)</w:t>
      </w:r>
      <w:r w:rsidR="005D3636" w:rsidRPr="005D3636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 </w:t>
      </w:r>
      <w:r w:rsidR="00D84511" w:rsidRPr="00D84511">
        <w:rPr>
          <w:rFonts w:ascii="Arial Narrow" w:hAnsi="Arial Narrow"/>
          <w:b/>
          <w:sz w:val="24"/>
          <w:szCs w:val="24"/>
        </w:rPr>
        <w:t xml:space="preserve">to the </w:t>
      </w:r>
      <w:r w:rsidR="005F592D">
        <w:rPr>
          <w:rFonts w:ascii="Arial Narrow" w:hAnsi="Arial Narrow"/>
          <w:b/>
          <w:sz w:val="24"/>
          <w:szCs w:val="24"/>
        </w:rPr>
        <w:t>ask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EB7A29" w:rsidRDefault="00EB7A29" w:rsidP="00EB7A29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EB7A29" w:rsidRDefault="00EB7A29" w:rsidP="00EB7A29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D5633B" w:rsidRDefault="00D5633B" w:rsidP="00EB7A29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6E284F" w:rsidRPr="006E284F" w:rsidRDefault="00493BFA" w:rsidP="006E284F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bookmarkStart w:id="0" w:name="_Hlk102469120"/>
      <w:r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Mr </w:t>
      </w:r>
      <w:r w:rsidR="002D3570">
        <w:rPr>
          <w:rFonts w:ascii="Arial Narrow" w:eastAsia="Times New Roman" w:hAnsi="Arial Narrow" w:cs="Tunga"/>
          <w:b/>
          <w:sz w:val="24"/>
          <w:szCs w:val="24"/>
          <w:lang w:val="en-ZA"/>
        </w:rPr>
        <w:t>Mthokozisi Mpofu</w:t>
      </w:r>
    </w:p>
    <w:p w:rsidR="006E284F" w:rsidRPr="006E284F" w:rsidRDefault="0021281C" w:rsidP="006E284F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>
        <w:rPr>
          <w:rFonts w:ascii="Arial Narrow" w:eastAsia="Times New Roman" w:hAnsi="Arial Narrow" w:cs="Tunga"/>
          <w:b/>
          <w:sz w:val="24"/>
          <w:szCs w:val="24"/>
          <w:lang w:val="en-ZA"/>
        </w:rPr>
        <w:t>A</w:t>
      </w:r>
      <w:r w:rsidR="00C51555">
        <w:rPr>
          <w:rFonts w:ascii="Arial Narrow" w:eastAsia="Times New Roman" w:hAnsi="Arial Narrow" w:cs="Tunga"/>
          <w:b/>
          <w:sz w:val="24"/>
          <w:szCs w:val="24"/>
          <w:lang w:val="en-ZA"/>
        </w:rPr>
        <w:t>cting DDG: Programmes and Projects</w:t>
      </w:r>
    </w:p>
    <w:p w:rsidR="006E284F" w:rsidRPr="006E284F" w:rsidRDefault="006E284F" w:rsidP="006E284F">
      <w:pPr>
        <w:spacing w:after="0" w:line="36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 w:rsidRPr="006E284F">
        <w:rPr>
          <w:rFonts w:ascii="Arial Narrow" w:eastAsia="Times New Roman" w:hAnsi="Arial Narrow" w:cs="Tunga"/>
          <w:b/>
          <w:sz w:val="24"/>
          <w:szCs w:val="24"/>
          <w:lang w:val="en-ZA"/>
        </w:rPr>
        <w:t>………………/………………/2022</w:t>
      </w:r>
    </w:p>
    <w:p w:rsidR="00D5633B" w:rsidRDefault="00D5633B" w:rsidP="00D5633B">
      <w:pPr>
        <w:spacing w:after="0"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>Recommended/ Not Recommended</w:t>
      </w:r>
    </w:p>
    <w:bookmarkEnd w:id="0"/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B7A29" w:rsidRDefault="00EB7A29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16A4D" w:rsidRDefault="00616A4D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C80B8A" w:rsidRDefault="00C80B8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D5633B" w:rsidP="00D5633B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034417">
        <w:rPr>
          <w:rFonts w:ascii="Arial Narrow" w:hAnsi="Arial Narrow" w:cs="Tunga"/>
          <w:b/>
          <w:sz w:val="24"/>
          <w:szCs w:val="24"/>
          <w:lang w:val="en-ZA"/>
        </w:rPr>
        <w:t>M</w:t>
      </w:r>
      <w:r>
        <w:rPr>
          <w:rFonts w:ascii="Arial Narrow" w:hAnsi="Arial Narrow" w:cs="Tunga"/>
          <w:b/>
          <w:sz w:val="24"/>
          <w:szCs w:val="24"/>
          <w:lang w:val="en-ZA"/>
        </w:rPr>
        <w:t xml:space="preserve">r Jacob Mbele </w:t>
      </w:r>
    </w:p>
    <w:p w:rsidR="00BD5DCD" w:rsidRDefault="00BD5DCD" w:rsidP="00BD5DCD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 General: Department of Mineral Resources and Energy</w:t>
      </w:r>
    </w:p>
    <w:p w:rsidR="00BD5DCD" w:rsidRDefault="00BD5DCD" w:rsidP="00BD5DCD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BD5DCD" w:rsidRDefault="00BD5DCD" w:rsidP="00BD5DCD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181DFA" w:rsidRDefault="00181DFA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D5633B" w:rsidRDefault="00D5633B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Default="00181DFA" w:rsidP="00D5633B">
      <w:pPr>
        <w:spacing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181DFA" w:rsidRDefault="00181DFA">
      <w:pPr>
        <w:spacing w:line="259" w:lineRule="auto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>
        <w:rPr>
          <w:rFonts w:ascii="Arial Narrow" w:hAnsi="Arial Narrow"/>
          <w:b/>
          <w:bCs/>
        </w:rPr>
        <w:br w:type="page"/>
      </w:r>
    </w:p>
    <w:p w:rsidR="005F592D" w:rsidRPr="005F592D" w:rsidRDefault="005F592D" w:rsidP="005F592D">
      <w:pPr>
        <w:spacing w:before="100" w:beforeAutospacing="1" w:after="100" w:afterAutospacing="1" w:line="360" w:lineRule="auto"/>
        <w:ind w:left="720" w:right="26" w:hanging="720"/>
        <w:jc w:val="both"/>
        <w:outlineLvl w:val="0"/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</w:pPr>
      <w:r w:rsidRPr="005F592D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lastRenderedPageBreak/>
        <w:t>3672.</w:t>
      </w:r>
      <w:r w:rsidRPr="005F592D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ab/>
      </w:r>
      <w:bookmarkStart w:id="1" w:name="_Hlk116642623"/>
      <w:r w:rsidRPr="005F592D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 xml:space="preserve">Ms P </w:t>
      </w:r>
      <w:proofErr w:type="spellStart"/>
      <w:r w:rsidRPr="005F592D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>Madokwe</w:t>
      </w:r>
      <w:proofErr w:type="spellEnd"/>
      <w:r w:rsidRPr="005F592D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 xml:space="preserve"> </w:t>
      </w:r>
      <w:bookmarkEnd w:id="1"/>
      <w:r w:rsidRPr="005F592D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>(</w:t>
      </w:r>
      <w:r w:rsidRPr="005F592D">
        <w:rPr>
          <w:rFonts w:ascii="Arial Narrow" w:eastAsia="Calibri" w:hAnsi="Arial Narrow" w:cs="Times New Roman"/>
          <w:b/>
          <w:sz w:val="24"/>
          <w:szCs w:val="24"/>
          <w:lang w:val="en-ZA"/>
        </w:rPr>
        <w:t>EFF</w:t>
      </w:r>
      <w:r w:rsidRPr="005F592D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>) to</w:t>
      </w:r>
      <w:r w:rsidRPr="005F592D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 ask the Minister of Mineral Resources and Energy</w:t>
      </w:r>
      <w:r w:rsidR="005E6139" w:rsidRPr="005F592D">
        <w:rPr>
          <w:rFonts w:ascii="Arial Narrow" w:eastAsia="Calibri" w:hAnsi="Arial Narrow" w:cs="Times New Roman"/>
          <w:b/>
          <w:sz w:val="24"/>
          <w:szCs w:val="24"/>
          <w:lang w:val="en-ZA"/>
        </w:rPr>
        <w:fldChar w:fldCharType="begin"/>
      </w:r>
      <w:r w:rsidRPr="005F592D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 XE "</w:instrText>
      </w:r>
      <w:r w:rsidRPr="005F592D">
        <w:rPr>
          <w:rFonts w:ascii="Arial Narrow" w:eastAsia="Calibri" w:hAnsi="Arial Narrow" w:cs="Times New Roman"/>
          <w:b/>
          <w:sz w:val="24"/>
          <w:szCs w:val="24"/>
          <w:lang w:val="en-ZA"/>
        </w:rPr>
        <w:instrText>Minister of Mineral Resources and Energy</w:instrText>
      </w:r>
      <w:r w:rsidRPr="005F592D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" </w:instrText>
      </w:r>
      <w:r w:rsidR="005E6139" w:rsidRPr="005F592D">
        <w:rPr>
          <w:rFonts w:ascii="Arial Narrow" w:eastAsia="Calibri" w:hAnsi="Arial Narrow" w:cs="Times New Roman"/>
          <w:b/>
          <w:sz w:val="24"/>
          <w:szCs w:val="24"/>
          <w:lang w:val="en-ZA"/>
        </w:rPr>
        <w:fldChar w:fldCharType="end"/>
      </w:r>
      <w:r w:rsidRPr="005F592D">
        <w:rPr>
          <w:rFonts w:ascii="Arial Narrow" w:eastAsia="Calibri" w:hAnsi="Arial Narrow" w:cs="Times New Roman"/>
          <w:b/>
          <w:sz w:val="24"/>
          <w:szCs w:val="24"/>
          <w:lang w:val="en-ZA"/>
        </w:rPr>
        <w:t>:</w:t>
      </w:r>
    </w:p>
    <w:p w:rsidR="005F592D" w:rsidRPr="005F592D" w:rsidRDefault="005F592D" w:rsidP="005F592D">
      <w:pPr>
        <w:spacing w:before="100" w:beforeAutospacing="1" w:after="100" w:afterAutospacing="1" w:line="360" w:lineRule="auto"/>
        <w:ind w:left="1440" w:right="26" w:hanging="720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5F592D">
        <w:rPr>
          <w:rFonts w:ascii="Arial Narrow" w:eastAsia="Calibri" w:hAnsi="Arial Narrow" w:cs="Times New Roman"/>
          <w:sz w:val="24"/>
          <w:szCs w:val="24"/>
          <w:lang w:val="en-ZA"/>
        </w:rPr>
        <w:t>(1)</w:t>
      </w:r>
      <w:r w:rsidRPr="005F592D">
        <w:rPr>
          <w:rFonts w:ascii="Arial Narrow" w:eastAsia="Calibri" w:hAnsi="Arial Narrow" w:cs="Times New Roman"/>
          <w:sz w:val="24"/>
          <w:szCs w:val="24"/>
          <w:lang w:val="en-ZA"/>
        </w:rPr>
        <w:tab/>
        <w:t xml:space="preserve">Noting that the Republic has been facing an energy crisis, frequent load shedding and uncertainty from Eskom and his department as to when the country will reach stability again, what </w:t>
      </w:r>
      <w:r w:rsidRPr="005F592D">
        <w:rPr>
          <w:rFonts w:ascii="Arial Narrow" w:eastAsia="Times New Roman" w:hAnsi="Arial Narrow" w:cs="Times New Roman"/>
          <w:sz w:val="24"/>
          <w:szCs w:val="24"/>
          <w:lang w:val="en-US"/>
        </w:rPr>
        <w:t>initiatives</w:t>
      </w:r>
      <w:r w:rsidRPr="005F592D">
        <w:rPr>
          <w:rFonts w:ascii="Arial Narrow" w:eastAsia="Calibri" w:hAnsi="Arial Narrow" w:cs="Times New Roman"/>
          <w:sz w:val="24"/>
          <w:szCs w:val="24"/>
          <w:lang w:val="en-ZA"/>
        </w:rPr>
        <w:t>, outside opening bids for private entities and/or collaborations, have been started by the Government to build the Republic’s green energy industry,</w:t>
      </w:r>
    </w:p>
    <w:p w:rsidR="003D7750" w:rsidRPr="005F592D" w:rsidRDefault="005F592D" w:rsidP="005F592D">
      <w:pPr>
        <w:spacing w:before="100" w:beforeAutospacing="1" w:after="100" w:afterAutospacing="1" w:line="360" w:lineRule="auto"/>
        <w:ind w:left="1440" w:right="26" w:hanging="720"/>
        <w:jc w:val="both"/>
        <w:outlineLvl w:val="0"/>
        <w:rPr>
          <w:rFonts w:ascii="Arial Narrow" w:eastAsia="Calibri" w:hAnsi="Arial Narrow" w:cs="Times New Roman"/>
          <w:b/>
          <w:sz w:val="24"/>
          <w:szCs w:val="24"/>
          <w:lang w:val="en-ZA"/>
        </w:rPr>
      </w:pPr>
      <w:r w:rsidRPr="005F592D">
        <w:rPr>
          <w:rFonts w:ascii="Arial Narrow" w:eastAsia="Calibri" w:hAnsi="Arial Narrow" w:cs="Times New Roman"/>
          <w:sz w:val="24"/>
          <w:szCs w:val="24"/>
          <w:lang w:val="en-ZA"/>
        </w:rPr>
        <w:t>(2)</w:t>
      </w:r>
      <w:r w:rsidRPr="005F592D">
        <w:rPr>
          <w:rFonts w:ascii="Arial Narrow" w:eastAsia="Calibri" w:hAnsi="Arial Narrow" w:cs="Times New Roman"/>
          <w:sz w:val="24"/>
          <w:szCs w:val="24"/>
          <w:lang w:val="en-ZA"/>
        </w:rPr>
        <w:tab/>
        <w:t xml:space="preserve">whether he has found that the current reliance on Independent Power Producers and opening bids is the </w:t>
      </w:r>
      <w:r w:rsidRPr="005F592D">
        <w:rPr>
          <w:rFonts w:ascii="Arial Narrow" w:eastAsia="Times New Roman" w:hAnsi="Arial Narrow" w:cs="Times New Roman"/>
          <w:sz w:val="24"/>
          <w:szCs w:val="24"/>
          <w:lang w:val="en-US"/>
        </w:rPr>
        <w:t>Government’s</w:t>
      </w:r>
      <w:r w:rsidRPr="005F592D">
        <w:rPr>
          <w:rFonts w:ascii="Arial Narrow" w:eastAsia="Calibri" w:hAnsi="Arial Narrow" w:cs="Times New Roman"/>
          <w:sz w:val="24"/>
          <w:szCs w:val="24"/>
          <w:lang w:val="en-ZA"/>
        </w:rPr>
        <w:t xml:space="preserve"> way of shifting some of its responsibilities to services providers and the private sector and thus dismantling the Republic’s sovereignty; if not, what is the position in this regard; if so, what are the further, relevant details? </w:t>
      </w:r>
      <w:r w:rsidRPr="005F592D">
        <w:rPr>
          <w:rFonts w:ascii="Arial Narrow" w:eastAsia="Calibri" w:hAnsi="Arial Narrow" w:cs="Times New Roman"/>
          <w:b/>
          <w:sz w:val="24"/>
          <w:szCs w:val="24"/>
          <w:lang w:val="en-ZA"/>
        </w:rPr>
        <w:tab/>
      </w:r>
      <w:r w:rsidRPr="005F592D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5F592D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NW4497E</w:t>
      </w:r>
      <w:r w:rsidRPr="005F592D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5F592D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5F592D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1A3928" w:rsidRPr="005F592D">
        <w:rPr>
          <w:rFonts w:ascii="Arial Narrow" w:eastAsia="Calibri" w:hAnsi="Arial Narrow" w:cs="Times New Roman"/>
          <w:sz w:val="24"/>
          <w:szCs w:val="24"/>
        </w:rPr>
        <w:tab/>
      </w:r>
      <w:r w:rsidR="001A3928" w:rsidRPr="005F592D">
        <w:rPr>
          <w:rFonts w:ascii="Arial Narrow" w:eastAsia="Calibri" w:hAnsi="Arial Narrow" w:cs="Times New Roman"/>
          <w:sz w:val="24"/>
          <w:szCs w:val="24"/>
        </w:rPr>
        <w:tab/>
      </w:r>
      <w:r w:rsidR="001A3928" w:rsidRPr="005F592D">
        <w:rPr>
          <w:rFonts w:ascii="Arial Narrow" w:eastAsia="Calibri" w:hAnsi="Arial Narrow" w:cs="Times New Roman"/>
          <w:sz w:val="24"/>
          <w:szCs w:val="24"/>
        </w:rPr>
        <w:tab/>
      </w:r>
      <w:r w:rsidR="001A3928" w:rsidRPr="005F592D">
        <w:rPr>
          <w:rFonts w:ascii="Arial Narrow" w:eastAsia="Calibri" w:hAnsi="Arial Narrow" w:cs="Times New Roman"/>
          <w:sz w:val="24"/>
          <w:szCs w:val="24"/>
        </w:rPr>
        <w:tab/>
      </w:r>
      <w:r w:rsidR="001A3928" w:rsidRPr="005F592D">
        <w:rPr>
          <w:rFonts w:ascii="Arial Narrow" w:eastAsia="Calibri" w:hAnsi="Arial Narrow" w:cs="Times New Roman"/>
          <w:sz w:val="24"/>
          <w:szCs w:val="24"/>
        </w:rPr>
        <w:tab/>
      </w:r>
      <w:r w:rsidR="001A3928" w:rsidRPr="005F592D">
        <w:rPr>
          <w:rFonts w:ascii="Arial Narrow" w:eastAsia="Calibri" w:hAnsi="Arial Narrow" w:cs="Times New Roman"/>
          <w:sz w:val="24"/>
          <w:szCs w:val="24"/>
        </w:rPr>
        <w:tab/>
      </w:r>
      <w:r w:rsidR="003D7750" w:rsidRPr="005F592D">
        <w:rPr>
          <w:rFonts w:ascii="Arial Narrow" w:eastAsia="Calibri" w:hAnsi="Arial Narrow" w:cs="Times New Roman"/>
          <w:sz w:val="24"/>
          <w:szCs w:val="24"/>
          <w:lang w:val="en-ZA"/>
        </w:rPr>
        <w:tab/>
      </w:r>
    </w:p>
    <w:p w:rsidR="007E2297" w:rsidRDefault="0083119E" w:rsidP="005F592D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F592D">
        <w:rPr>
          <w:rFonts w:ascii="Arial Narrow" w:hAnsi="Arial Narrow"/>
          <w:b/>
          <w:sz w:val="24"/>
          <w:szCs w:val="24"/>
        </w:rPr>
        <w:t>Reply</w:t>
      </w:r>
    </w:p>
    <w:p w:rsidR="00771823" w:rsidRDefault="00080A32" w:rsidP="00825E2E">
      <w:pPr>
        <w:pStyle w:val="ListParagraph"/>
        <w:numPr>
          <w:ilvl w:val="0"/>
          <w:numId w:val="19"/>
        </w:numPr>
        <w:spacing w:line="360" w:lineRule="auto"/>
        <w:ind w:left="1418" w:hanging="709"/>
        <w:jc w:val="both"/>
        <w:rPr>
          <w:rFonts w:ascii="Arial Narrow" w:hAnsi="Arial Narrow"/>
          <w:bCs/>
          <w:sz w:val="24"/>
          <w:szCs w:val="24"/>
        </w:rPr>
      </w:pPr>
      <w:r w:rsidRPr="008813F3">
        <w:rPr>
          <w:rFonts w:ascii="Arial Narrow" w:hAnsi="Arial Narrow"/>
          <w:bCs/>
          <w:sz w:val="24"/>
          <w:szCs w:val="24"/>
        </w:rPr>
        <w:t xml:space="preserve">Through </w:t>
      </w:r>
      <w:r w:rsidR="00825E2E">
        <w:rPr>
          <w:rFonts w:ascii="Arial Narrow" w:hAnsi="Arial Narrow"/>
          <w:bCs/>
          <w:sz w:val="24"/>
          <w:szCs w:val="24"/>
        </w:rPr>
        <w:t xml:space="preserve">the National Energy Crisis Committee </w:t>
      </w:r>
      <w:r w:rsidR="00771823">
        <w:rPr>
          <w:rFonts w:ascii="Arial Narrow" w:hAnsi="Arial Narrow"/>
          <w:bCs/>
          <w:sz w:val="24"/>
          <w:szCs w:val="24"/>
        </w:rPr>
        <w:t xml:space="preserve">(NECOM) </w:t>
      </w:r>
      <w:r w:rsidR="00825E2E">
        <w:rPr>
          <w:rFonts w:ascii="Arial Narrow" w:hAnsi="Arial Narrow"/>
          <w:bCs/>
          <w:sz w:val="24"/>
          <w:szCs w:val="24"/>
        </w:rPr>
        <w:t>established by the President of the Republic, short – medium</w:t>
      </w:r>
      <w:r w:rsidR="00015086">
        <w:rPr>
          <w:rFonts w:ascii="Arial Narrow" w:hAnsi="Arial Narrow"/>
          <w:bCs/>
          <w:sz w:val="24"/>
          <w:szCs w:val="24"/>
        </w:rPr>
        <w:t xml:space="preserve"> term</w:t>
      </w:r>
      <w:r w:rsidR="00825E2E">
        <w:rPr>
          <w:rFonts w:ascii="Arial Narrow" w:hAnsi="Arial Narrow"/>
          <w:bCs/>
          <w:sz w:val="24"/>
          <w:szCs w:val="24"/>
        </w:rPr>
        <w:t xml:space="preserve"> initiatives are </w:t>
      </w:r>
      <w:r w:rsidR="00771823">
        <w:rPr>
          <w:rFonts w:ascii="Arial Narrow" w:hAnsi="Arial Narrow"/>
          <w:bCs/>
          <w:sz w:val="24"/>
          <w:szCs w:val="24"/>
        </w:rPr>
        <w:t xml:space="preserve">being </w:t>
      </w:r>
      <w:r w:rsidR="00825E2E">
        <w:rPr>
          <w:rFonts w:ascii="Arial Narrow" w:hAnsi="Arial Narrow"/>
          <w:bCs/>
          <w:sz w:val="24"/>
          <w:szCs w:val="24"/>
        </w:rPr>
        <w:t xml:space="preserve">pursued </w:t>
      </w:r>
      <w:r w:rsidR="00771823">
        <w:rPr>
          <w:rFonts w:ascii="Arial Narrow" w:hAnsi="Arial Narrow"/>
          <w:bCs/>
          <w:sz w:val="24"/>
          <w:szCs w:val="24"/>
        </w:rPr>
        <w:t xml:space="preserve">to bring online both renewable and non-renewable energy-based power generation technologies. </w:t>
      </w:r>
      <w:r w:rsidR="001B4C18">
        <w:rPr>
          <w:rFonts w:ascii="Arial Narrow" w:hAnsi="Arial Narrow"/>
          <w:bCs/>
          <w:sz w:val="24"/>
          <w:szCs w:val="24"/>
        </w:rPr>
        <w:t>With regard to building “the Republic’s green energy industry”</w:t>
      </w:r>
      <w:r w:rsidR="00133302">
        <w:rPr>
          <w:rFonts w:ascii="Arial Narrow" w:hAnsi="Arial Narrow"/>
          <w:bCs/>
          <w:sz w:val="24"/>
          <w:szCs w:val="24"/>
        </w:rPr>
        <w:t>,</w:t>
      </w:r>
      <w:r w:rsidR="001B4C18">
        <w:rPr>
          <w:rFonts w:ascii="Arial Narrow" w:hAnsi="Arial Narrow"/>
          <w:bCs/>
          <w:sz w:val="24"/>
          <w:szCs w:val="24"/>
        </w:rPr>
        <w:t xml:space="preserve"> </w:t>
      </w:r>
      <w:r w:rsidR="00253B21" w:rsidRPr="005D08CF">
        <w:rPr>
          <w:rFonts w:ascii="Arial Narrow" w:hAnsi="Arial Narrow"/>
          <w:bCs/>
          <w:sz w:val="24"/>
          <w:szCs w:val="24"/>
          <w:u w:val="single"/>
        </w:rPr>
        <w:t>outside opening bids for private entities and/or collaborations</w:t>
      </w:r>
      <w:r w:rsidR="001B4C18">
        <w:rPr>
          <w:rFonts w:ascii="Arial Narrow" w:hAnsi="Arial Narrow"/>
          <w:bCs/>
          <w:sz w:val="24"/>
          <w:szCs w:val="24"/>
        </w:rPr>
        <w:t>, limits on the maximum power that can be generated and traded through bilateral arrangements without the need to apply for a license from the National Energy Regulator of South Africa are in the process of being removed</w:t>
      </w:r>
      <w:r w:rsidR="00482800">
        <w:rPr>
          <w:rFonts w:ascii="Arial Narrow" w:hAnsi="Arial Narrow"/>
          <w:bCs/>
          <w:sz w:val="24"/>
          <w:szCs w:val="24"/>
        </w:rPr>
        <w:t>;</w:t>
      </w:r>
      <w:r w:rsidR="001B4C18">
        <w:rPr>
          <w:rFonts w:ascii="Arial Narrow" w:hAnsi="Arial Narrow"/>
          <w:bCs/>
          <w:sz w:val="24"/>
          <w:szCs w:val="24"/>
        </w:rPr>
        <w:t xml:space="preserve"> </w:t>
      </w:r>
      <w:r w:rsidR="00482800">
        <w:rPr>
          <w:rFonts w:ascii="Arial Narrow" w:hAnsi="Arial Narrow"/>
          <w:bCs/>
          <w:sz w:val="24"/>
          <w:szCs w:val="24"/>
        </w:rPr>
        <w:t xml:space="preserve">and </w:t>
      </w:r>
      <w:r w:rsidR="001B4C18">
        <w:rPr>
          <w:rFonts w:ascii="Arial Narrow" w:hAnsi="Arial Narrow"/>
          <w:bCs/>
          <w:sz w:val="24"/>
          <w:szCs w:val="24"/>
        </w:rPr>
        <w:t xml:space="preserve">shopping centres, households and mines are now at liberty to generate and sell excess green power from rooftop </w:t>
      </w:r>
      <w:r w:rsidR="00482800">
        <w:rPr>
          <w:rFonts w:ascii="Arial Narrow" w:hAnsi="Arial Narrow"/>
          <w:bCs/>
          <w:sz w:val="24"/>
          <w:szCs w:val="24"/>
        </w:rPr>
        <w:t>and/</w:t>
      </w:r>
      <w:r w:rsidR="001B4C18">
        <w:rPr>
          <w:rFonts w:ascii="Arial Narrow" w:hAnsi="Arial Narrow"/>
          <w:bCs/>
          <w:sz w:val="24"/>
          <w:szCs w:val="24"/>
        </w:rPr>
        <w:t>or utility scale PV installations through necessary wheeling arrangements</w:t>
      </w:r>
      <w:r w:rsidR="00482800">
        <w:rPr>
          <w:rFonts w:ascii="Arial Narrow" w:hAnsi="Arial Narrow"/>
          <w:bCs/>
          <w:sz w:val="24"/>
          <w:szCs w:val="24"/>
        </w:rPr>
        <w:t xml:space="preserve">. </w:t>
      </w:r>
    </w:p>
    <w:p w:rsidR="00925F5F" w:rsidRDefault="00925F5F" w:rsidP="006B340B">
      <w:pPr>
        <w:pStyle w:val="ListParagraph"/>
        <w:numPr>
          <w:ilvl w:val="0"/>
          <w:numId w:val="19"/>
        </w:numPr>
        <w:spacing w:line="360" w:lineRule="auto"/>
        <w:ind w:left="1418" w:hanging="709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Through the national power utility, electricity generation largely remains, and will remain for the foreseeable future, in the hands of government. Therefore, </w:t>
      </w:r>
      <w:r w:rsidRPr="00925F5F">
        <w:rPr>
          <w:rFonts w:ascii="Arial Narrow" w:hAnsi="Arial Narrow"/>
          <w:bCs/>
          <w:sz w:val="24"/>
          <w:szCs w:val="24"/>
        </w:rPr>
        <w:t>the Government</w:t>
      </w:r>
      <w:r>
        <w:rPr>
          <w:rFonts w:ascii="Arial Narrow" w:hAnsi="Arial Narrow"/>
          <w:bCs/>
          <w:sz w:val="24"/>
          <w:szCs w:val="24"/>
        </w:rPr>
        <w:t xml:space="preserve"> is not</w:t>
      </w:r>
      <w:r w:rsidRPr="00925F5F">
        <w:rPr>
          <w:rFonts w:ascii="Arial Narrow" w:hAnsi="Arial Narrow"/>
          <w:bCs/>
          <w:sz w:val="24"/>
          <w:szCs w:val="24"/>
        </w:rPr>
        <w:t xml:space="preserve"> shifting some of its responsibilities to services providers and the private sector </w:t>
      </w:r>
      <w:r>
        <w:rPr>
          <w:rFonts w:ascii="Arial Narrow" w:hAnsi="Arial Narrow"/>
          <w:bCs/>
          <w:sz w:val="24"/>
          <w:szCs w:val="24"/>
        </w:rPr>
        <w:t>in a manner that</w:t>
      </w:r>
      <w:r w:rsidRPr="00925F5F">
        <w:rPr>
          <w:rFonts w:ascii="Arial Narrow" w:hAnsi="Arial Narrow"/>
          <w:bCs/>
          <w:sz w:val="24"/>
          <w:szCs w:val="24"/>
        </w:rPr>
        <w:t xml:space="preserve"> dismantl</w:t>
      </w:r>
      <w:r>
        <w:rPr>
          <w:rFonts w:ascii="Arial Narrow" w:hAnsi="Arial Narrow"/>
          <w:bCs/>
          <w:sz w:val="24"/>
          <w:szCs w:val="24"/>
        </w:rPr>
        <w:t>es</w:t>
      </w:r>
      <w:r w:rsidRPr="00925F5F">
        <w:rPr>
          <w:rFonts w:ascii="Arial Narrow" w:hAnsi="Arial Narrow"/>
          <w:bCs/>
          <w:sz w:val="24"/>
          <w:szCs w:val="24"/>
        </w:rPr>
        <w:t xml:space="preserve"> the Republic’s sovereignty</w:t>
      </w:r>
      <w:r>
        <w:rPr>
          <w:rFonts w:ascii="Arial Narrow" w:hAnsi="Arial Narrow"/>
          <w:bCs/>
          <w:sz w:val="24"/>
          <w:szCs w:val="24"/>
        </w:rPr>
        <w:t>.</w:t>
      </w:r>
      <w:r w:rsidRPr="00925F5F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However, t</w:t>
      </w:r>
      <w:r w:rsidR="00EF0EB0" w:rsidRPr="007B756B">
        <w:rPr>
          <w:rFonts w:ascii="Arial Narrow" w:hAnsi="Arial Narrow"/>
          <w:bCs/>
          <w:sz w:val="24"/>
          <w:szCs w:val="24"/>
        </w:rPr>
        <w:t>o competitively trade in the global market, South Africa needs to keep pace with global developments such as the l</w:t>
      </w:r>
      <w:r w:rsidR="00080A32" w:rsidRPr="007B756B">
        <w:rPr>
          <w:rFonts w:ascii="Arial Narrow" w:hAnsi="Arial Narrow"/>
          <w:bCs/>
          <w:sz w:val="24"/>
          <w:szCs w:val="24"/>
        </w:rPr>
        <w:t xml:space="preserve">iberalisation of the electricity </w:t>
      </w:r>
      <w:r w:rsidR="00EF0EB0" w:rsidRPr="007B756B">
        <w:rPr>
          <w:rFonts w:ascii="Arial Narrow" w:hAnsi="Arial Narrow"/>
          <w:bCs/>
          <w:sz w:val="24"/>
          <w:szCs w:val="24"/>
        </w:rPr>
        <w:t>market</w:t>
      </w:r>
      <w:r>
        <w:rPr>
          <w:rFonts w:ascii="Arial Narrow" w:hAnsi="Arial Narrow"/>
          <w:bCs/>
          <w:sz w:val="24"/>
          <w:szCs w:val="24"/>
        </w:rPr>
        <w:t>, that being done</w:t>
      </w:r>
      <w:r w:rsidR="00EF0EB0" w:rsidRPr="007B756B">
        <w:rPr>
          <w:rFonts w:ascii="Arial Narrow" w:hAnsi="Arial Narrow"/>
          <w:bCs/>
          <w:sz w:val="24"/>
          <w:szCs w:val="24"/>
        </w:rPr>
        <w:t xml:space="preserve"> </w:t>
      </w:r>
      <w:r w:rsidR="00C56564" w:rsidRPr="007B756B">
        <w:rPr>
          <w:rFonts w:ascii="Arial Narrow" w:hAnsi="Arial Narrow"/>
          <w:bCs/>
          <w:sz w:val="24"/>
          <w:szCs w:val="24"/>
        </w:rPr>
        <w:t>without compromising</w:t>
      </w:r>
      <w:r w:rsidR="00EF0EB0" w:rsidRPr="007B756B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its</w:t>
      </w:r>
      <w:r w:rsidR="00EF0EB0" w:rsidRPr="007B756B">
        <w:rPr>
          <w:rFonts w:ascii="Arial Narrow" w:hAnsi="Arial Narrow"/>
          <w:bCs/>
          <w:sz w:val="24"/>
          <w:szCs w:val="24"/>
        </w:rPr>
        <w:t xml:space="preserve"> developmental imperatives.</w:t>
      </w:r>
      <w:r w:rsidR="00080A32" w:rsidRPr="007B756B">
        <w:rPr>
          <w:rFonts w:ascii="Arial Narrow" w:hAnsi="Arial Narrow"/>
          <w:bCs/>
          <w:sz w:val="24"/>
          <w:szCs w:val="24"/>
        </w:rPr>
        <w:t xml:space="preserve"> </w:t>
      </w:r>
      <w:r w:rsidR="007B756B" w:rsidRPr="007B756B">
        <w:rPr>
          <w:rFonts w:ascii="Arial Narrow" w:hAnsi="Arial Narrow"/>
          <w:bCs/>
          <w:sz w:val="24"/>
          <w:szCs w:val="24"/>
        </w:rPr>
        <w:t xml:space="preserve">In response to this global trend </w:t>
      </w:r>
      <w:r>
        <w:rPr>
          <w:rFonts w:ascii="Arial Narrow" w:hAnsi="Arial Narrow"/>
          <w:bCs/>
          <w:sz w:val="24"/>
          <w:szCs w:val="24"/>
        </w:rPr>
        <w:t xml:space="preserve">of market liberalisation, </w:t>
      </w:r>
      <w:r w:rsidR="00080A32" w:rsidRPr="007B756B">
        <w:rPr>
          <w:rFonts w:ascii="Arial Narrow" w:hAnsi="Arial Narrow"/>
          <w:bCs/>
          <w:sz w:val="24"/>
          <w:szCs w:val="24"/>
        </w:rPr>
        <w:t xml:space="preserve">government </w:t>
      </w:r>
      <w:r w:rsidR="007B756B">
        <w:rPr>
          <w:rFonts w:ascii="Arial Narrow" w:hAnsi="Arial Narrow"/>
          <w:bCs/>
          <w:sz w:val="24"/>
          <w:szCs w:val="24"/>
        </w:rPr>
        <w:t>is</w:t>
      </w:r>
      <w:r w:rsidR="00080A32" w:rsidRPr="007B756B">
        <w:rPr>
          <w:rFonts w:ascii="Arial Narrow" w:hAnsi="Arial Narrow"/>
          <w:bCs/>
          <w:sz w:val="24"/>
          <w:szCs w:val="24"/>
        </w:rPr>
        <w:t xml:space="preserve"> </w:t>
      </w:r>
      <w:r w:rsidR="007B756B">
        <w:rPr>
          <w:rFonts w:ascii="Arial Narrow" w:hAnsi="Arial Narrow"/>
          <w:bCs/>
          <w:sz w:val="24"/>
          <w:szCs w:val="24"/>
        </w:rPr>
        <w:t xml:space="preserve">facilitating, </w:t>
      </w:r>
      <w:r>
        <w:rPr>
          <w:rFonts w:ascii="Arial Narrow" w:hAnsi="Arial Narrow"/>
          <w:bCs/>
          <w:sz w:val="24"/>
          <w:szCs w:val="24"/>
        </w:rPr>
        <w:t>through a regulated procurement programme</w:t>
      </w:r>
      <w:r w:rsidR="007B756B">
        <w:rPr>
          <w:rFonts w:ascii="Arial Narrow" w:hAnsi="Arial Narrow"/>
          <w:bCs/>
          <w:sz w:val="24"/>
          <w:szCs w:val="24"/>
        </w:rPr>
        <w:t xml:space="preserve">, </w:t>
      </w:r>
      <w:r>
        <w:rPr>
          <w:rFonts w:ascii="Arial Narrow" w:hAnsi="Arial Narrow"/>
          <w:bCs/>
          <w:sz w:val="24"/>
          <w:szCs w:val="24"/>
        </w:rPr>
        <w:t xml:space="preserve">carefully managed </w:t>
      </w:r>
      <w:r w:rsidR="00080A32" w:rsidRPr="007B756B">
        <w:rPr>
          <w:rFonts w:ascii="Arial Narrow" w:hAnsi="Arial Narrow"/>
          <w:bCs/>
          <w:sz w:val="24"/>
          <w:szCs w:val="24"/>
        </w:rPr>
        <w:t xml:space="preserve">participation </w:t>
      </w:r>
      <w:r>
        <w:rPr>
          <w:rFonts w:ascii="Arial Narrow" w:hAnsi="Arial Narrow"/>
          <w:bCs/>
          <w:sz w:val="24"/>
          <w:szCs w:val="24"/>
        </w:rPr>
        <w:t>of</w:t>
      </w:r>
      <w:r w:rsidR="00080A32" w:rsidRPr="007B756B">
        <w:rPr>
          <w:rFonts w:ascii="Arial Narrow" w:hAnsi="Arial Narrow"/>
          <w:bCs/>
          <w:sz w:val="24"/>
          <w:szCs w:val="24"/>
        </w:rPr>
        <w:t xml:space="preserve"> Independent Power Producers</w:t>
      </w:r>
      <w:r w:rsidR="00EF0EB0" w:rsidRPr="007B756B">
        <w:rPr>
          <w:rFonts w:ascii="Arial Narrow" w:hAnsi="Arial Narrow"/>
          <w:bCs/>
          <w:sz w:val="24"/>
          <w:szCs w:val="24"/>
        </w:rPr>
        <w:t xml:space="preserve"> in </w:t>
      </w:r>
      <w:r w:rsidR="007B756B">
        <w:rPr>
          <w:rFonts w:ascii="Arial Narrow" w:hAnsi="Arial Narrow"/>
          <w:bCs/>
          <w:sz w:val="24"/>
          <w:szCs w:val="24"/>
        </w:rPr>
        <w:t xml:space="preserve">the </w:t>
      </w:r>
      <w:r w:rsidR="00EF0EB0" w:rsidRPr="007B756B">
        <w:rPr>
          <w:rFonts w:ascii="Arial Narrow" w:hAnsi="Arial Narrow"/>
          <w:bCs/>
          <w:sz w:val="24"/>
          <w:szCs w:val="24"/>
        </w:rPr>
        <w:t>electricity generation</w:t>
      </w:r>
      <w:r w:rsidR="007B756B">
        <w:rPr>
          <w:rFonts w:ascii="Arial Narrow" w:hAnsi="Arial Narrow"/>
          <w:bCs/>
          <w:sz w:val="24"/>
          <w:szCs w:val="24"/>
        </w:rPr>
        <w:t xml:space="preserve"> space</w:t>
      </w:r>
      <w:r w:rsidR="00080A32" w:rsidRPr="007B756B">
        <w:rPr>
          <w:rFonts w:ascii="Arial Narrow" w:hAnsi="Arial Narrow"/>
          <w:bCs/>
          <w:sz w:val="24"/>
          <w:szCs w:val="24"/>
        </w:rPr>
        <w:t xml:space="preserve">. </w:t>
      </w:r>
    </w:p>
    <w:sectPr w:rsidR="00925F5F" w:rsidSect="00F9582A">
      <w:pgSz w:w="11906" w:h="16838"/>
      <w:pgMar w:top="1440" w:right="99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5A2"/>
    <w:multiLevelType w:val="hybridMultilevel"/>
    <w:tmpl w:val="DB561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365"/>
    <w:multiLevelType w:val="hybridMultilevel"/>
    <w:tmpl w:val="DF2678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506EC"/>
    <w:multiLevelType w:val="hybridMultilevel"/>
    <w:tmpl w:val="8BF2230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340C4"/>
    <w:multiLevelType w:val="hybridMultilevel"/>
    <w:tmpl w:val="D6669498"/>
    <w:lvl w:ilvl="0" w:tplc="19A67AEC">
      <w:start w:val="4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A90AB4"/>
    <w:multiLevelType w:val="hybridMultilevel"/>
    <w:tmpl w:val="D15A059C"/>
    <w:lvl w:ilvl="0" w:tplc="FCF279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20ED3"/>
    <w:multiLevelType w:val="hybridMultilevel"/>
    <w:tmpl w:val="9CEED56C"/>
    <w:lvl w:ilvl="0" w:tplc="674651BA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5625F"/>
    <w:multiLevelType w:val="hybridMultilevel"/>
    <w:tmpl w:val="9F528FB4"/>
    <w:lvl w:ilvl="0" w:tplc="20FCB6D6">
      <w:start w:val="35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CD3529"/>
    <w:multiLevelType w:val="hybridMultilevel"/>
    <w:tmpl w:val="241E06A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1F77D0"/>
    <w:multiLevelType w:val="hybridMultilevel"/>
    <w:tmpl w:val="D224449E"/>
    <w:lvl w:ilvl="0" w:tplc="355A461A">
      <w:start w:val="1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F4F69"/>
    <w:multiLevelType w:val="hybridMultilevel"/>
    <w:tmpl w:val="EC2E2C1A"/>
    <w:lvl w:ilvl="0" w:tplc="C77688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017CF"/>
    <w:multiLevelType w:val="hybridMultilevel"/>
    <w:tmpl w:val="82C08C64"/>
    <w:lvl w:ilvl="0" w:tplc="CE46CE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2"/>
  </w:num>
  <w:num w:numId="5">
    <w:abstractNumId w:val="17"/>
  </w:num>
  <w:num w:numId="6">
    <w:abstractNumId w:val="14"/>
  </w:num>
  <w:num w:numId="7">
    <w:abstractNumId w:val="7"/>
  </w:num>
  <w:num w:numId="8">
    <w:abstractNumId w:val="18"/>
  </w:num>
  <w:num w:numId="9">
    <w:abstractNumId w:val="6"/>
  </w:num>
  <w:num w:numId="10">
    <w:abstractNumId w:val="2"/>
  </w:num>
  <w:num w:numId="11">
    <w:abstractNumId w:val="16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8"/>
  </w:num>
  <w:num w:numId="17">
    <w:abstractNumId w:val="3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828E8"/>
    <w:rsid w:val="0000674D"/>
    <w:rsid w:val="00014E86"/>
    <w:rsid w:val="00015086"/>
    <w:rsid w:val="00027B66"/>
    <w:rsid w:val="00074269"/>
    <w:rsid w:val="00076527"/>
    <w:rsid w:val="00080A32"/>
    <w:rsid w:val="000A03C2"/>
    <w:rsid w:val="000E4AEB"/>
    <w:rsid w:val="00103DB3"/>
    <w:rsid w:val="0012327F"/>
    <w:rsid w:val="00133302"/>
    <w:rsid w:val="00181DFA"/>
    <w:rsid w:val="00185CAE"/>
    <w:rsid w:val="00187759"/>
    <w:rsid w:val="001A3928"/>
    <w:rsid w:val="001B4C18"/>
    <w:rsid w:val="0021281C"/>
    <w:rsid w:val="00253B21"/>
    <w:rsid w:val="002A08BE"/>
    <w:rsid w:val="002D3570"/>
    <w:rsid w:val="00300DE6"/>
    <w:rsid w:val="00336E00"/>
    <w:rsid w:val="003730A8"/>
    <w:rsid w:val="003767CF"/>
    <w:rsid w:val="003B6090"/>
    <w:rsid w:val="003D7750"/>
    <w:rsid w:val="00482800"/>
    <w:rsid w:val="00493BFA"/>
    <w:rsid w:val="00497D11"/>
    <w:rsid w:val="004C621C"/>
    <w:rsid w:val="004D60CF"/>
    <w:rsid w:val="00560C6B"/>
    <w:rsid w:val="005D08CF"/>
    <w:rsid w:val="005D3636"/>
    <w:rsid w:val="005E6139"/>
    <w:rsid w:val="005F592D"/>
    <w:rsid w:val="00616A4D"/>
    <w:rsid w:val="006A0B3C"/>
    <w:rsid w:val="006E284F"/>
    <w:rsid w:val="006F05FC"/>
    <w:rsid w:val="0070492F"/>
    <w:rsid w:val="00710958"/>
    <w:rsid w:val="00771823"/>
    <w:rsid w:val="007B756B"/>
    <w:rsid w:val="007C5C73"/>
    <w:rsid w:val="007E2297"/>
    <w:rsid w:val="00816003"/>
    <w:rsid w:val="00825E2E"/>
    <w:rsid w:val="008260BD"/>
    <w:rsid w:val="0083119E"/>
    <w:rsid w:val="00851582"/>
    <w:rsid w:val="00860719"/>
    <w:rsid w:val="008813F3"/>
    <w:rsid w:val="008828E8"/>
    <w:rsid w:val="0088720F"/>
    <w:rsid w:val="00897CC5"/>
    <w:rsid w:val="00925F5F"/>
    <w:rsid w:val="009635A4"/>
    <w:rsid w:val="00A53252"/>
    <w:rsid w:val="00A5497B"/>
    <w:rsid w:val="00A54A61"/>
    <w:rsid w:val="00AD7FEA"/>
    <w:rsid w:val="00B2339F"/>
    <w:rsid w:val="00B34ED6"/>
    <w:rsid w:val="00BD5DCD"/>
    <w:rsid w:val="00BD66EF"/>
    <w:rsid w:val="00C51555"/>
    <w:rsid w:val="00C55C7C"/>
    <w:rsid w:val="00C56564"/>
    <w:rsid w:val="00C80B8A"/>
    <w:rsid w:val="00CB36DA"/>
    <w:rsid w:val="00CC3CDD"/>
    <w:rsid w:val="00CC3FEA"/>
    <w:rsid w:val="00D5633B"/>
    <w:rsid w:val="00D65D68"/>
    <w:rsid w:val="00D75F94"/>
    <w:rsid w:val="00D84511"/>
    <w:rsid w:val="00DD573C"/>
    <w:rsid w:val="00E24EF8"/>
    <w:rsid w:val="00E5429F"/>
    <w:rsid w:val="00E65E48"/>
    <w:rsid w:val="00E7789D"/>
    <w:rsid w:val="00EB7A29"/>
    <w:rsid w:val="00EC2FBA"/>
    <w:rsid w:val="00EF0EB0"/>
    <w:rsid w:val="00F9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9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2022-10-20T12:13:00Z</cp:lastPrinted>
  <dcterms:created xsi:type="dcterms:W3CDTF">2022-11-10T14:23:00Z</dcterms:created>
  <dcterms:modified xsi:type="dcterms:W3CDTF">2022-11-10T14:23:00Z</dcterms:modified>
</cp:coreProperties>
</file>