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666BAF">
        <w:rPr>
          <w:rFonts w:ascii="Arial" w:eastAsia="Arial Unicode MS" w:hAnsi="Arial" w:cs="Arial"/>
          <w:b/>
          <w:bCs/>
          <w:bdr w:val="nil"/>
          <w:lang w:val="en-US"/>
        </w:rPr>
        <w:t>366</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666BAF">
        <w:rPr>
          <w:rFonts w:ascii="Arial" w:eastAsia="Arial Unicode MS" w:hAnsi="Arial" w:cs="Arial"/>
          <w:b/>
          <w:bCs/>
          <w:bdr w:val="nil"/>
          <w:lang w:val="en-US"/>
        </w:rPr>
        <w:t>24</w:t>
      </w:r>
      <w:r w:rsidR="00EB0ACF">
        <w:rPr>
          <w:rFonts w:ascii="Arial" w:eastAsia="Arial Unicode MS" w:hAnsi="Arial" w:cs="Arial"/>
          <w:b/>
          <w:bCs/>
          <w:bdr w:val="nil"/>
          <w:lang w:val="en-US"/>
        </w:rPr>
        <w:t xml:space="preserve"> </w:t>
      </w:r>
      <w:r w:rsidR="006F662E" w:rsidRPr="006F662E">
        <w:rPr>
          <w:rFonts w:ascii="Arial" w:eastAsia="Arial Unicode MS" w:hAnsi="Arial" w:cs="Arial"/>
          <w:b/>
          <w:bCs/>
          <w:bdr w:val="nil"/>
          <w:lang w:val="en-US"/>
        </w:rPr>
        <w:t>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666BAF">
        <w:rPr>
          <w:rFonts w:ascii="Arial" w:eastAsia="Arial Unicode MS" w:hAnsi="Arial" w:cs="Arial"/>
          <w:b/>
          <w:bCs/>
          <w:bdr w:val="nil"/>
          <w:lang w:val="en-US"/>
        </w:rPr>
        <w:t>4</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390274" w:rsidRDefault="00EB0ACF" w:rsidP="002F397B">
      <w:pPr>
        <w:spacing w:after="0" w:line="360" w:lineRule="auto"/>
        <w:ind w:left="720" w:hanging="720"/>
        <w:jc w:val="both"/>
        <w:outlineLvl w:val="0"/>
        <w:rPr>
          <w:rFonts w:ascii="Arial" w:hAnsi="Arial" w:cs="Arial"/>
          <w:b/>
          <w:noProof/>
          <w:sz w:val="24"/>
          <w:szCs w:val="24"/>
          <w:lang w:val="af-ZA"/>
        </w:rPr>
      </w:pPr>
      <w:r w:rsidRPr="00390274">
        <w:rPr>
          <w:rFonts w:ascii="Arial" w:hAnsi="Arial" w:cs="Arial"/>
          <w:b/>
          <w:noProof/>
          <w:sz w:val="24"/>
          <w:szCs w:val="24"/>
          <w:lang w:val="af-ZA"/>
        </w:rPr>
        <w:t>Mr M S F de Freitas</w:t>
      </w:r>
      <w:r w:rsidR="00655403" w:rsidRPr="00390274">
        <w:rPr>
          <w:rFonts w:ascii="Arial" w:hAnsi="Arial" w:cs="Arial"/>
          <w:b/>
          <w:noProof/>
          <w:sz w:val="24"/>
          <w:szCs w:val="24"/>
          <w:lang w:val="af-ZA"/>
        </w:rPr>
        <w:t xml:space="preserve"> </w:t>
      </w:r>
      <w:r w:rsidR="002F397B" w:rsidRPr="00390274">
        <w:rPr>
          <w:rFonts w:ascii="Arial" w:hAnsi="Arial" w:cs="Arial"/>
          <w:b/>
          <w:noProof/>
          <w:sz w:val="24"/>
          <w:szCs w:val="24"/>
          <w:lang w:val="af-ZA"/>
        </w:rPr>
        <w:t>(DA) to ask the Minister of Tourism</w:t>
      </w:r>
      <w:r w:rsidR="00322308" w:rsidRPr="00390274">
        <w:rPr>
          <w:rFonts w:ascii="Arial" w:hAnsi="Arial" w:cs="Arial"/>
          <w:b/>
          <w:noProof/>
          <w:sz w:val="24"/>
          <w:szCs w:val="24"/>
          <w:lang w:val="af-ZA"/>
        </w:rPr>
        <w:fldChar w:fldCharType="begin"/>
      </w:r>
      <w:r w:rsidR="002F397B" w:rsidRPr="00390274">
        <w:rPr>
          <w:rFonts w:ascii="Arial" w:hAnsi="Arial" w:cs="Arial"/>
          <w:sz w:val="24"/>
          <w:szCs w:val="24"/>
        </w:rPr>
        <w:instrText xml:space="preserve"> XE "</w:instrText>
      </w:r>
      <w:r w:rsidR="002F397B" w:rsidRPr="00390274">
        <w:rPr>
          <w:rFonts w:ascii="Arial" w:hAnsi="Arial" w:cs="Arial"/>
          <w:b/>
          <w:sz w:val="24"/>
          <w:szCs w:val="24"/>
        </w:rPr>
        <w:instrText>Tourism</w:instrText>
      </w:r>
      <w:r w:rsidR="002F397B" w:rsidRPr="00390274">
        <w:rPr>
          <w:rFonts w:ascii="Arial" w:hAnsi="Arial" w:cs="Arial"/>
          <w:sz w:val="24"/>
          <w:szCs w:val="24"/>
        </w:rPr>
        <w:instrText xml:space="preserve">" </w:instrText>
      </w:r>
      <w:r w:rsidR="00322308" w:rsidRPr="00390274">
        <w:rPr>
          <w:rFonts w:ascii="Arial" w:hAnsi="Arial" w:cs="Arial"/>
          <w:b/>
          <w:noProof/>
          <w:sz w:val="24"/>
          <w:szCs w:val="24"/>
          <w:lang w:val="af-ZA"/>
        </w:rPr>
        <w:fldChar w:fldCharType="end"/>
      </w:r>
      <w:r w:rsidR="002F397B" w:rsidRPr="00390274">
        <w:rPr>
          <w:rFonts w:ascii="Arial" w:hAnsi="Arial" w:cs="Arial"/>
          <w:b/>
          <w:noProof/>
          <w:sz w:val="24"/>
          <w:szCs w:val="24"/>
          <w:lang w:val="af-ZA"/>
        </w:rPr>
        <w:t>:</w:t>
      </w:r>
    </w:p>
    <w:p w:rsidR="00666BAF" w:rsidRPr="00390274" w:rsidRDefault="00666BAF" w:rsidP="00666BAF">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390274">
        <w:rPr>
          <w:rFonts w:ascii="Arial" w:hAnsi="Arial" w:cs="Arial"/>
          <w:color w:val="000000"/>
          <w:sz w:val="24"/>
          <w:szCs w:val="24"/>
        </w:rPr>
        <w:t xml:space="preserve">(1) </w:t>
      </w:r>
      <w:r w:rsidRPr="00390274">
        <w:rPr>
          <w:rFonts w:ascii="Arial" w:hAnsi="Arial" w:cs="Arial"/>
          <w:color w:val="000000"/>
          <w:sz w:val="24"/>
          <w:szCs w:val="24"/>
        </w:rPr>
        <w:tab/>
        <w:t>With reference to the proposal for sponsorship by SA Tourism (SAT) to the English soccer club, Tottenham Hotspur, (a) how, (b) for what reason and (c) on what date was the choice of the specified team arrived at;</w:t>
      </w:r>
    </w:p>
    <w:p w:rsidR="00666BAF" w:rsidRPr="00390274" w:rsidRDefault="00666BAF" w:rsidP="00666BAF">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390274">
        <w:rPr>
          <w:rFonts w:ascii="Arial" w:hAnsi="Arial" w:cs="Arial"/>
          <w:color w:val="000000"/>
          <w:sz w:val="24"/>
          <w:szCs w:val="24"/>
        </w:rPr>
        <w:t xml:space="preserve">(2) </w:t>
      </w:r>
      <w:r w:rsidRPr="00390274">
        <w:rPr>
          <w:rFonts w:ascii="Arial" w:hAnsi="Arial" w:cs="Arial"/>
          <w:color w:val="000000"/>
          <w:sz w:val="24"/>
          <w:szCs w:val="24"/>
        </w:rPr>
        <w:tab/>
        <w:t xml:space="preserve">(a) on what date did the negotiations in this regard (i) commence and (ii) conclude and (b) who represented (i) SAT, (ii) her department and (iii) the soccer club in the negotiations? </w:t>
      </w:r>
    </w:p>
    <w:p w:rsidR="00BB552B" w:rsidRPr="00390274" w:rsidRDefault="00666BAF" w:rsidP="00666BAF">
      <w:pPr>
        <w:pBdr>
          <w:top w:val="nil"/>
          <w:left w:val="nil"/>
          <w:bottom w:val="nil"/>
          <w:right w:val="nil"/>
          <w:between w:val="nil"/>
          <w:bar w:val="nil"/>
        </w:pBdr>
        <w:tabs>
          <w:tab w:val="left" w:pos="567"/>
        </w:tabs>
        <w:spacing w:after="0" w:line="276" w:lineRule="auto"/>
        <w:ind w:left="567" w:hanging="567"/>
        <w:jc w:val="both"/>
        <w:rPr>
          <w:rFonts w:ascii="Arial" w:hAnsi="Arial" w:cs="Arial"/>
          <w:color w:val="000000"/>
          <w:sz w:val="24"/>
          <w:szCs w:val="24"/>
        </w:rPr>
      </w:pP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r>
      <w:r w:rsidRPr="00390274">
        <w:rPr>
          <w:rFonts w:ascii="Arial" w:hAnsi="Arial" w:cs="Arial"/>
          <w:color w:val="000000"/>
          <w:sz w:val="24"/>
          <w:szCs w:val="24"/>
        </w:rPr>
        <w:tab/>
        <w:t>NW275E</w:t>
      </w:r>
    </w:p>
    <w:p w:rsidR="00EB0ACF" w:rsidRPr="00390274" w:rsidRDefault="00EB0ACF" w:rsidP="00EB0ACF">
      <w:pPr>
        <w:pBdr>
          <w:top w:val="nil"/>
          <w:left w:val="nil"/>
          <w:bottom w:val="nil"/>
          <w:right w:val="nil"/>
          <w:between w:val="nil"/>
          <w:bar w:val="nil"/>
        </w:pBdr>
        <w:tabs>
          <w:tab w:val="left" w:pos="567"/>
        </w:tabs>
        <w:spacing w:after="0" w:line="276" w:lineRule="auto"/>
        <w:ind w:left="567" w:hanging="567"/>
        <w:jc w:val="both"/>
        <w:rPr>
          <w:rFonts w:ascii="Arial" w:eastAsia="Arial Unicode MS" w:hAnsi="Arial" w:cs="Arial"/>
          <w:b/>
          <w:bCs/>
          <w:sz w:val="24"/>
          <w:szCs w:val="24"/>
          <w:bdr w:val="nil"/>
          <w:lang w:val="en-US"/>
        </w:rPr>
      </w:pPr>
    </w:p>
    <w:p w:rsidR="00E54B68" w:rsidRPr="00390274"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390274">
        <w:rPr>
          <w:rFonts w:ascii="Arial" w:eastAsia="Arial Unicode MS" w:hAnsi="Arial" w:cs="Arial"/>
          <w:b/>
          <w:bCs/>
          <w:sz w:val="24"/>
          <w:szCs w:val="24"/>
          <w:bdr w:val="nil"/>
          <w:lang w:val="en-US"/>
        </w:rPr>
        <w:t>REPLY:</w:t>
      </w:r>
    </w:p>
    <w:p w:rsidR="0091328D" w:rsidRPr="00390274" w:rsidRDefault="0091328D"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p>
    <w:p w:rsidR="000A1751" w:rsidRPr="00390274" w:rsidRDefault="001A6283" w:rsidP="001A6283">
      <w:pPr>
        <w:pStyle w:val="ListParagraph"/>
        <w:numPr>
          <w:ilvl w:val="0"/>
          <w:numId w:val="7"/>
        </w:numPr>
        <w:spacing w:after="0" w:line="360" w:lineRule="auto"/>
        <w:rPr>
          <w:rFonts w:ascii="Arial" w:eastAsia="Arial Unicode MS" w:hAnsi="Arial" w:cs="Arial"/>
          <w:bCs/>
          <w:sz w:val="24"/>
          <w:szCs w:val="24"/>
          <w:bdr w:val="none" w:sz="0" w:space="0" w:color="auto" w:frame="1"/>
          <w:lang w:val="en-US"/>
        </w:rPr>
      </w:pPr>
      <w:r w:rsidRPr="00390274">
        <w:rPr>
          <w:rFonts w:ascii="Arial" w:eastAsia="Arial Unicode MS" w:hAnsi="Arial" w:cs="Arial"/>
          <w:bCs/>
          <w:sz w:val="24"/>
          <w:szCs w:val="24"/>
          <w:bdr w:val="none" w:sz="0" w:space="0" w:color="auto" w:frame="1"/>
          <w:lang w:val="en-US"/>
        </w:rPr>
        <w:t xml:space="preserve">and (2) </w:t>
      </w:r>
      <w:r w:rsidR="00390274" w:rsidRPr="00390274">
        <w:rPr>
          <w:rFonts w:ascii="Arial" w:eastAsia="Arial Unicode MS" w:hAnsi="Arial" w:cs="Arial"/>
          <w:bCs/>
          <w:sz w:val="24"/>
          <w:szCs w:val="24"/>
          <w:bdr w:val="none" w:sz="0" w:space="0" w:color="auto" w:frame="1"/>
          <w:lang w:val="en-US"/>
        </w:rPr>
        <w:t>According to SA Tourism, the reason for the proposed sponsorship was to market South Africa as a tourist destination, abroad.</w:t>
      </w:r>
    </w:p>
    <w:p w:rsidR="00390274" w:rsidRPr="00390274" w:rsidRDefault="00390274" w:rsidP="00390274">
      <w:pPr>
        <w:pStyle w:val="p1"/>
        <w:shd w:val="clear" w:color="auto" w:fill="FFFFFF"/>
        <w:spacing w:before="0" w:beforeAutospacing="0" w:after="0" w:afterAutospacing="0"/>
        <w:ind w:left="567"/>
        <w:jc w:val="both"/>
        <w:rPr>
          <w:rFonts w:ascii="Arial" w:hAnsi="Arial" w:cs="Arial"/>
          <w:color w:val="000000"/>
        </w:rPr>
      </w:pPr>
      <w:r w:rsidRPr="00390274">
        <w:rPr>
          <w:rFonts w:ascii="Arial" w:eastAsia="Arial Unicode MS" w:hAnsi="Arial" w:cs="Arial"/>
          <w:bCs/>
          <w:bdr w:val="none" w:sz="0" w:space="0" w:color="auto" w:frame="1"/>
          <w:lang w:val="en-US"/>
        </w:rPr>
        <w:t xml:space="preserve">Since receiving the report, I sought legal advice and on </w:t>
      </w:r>
      <w:r w:rsidRPr="00390274">
        <w:rPr>
          <w:rStyle w:val="ms-rtethemefontface-1"/>
          <w:rFonts w:ascii="Arial" w:hAnsi="Arial" w:cs="Arial"/>
          <w:color w:val="000000"/>
        </w:rPr>
        <w:t>22 March, I issued a letter to the Chairperson of the SA Tourism Board, requesting details of the proposed deal with Tottenham Hotspur Football Club. That letter is attached as an annexure. The Board responded on the specified deadline of 29 March, that it will no longer proceed with the transaction, nor will it seek the concomitant requisite approvals for the proposed transaction.</w:t>
      </w:r>
      <w:r w:rsidRPr="00390274">
        <w:rPr>
          <w:rStyle w:val="apple-converted-space"/>
          <w:rFonts w:ascii="Arial" w:hAnsi="Arial" w:cs="Arial"/>
          <w:color w:val="000000"/>
        </w:rPr>
        <w:t> The SAT response is attached as an annexure.</w:t>
      </w:r>
    </w:p>
    <w:p w:rsidR="00390274" w:rsidRPr="00D710F3" w:rsidRDefault="00390274" w:rsidP="00390274">
      <w:pPr>
        <w:pBdr>
          <w:top w:val="nil"/>
          <w:left w:val="nil"/>
          <w:bottom w:val="nil"/>
          <w:right w:val="nil"/>
          <w:between w:val="nil"/>
          <w:bar w:val="nil"/>
        </w:pBdr>
        <w:tabs>
          <w:tab w:val="left" w:pos="567"/>
        </w:tabs>
        <w:spacing w:after="0" w:line="240" w:lineRule="auto"/>
        <w:ind w:left="567" w:hanging="567"/>
        <w:jc w:val="both"/>
        <w:rPr>
          <w:rFonts w:ascii="Arial" w:eastAsia="Calibri" w:hAnsi="Arial" w:cs="Arial"/>
          <w:sz w:val="24"/>
          <w:szCs w:val="24"/>
        </w:rPr>
      </w:pPr>
    </w:p>
    <w:p w:rsidR="00390274" w:rsidRPr="001A6283" w:rsidRDefault="00390274" w:rsidP="00390274">
      <w:pPr>
        <w:pStyle w:val="ListParagraph"/>
        <w:spacing w:after="0" w:line="360" w:lineRule="auto"/>
        <w:ind w:left="218"/>
        <w:rPr>
          <w:rFonts w:ascii="Arial" w:eastAsia="Arial Unicode MS" w:hAnsi="Arial" w:cs="Arial"/>
          <w:bCs/>
          <w:bdr w:val="none" w:sz="0" w:space="0" w:color="auto" w:frame="1"/>
          <w:lang w:val="en-US"/>
        </w:rPr>
      </w:pPr>
    </w:p>
    <w:p w:rsidR="006016C0" w:rsidRPr="00845975" w:rsidRDefault="006016C0" w:rsidP="00845975">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p>
    <w:sectPr w:rsidR="006016C0" w:rsidRPr="00845975"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5B5" w:rsidRDefault="00FB65B5">
      <w:pPr>
        <w:spacing w:after="0" w:line="240" w:lineRule="auto"/>
      </w:pPr>
      <w:r>
        <w:separator/>
      </w:r>
    </w:p>
  </w:endnote>
  <w:endnote w:type="continuationSeparator" w:id="0">
    <w:p w:rsidR="00FB65B5" w:rsidRDefault="00FB6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322308">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FB65B5">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666BAF"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366 (NW275</w:t>
    </w:r>
    <w:r w:rsidR="004F5C3C" w:rsidRPr="006016C0">
      <w:rPr>
        <w:rFonts w:ascii="Arial Narrow" w:hAnsi="Arial Narrow"/>
        <w:sz w:val="18"/>
        <w:szCs w:val="18"/>
      </w:rPr>
      <w:t>E)</w:t>
    </w:r>
    <w:r w:rsidR="004F5C3C">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p w:rsidR="004F5C3C" w:rsidRPr="00BB552B" w:rsidRDefault="004F5C3C" w:rsidP="004F5C3C">
    <w:pPr>
      <w:pStyle w:val="HeaderFooter"/>
      <w:jc w:val="center"/>
      <w:rPr>
        <w:rFonts w:ascii="Arial Narrow" w:hAnsi="Arial Narrow"/>
        <w:sz w:val="18"/>
        <w:szCs w:val="18"/>
      </w:rPr>
    </w:pPr>
    <w:r>
      <w:rPr>
        <w:rFonts w:ascii="Arial Narrow" w:hAnsi="Arial Narrow"/>
        <w:color w:val="FF0000"/>
        <w:sz w:val="18"/>
        <w:szCs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322308">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5B5" w:rsidRDefault="00FB65B5">
      <w:pPr>
        <w:spacing w:after="0" w:line="240" w:lineRule="auto"/>
      </w:pPr>
      <w:r>
        <w:separator/>
      </w:r>
    </w:p>
  </w:footnote>
  <w:footnote w:type="continuationSeparator" w:id="0">
    <w:p w:rsidR="00FB65B5" w:rsidRDefault="00FB65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6D78B5"/>
    <w:multiLevelType w:val="hybridMultilevel"/>
    <w:tmpl w:val="84DEA1A8"/>
    <w:lvl w:ilvl="0" w:tplc="C2F0E2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1521FD4"/>
    <w:multiLevelType w:val="hybridMultilevel"/>
    <w:tmpl w:val="95AA240E"/>
    <w:lvl w:ilvl="0" w:tplc="FFFFFFFF">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43DF76C8"/>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67412FA"/>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52A21"/>
    <w:rsid w:val="00093F2A"/>
    <w:rsid w:val="000A1751"/>
    <w:rsid w:val="00150326"/>
    <w:rsid w:val="001839A9"/>
    <w:rsid w:val="001A6283"/>
    <w:rsid w:val="001D0D54"/>
    <w:rsid w:val="001D5C37"/>
    <w:rsid w:val="001E58B5"/>
    <w:rsid w:val="00217B27"/>
    <w:rsid w:val="00227E12"/>
    <w:rsid w:val="0023256B"/>
    <w:rsid w:val="00241937"/>
    <w:rsid w:val="002501E5"/>
    <w:rsid w:val="002C37D0"/>
    <w:rsid w:val="002E1761"/>
    <w:rsid w:val="002E24A9"/>
    <w:rsid w:val="002F397B"/>
    <w:rsid w:val="003111B9"/>
    <w:rsid w:val="0031161A"/>
    <w:rsid w:val="00322308"/>
    <w:rsid w:val="00324116"/>
    <w:rsid w:val="00347566"/>
    <w:rsid w:val="0038039F"/>
    <w:rsid w:val="00390274"/>
    <w:rsid w:val="003E6A25"/>
    <w:rsid w:val="00471ABE"/>
    <w:rsid w:val="004A5E91"/>
    <w:rsid w:val="004C6BC3"/>
    <w:rsid w:val="004C7A0C"/>
    <w:rsid w:val="004F5C3C"/>
    <w:rsid w:val="00515DC5"/>
    <w:rsid w:val="00534413"/>
    <w:rsid w:val="0053780D"/>
    <w:rsid w:val="00545830"/>
    <w:rsid w:val="005C13B9"/>
    <w:rsid w:val="005C36B5"/>
    <w:rsid w:val="006016C0"/>
    <w:rsid w:val="006275F8"/>
    <w:rsid w:val="00627B0B"/>
    <w:rsid w:val="00632E4F"/>
    <w:rsid w:val="00655403"/>
    <w:rsid w:val="00666BAF"/>
    <w:rsid w:val="006833D5"/>
    <w:rsid w:val="006B0355"/>
    <w:rsid w:val="006C22EF"/>
    <w:rsid w:val="006F6441"/>
    <w:rsid w:val="006F662E"/>
    <w:rsid w:val="00727FAF"/>
    <w:rsid w:val="007841AD"/>
    <w:rsid w:val="00784329"/>
    <w:rsid w:val="00824437"/>
    <w:rsid w:val="00845975"/>
    <w:rsid w:val="008A4961"/>
    <w:rsid w:val="008A4F9C"/>
    <w:rsid w:val="008B0B46"/>
    <w:rsid w:val="008B3358"/>
    <w:rsid w:val="008B55A3"/>
    <w:rsid w:val="008D7F6D"/>
    <w:rsid w:val="008E73A3"/>
    <w:rsid w:val="0091328D"/>
    <w:rsid w:val="00940CDA"/>
    <w:rsid w:val="009952F3"/>
    <w:rsid w:val="00A07102"/>
    <w:rsid w:val="00A33AA4"/>
    <w:rsid w:val="00A50964"/>
    <w:rsid w:val="00B115A7"/>
    <w:rsid w:val="00B12CA0"/>
    <w:rsid w:val="00B71DB5"/>
    <w:rsid w:val="00BA79EF"/>
    <w:rsid w:val="00BB552B"/>
    <w:rsid w:val="00BC06D7"/>
    <w:rsid w:val="00C14944"/>
    <w:rsid w:val="00C354ED"/>
    <w:rsid w:val="00C53330"/>
    <w:rsid w:val="00C53B69"/>
    <w:rsid w:val="00CC3D3D"/>
    <w:rsid w:val="00CD4D2F"/>
    <w:rsid w:val="00CF2E7C"/>
    <w:rsid w:val="00D021EC"/>
    <w:rsid w:val="00D230CD"/>
    <w:rsid w:val="00D47F8D"/>
    <w:rsid w:val="00D65EE5"/>
    <w:rsid w:val="00D83697"/>
    <w:rsid w:val="00DC2F7B"/>
    <w:rsid w:val="00E47924"/>
    <w:rsid w:val="00E54B68"/>
    <w:rsid w:val="00E869EB"/>
    <w:rsid w:val="00EB0ACF"/>
    <w:rsid w:val="00EE507F"/>
    <w:rsid w:val="00F10AF2"/>
    <w:rsid w:val="00F13310"/>
    <w:rsid w:val="00F1693A"/>
    <w:rsid w:val="00F23A07"/>
    <w:rsid w:val="00F4258D"/>
    <w:rsid w:val="00F73FD0"/>
    <w:rsid w:val="00FB65B5"/>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9C"/>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A1751"/>
    <w:rPr>
      <w:sz w:val="16"/>
      <w:szCs w:val="16"/>
    </w:rPr>
  </w:style>
  <w:style w:type="paragraph" w:styleId="CommentText">
    <w:name w:val="annotation text"/>
    <w:basedOn w:val="Normal"/>
    <w:link w:val="CommentTextChar"/>
    <w:uiPriority w:val="99"/>
    <w:semiHidden/>
    <w:unhideWhenUsed/>
    <w:rsid w:val="000A1751"/>
    <w:pPr>
      <w:spacing w:line="240" w:lineRule="auto"/>
    </w:pPr>
    <w:rPr>
      <w:sz w:val="20"/>
      <w:szCs w:val="20"/>
    </w:rPr>
  </w:style>
  <w:style w:type="character" w:customStyle="1" w:styleId="CommentTextChar">
    <w:name w:val="Comment Text Char"/>
    <w:basedOn w:val="DefaultParagraphFont"/>
    <w:link w:val="CommentText"/>
    <w:uiPriority w:val="99"/>
    <w:semiHidden/>
    <w:rsid w:val="000A1751"/>
    <w:rPr>
      <w:sz w:val="20"/>
      <w:szCs w:val="20"/>
    </w:rPr>
  </w:style>
  <w:style w:type="paragraph" w:styleId="CommentSubject">
    <w:name w:val="annotation subject"/>
    <w:basedOn w:val="CommentText"/>
    <w:next w:val="CommentText"/>
    <w:link w:val="CommentSubjectChar"/>
    <w:uiPriority w:val="99"/>
    <w:semiHidden/>
    <w:unhideWhenUsed/>
    <w:rsid w:val="000A1751"/>
    <w:rPr>
      <w:b/>
      <w:bCs/>
    </w:rPr>
  </w:style>
  <w:style w:type="character" w:customStyle="1" w:styleId="CommentSubjectChar">
    <w:name w:val="Comment Subject Char"/>
    <w:basedOn w:val="CommentTextChar"/>
    <w:link w:val="CommentSubject"/>
    <w:uiPriority w:val="99"/>
    <w:semiHidden/>
    <w:rsid w:val="000A1751"/>
    <w:rPr>
      <w:b/>
      <w:bCs/>
      <w:sz w:val="20"/>
      <w:szCs w:val="20"/>
    </w:rPr>
  </w:style>
  <w:style w:type="paragraph" w:customStyle="1" w:styleId="p1">
    <w:name w:val="p1"/>
    <w:basedOn w:val="Normal"/>
    <w:rsid w:val="0039027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ms-rtethemefontface-1">
    <w:name w:val="ms-rtethemefontface-1"/>
    <w:basedOn w:val="DefaultParagraphFont"/>
    <w:rsid w:val="00390274"/>
  </w:style>
  <w:style w:type="character" w:customStyle="1" w:styleId="apple-converted-space">
    <w:name w:val="apple-converted-space"/>
    <w:basedOn w:val="DefaultParagraphFont"/>
    <w:rsid w:val="0039027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2023-04-20T12:03:00Z</cp:lastPrinted>
  <dcterms:created xsi:type="dcterms:W3CDTF">2023-05-03T11:27:00Z</dcterms:created>
  <dcterms:modified xsi:type="dcterms:W3CDTF">2023-05-03T11:27:00Z</dcterms:modified>
</cp:coreProperties>
</file>