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Pr="006F68CD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sz w:val="24"/>
          <w:szCs w:val="24"/>
          <w:lang w:val="en-ZA"/>
        </w:rPr>
      </w:pPr>
      <w:bookmarkStart w:id="0" w:name="_GoBack"/>
      <w:bookmarkEnd w:id="0"/>
      <w:r w:rsidRPr="006F68CD">
        <w:rPr>
          <w:rFonts w:ascii="Arial" w:hAnsi="Arial" w:cs="Arial"/>
          <w:b/>
          <w:bCs/>
          <w:sz w:val="24"/>
          <w:szCs w:val="24"/>
          <w:lang w:val="en-ZA"/>
        </w:rPr>
        <w:tab/>
        <w:t>Memorandum from the Parliamentary Office</w:t>
      </w:r>
      <w:r w:rsidRPr="006F68CD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6F68CD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6F68CD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6F68CD">
        <w:rPr>
          <w:rFonts w:ascii="Arial" w:hAnsi="Arial" w:cs="Arial"/>
          <w:b/>
          <w:bCs/>
          <w:sz w:val="24"/>
          <w:szCs w:val="24"/>
          <w:lang w:val="en-ZA"/>
        </w:rPr>
        <w:tab/>
      </w:r>
    </w:p>
    <w:p w:rsidR="00C3677B" w:rsidRPr="006F68CD" w:rsidRDefault="00D95878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F68CD">
        <w:rPr>
          <w:rFonts w:ascii="Arial" w:hAnsi="Arial" w:cs="Arial"/>
          <w:b/>
          <w:bCs/>
          <w:sz w:val="24"/>
          <w:szCs w:val="24"/>
          <w:lang w:val="en-ZA"/>
        </w:rPr>
        <w:t xml:space="preserve">NATIONAL </w:t>
      </w:r>
      <w:r w:rsidR="00F177A6" w:rsidRPr="006F68CD">
        <w:rPr>
          <w:rFonts w:ascii="Arial" w:hAnsi="Arial" w:cs="Arial"/>
          <w:b/>
          <w:bCs/>
          <w:sz w:val="24"/>
          <w:szCs w:val="24"/>
          <w:lang w:val="en-ZA"/>
        </w:rPr>
        <w:t>ASSEMBLY</w:t>
      </w:r>
    </w:p>
    <w:p w:rsidR="00C3677B" w:rsidRPr="006F68CD" w:rsidRDefault="00C3677B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F68CD">
        <w:rPr>
          <w:rFonts w:ascii="Arial" w:hAnsi="Arial" w:cs="Arial"/>
          <w:b/>
          <w:bCs/>
          <w:sz w:val="24"/>
          <w:szCs w:val="24"/>
        </w:rPr>
        <w:t xml:space="preserve">FOR </w:t>
      </w:r>
      <w:r w:rsidR="00AA246C" w:rsidRPr="006F68CD">
        <w:rPr>
          <w:rFonts w:ascii="Arial" w:hAnsi="Arial" w:cs="Arial"/>
          <w:b/>
          <w:bCs/>
          <w:sz w:val="24"/>
          <w:szCs w:val="24"/>
        </w:rPr>
        <w:t>WRITTEN</w:t>
      </w:r>
      <w:r w:rsidRPr="006F68CD">
        <w:rPr>
          <w:rFonts w:ascii="Arial" w:hAnsi="Arial" w:cs="Arial"/>
          <w:b/>
          <w:bCs/>
          <w:sz w:val="24"/>
          <w:szCs w:val="24"/>
        </w:rPr>
        <w:t xml:space="preserve"> REPLY</w:t>
      </w:r>
    </w:p>
    <w:p w:rsidR="00C3677B" w:rsidRPr="006F68CD" w:rsidRDefault="00C654A2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F68CD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F1282E" w:rsidRPr="006F68CD">
        <w:rPr>
          <w:rFonts w:ascii="Arial" w:hAnsi="Arial" w:cs="Arial"/>
          <w:b/>
          <w:bCs/>
          <w:sz w:val="24"/>
          <w:szCs w:val="24"/>
        </w:rPr>
        <w:t>3650</w:t>
      </w:r>
    </w:p>
    <w:p w:rsidR="00C3677B" w:rsidRPr="006F68CD" w:rsidRDefault="00C3677B" w:rsidP="00DD6D1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F68CD">
        <w:rPr>
          <w:rFonts w:ascii="Arial" w:hAnsi="Arial" w:cs="Arial"/>
          <w:b/>
          <w:bCs/>
          <w:sz w:val="24"/>
          <w:szCs w:val="24"/>
          <w:u w:val="single"/>
        </w:rPr>
        <w:t>DATE OF PUBLICATIO</w:t>
      </w:r>
      <w:r w:rsidR="009B0E09" w:rsidRPr="006F68CD">
        <w:rPr>
          <w:rFonts w:ascii="Arial" w:hAnsi="Arial" w:cs="Arial"/>
          <w:b/>
          <w:bCs/>
          <w:sz w:val="24"/>
          <w:szCs w:val="24"/>
          <w:u w:val="single"/>
        </w:rPr>
        <w:t xml:space="preserve">N OF INTERNAL QUESTION PAPER: </w:t>
      </w:r>
      <w:r w:rsidR="0065580E" w:rsidRPr="006F68CD">
        <w:rPr>
          <w:rFonts w:ascii="Arial" w:hAnsi="Arial" w:cs="Arial"/>
          <w:b/>
          <w:bCs/>
          <w:sz w:val="24"/>
          <w:szCs w:val="24"/>
          <w:u w:val="single"/>
        </w:rPr>
        <w:t>10</w:t>
      </w:r>
      <w:r w:rsidR="00E103E5" w:rsidRPr="006F68CD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935CC4" w:rsidRPr="006F68CD">
        <w:rPr>
          <w:rFonts w:ascii="Arial" w:hAnsi="Arial" w:cs="Arial"/>
          <w:b/>
          <w:bCs/>
          <w:sz w:val="24"/>
          <w:szCs w:val="24"/>
          <w:u w:val="single"/>
        </w:rPr>
        <w:t>11</w:t>
      </w:r>
      <w:r w:rsidR="00F73D24" w:rsidRPr="006F68CD"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7B1D95" w:rsidRPr="006F68CD">
        <w:rPr>
          <w:rFonts w:ascii="Arial" w:hAnsi="Arial" w:cs="Arial"/>
          <w:b/>
          <w:bCs/>
          <w:sz w:val="24"/>
          <w:szCs w:val="24"/>
          <w:u w:val="single"/>
        </w:rPr>
        <w:t>7</w:t>
      </w:r>
    </w:p>
    <w:p w:rsidR="00F177A6" w:rsidRPr="006F68CD" w:rsidRDefault="009B0E09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6F68CD">
        <w:rPr>
          <w:rFonts w:ascii="Arial" w:hAnsi="Arial" w:cs="Arial"/>
          <w:b/>
          <w:bCs/>
          <w:sz w:val="24"/>
          <w:szCs w:val="24"/>
          <w:u w:val="single"/>
        </w:rPr>
        <w:t xml:space="preserve">(INTERNAL QUESTION PAPER </w:t>
      </w:r>
      <w:r w:rsidR="0065580E" w:rsidRPr="006F68CD">
        <w:rPr>
          <w:rFonts w:ascii="Arial" w:hAnsi="Arial" w:cs="Arial"/>
          <w:b/>
          <w:bCs/>
          <w:sz w:val="24"/>
          <w:szCs w:val="24"/>
          <w:u w:val="single"/>
        </w:rPr>
        <w:t>42</w:t>
      </w:r>
      <w:r w:rsidR="008A5D41" w:rsidRPr="006F68C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73D24" w:rsidRPr="006F68CD">
        <w:rPr>
          <w:rFonts w:ascii="Arial" w:hAnsi="Arial" w:cs="Arial"/>
          <w:b/>
          <w:bCs/>
          <w:sz w:val="24"/>
          <w:szCs w:val="24"/>
          <w:u w:val="single"/>
        </w:rPr>
        <w:t>OF 201</w:t>
      </w:r>
      <w:r w:rsidR="007B1D95" w:rsidRPr="006F68CD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="00E02103" w:rsidRPr="006F68CD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F1282E" w:rsidRPr="006F68CD" w:rsidRDefault="00F1282E" w:rsidP="00746888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sz w:val="24"/>
          <w:szCs w:val="24"/>
          <w:lang w:val="en-ZA"/>
        </w:rPr>
      </w:pPr>
      <w:r w:rsidRPr="006F68CD">
        <w:rPr>
          <w:rFonts w:ascii="Arial" w:hAnsi="Arial" w:cs="Arial"/>
          <w:b/>
          <w:bCs/>
          <w:sz w:val="24"/>
          <w:szCs w:val="24"/>
          <w:lang w:val="en-ZA"/>
        </w:rPr>
        <w:t xml:space="preserve">Prof B </w:t>
      </w:r>
      <w:proofErr w:type="spellStart"/>
      <w:r w:rsidRPr="006F68CD">
        <w:rPr>
          <w:rFonts w:ascii="Arial" w:hAnsi="Arial" w:cs="Arial"/>
          <w:b/>
          <w:bCs/>
          <w:sz w:val="24"/>
          <w:szCs w:val="24"/>
          <w:lang w:val="en-ZA"/>
        </w:rPr>
        <w:t>Bozzoli</w:t>
      </w:r>
      <w:proofErr w:type="spellEnd"/>
      <w:r w:rsidRPr="006F68CD">
        <w:rPr>
          <w:rFonts w:ascii="Arial" w:hAnsi="Arial" w:cs="Arial"/>
          <w:b/>
          <w:bCs/>
          <w:sz w:val="24"/>
          <w:szCs w:val="24"/>
          <w:lang w:val="en-ZA"/>
        </w:rPr>
        <w:t xml:space="preserve"> </w:t>
      </w:r>
      <w:r w:rsidRPr="006F68CD">
        <w:rPr>
          <w:rFonts w:ascii="Arial" w:hAnsi="Arial" w:cs="Arial"/>
          <w:b/>
          <w:sz w:val="24"/>
          <w:szCs w:val="24"/>
          <w:lang w:val="en-ZA"/>
        </w:rPr>
        <w:t xml:space="preserve">(DA) to ask </w:t>
      </w:r>
      <w:r w:rsidRPr="006F68CD">
        <w:rPr>
          <w:rFonts w:ascii="Arial" w:hAnsi="Arial" w:cs="Arial"/>
          <w:b/>
          <w:noProof/>
          <w:sz w:val="24"/>
          <w:szCs w:val="24"/>
          <w:lang w:val="af-ZA"/>
        </w:rPr>
        <w:t>the</w:t>
      </w:r>
      <w:r w:rsidRPr="006F68CD">
        <w:rPr>
          <w:rFonts w:ascii="Arial" w:hAnsi="Arial" w:cs="Arial"/>
          <w:b/>
          <w:sz w:val="24"/>
          <w:szCs w:val="24"/>
          <w:lang w:val="en-ZA"/>
        </w:rPr>
        <w:t xml:space="preserve"> Minister of Higher Education and Training:</w:t>
      </w:r>
    </w:p>
    <w:p w:rsidR="00F1282E" w:rsidRPr="006F68CD" w:rsidRDefault="00F1282E" w:rsidP="006F68C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6F68CD">
        <w:rPr>
          <w:rFonts w:ascii="Arial" w:hAnsi="Arial" w:cs="Arial"/>
          <w:sz w:val="24"/>
          <w:szCs w:val="24"/>
          <w:lang w:val="en-ZA" w:eastAsia="en-ZA"/>
        </w:rPr>
        <w:t xml:space="preserve">What was the average value of (a) bursaries awarded to Technical and Vocational Education and Training college students and (b) loans awarded to university students from the National Student </w:t>
      </w:r>
      <w:r w:rsidRPr="006F68CD">
        <w:rPr>
          <w:rFonts w:ascii="Arial" w:hAnsi="Arial" w:cs="Arial"/>
          <w:sz w:val="24"/>
          <w:szCs w:val="24"/>
        </w:rPr>
        <w:t>Financial</w:t>
      </w:r>
      <w:r w:rsidRPr="006F68CD">
        <w:rPr>
          <w:rFonts w:ascii="Arial" w:hAnsi="Arial" w:cs="Arial"/>
          <w:sz w:val="24"/>
          <w:szCs w:val="24"/>
          <w:lang w:val="en-ZA" w:eastAsia="en-ZA"/>
        </w:rPr>
        <w:t xml:space="preserve"> Aid Scheme in the (i) 2015, (ii) 2016 and (Iii) 2017 academic years</w:t>
      </w:r>
      <w:r w:rsidRPr="006F68CD">
        <w:rPr>
          <w:rFonts w:ascii="Arial" w:hAnsi="Arial" w:cs="Arial"/>
          <w:sz w:val="24"/>
          <w:szCs w:val="24"/>
          <w:lang w:val="en-ZA"/>
        </w:rPr>
        <w:t>?</w:t>
      </w:r>
      <w:r w:rsidRPr="006F68CD">
        <w:rPr>
          <w:rFonts w:ascii="Arial" w:hAnsi="Arial" w:cs="Arial"/>
          <w:sz w:val="24"/>
          <w:szCs w:val="24"/>
          <w:lang w:val="en-ZA"/>
        </w:rPr>
        <w:tab/>
      </w:r>
      <w:r w:rsidRPr="006F68CD">
        <w:rPr>
          <w:rFonts w:ascii="Arial" w:hAnsi="Arial" w:cs="Arial"/>
          <w:sz w:val="24"/>
          <w:szCs w:val="24"/>
          <w:lang w:val="en-ZA"/>
        </w:rPr>
        <w:tab/>
      </w:r>
      <w:r w:rsidRPr="006F68CD">
        <w:rPr>
          <w:rFonts w:ascii="Arial" w:hAnsi="Arial" w:cs="Arial"/>
          <w:sz w:val="24"/>
          <w:szCs w:val="24"/>
          <w:lang w:val="en-ZA"/>
        </w:rPr>
        <w:tab/>
      </w:r>
      <w:r w:rsidRPr="006F68CD">
        <w:rPr>
          <w:rFonts w:ascii="Arial" w:hAnsi="Arial" w:cs="Arial"/>
          <w:sz w:val="24"/>
          <w:szCs w:val="24"/>
          <w:lang w:val="en-ZA"/>
        </w:rPr>
        <w:tab/>
      </w:r>
      <w:r w:rsidRPr="006F68CD">
        <w:rPr>
          <w:rFonts w:ascii="Arial" w:hAnsi="Arial" w:cs="Arial"/>
          <w:sz w:val="24"/>
          <w:szCs w:val="24"/>
          <w:lang w:val="en-ZA"/>
        </w:rPr>
        <w:tab/>
      </w:r>
      <w:r w:rsidRPr="006F68CD">
        <w:rPr>
          <w:rFonts w:ascii="Arial" w:hAnsi="Arial" w:cs="Arial"/>
          <w:sz w:val="24"/>
          <w:szCs w:val="24"/>
          <w:lang w:val="en-ZA"/>
        </w:rPr>
        <w:tab/>
      </w:r>
      <w:r w:rsidRPr="006F68CD">
        <w:rPr>
          <w:rFonts w:ascii="Arial" w:hAnsi="Arial" w:cs="Arial"/>
          <w:sz w:val="24"/>
          <w:szCs w:val="24"/>
          <w:lang w:val="en-ZA"/>
        </w:rPr>
        <w:tab/>
      </w:r>
    </w:p>
    <w:p w:rsidR="00F1282E" w:rsidRPr="006F68CD" w:rsidRDefault="006F68CD" w:rsidP="006F68CD">
      <w:pPr>
        <w:spacing w:before="100" w:beforeAutospacing="1" w:after="100" w:afterAutospacing="1" w:line="360" w:lineRule="auto"/>
        <w:ind w:left="8051"/>
        <w:jc w:val="both"/>
        <w:rPr>
          <w:rFonts w:ascii="Arial" w:hAnsi="Arial" w:cs="Arial"/>
          <w:b/>
          <w:sz w:val="24"/>
          <w:szCs w:val="24"/>
          <w:lang w:val="en-ZA"/>
        </w:rPr>
      </w:pPr>
      <w:r>
        <w:rPr>
          <w:rFonts w:ascii="Arial" w:hAnsi="Arial" w:cs="Arial"/>
          <w:b/>
          <w:sz w:val="24"/>
          <w:szCs w:val="24"/>
          <w:lang w:val="en-ZA"/>
        </w:rPr>
        <w:t xml:space="preserve">   </w:t>
      </w:r>
      <w:r w:rsidR="00F1282E" w:rsidRPr="006F68CD">
        <w:rPr>
          <w:rFonts w:ascii="Arial" w:hAnsi="Arial" w:cs="Arial"/>
          <w:b/>
          <w:sz w:val="24"/>
          <w:szCs w:val="24"/>
          <w:lang w:val="en-ZA"/>
        </w:rPr>
        <w:t>NW4080E</w:t>
      </w:r>
    </w:p>
    <w:p w:rsidR="006F68CD" w:rsidRDefault="006F68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3677B" w:rsidRPr="006F68CD" w:rsidRDefault="00B12389" w:rsidP="002C524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F68CD">
        <w:rPr>
          <w:rFonts w:ascii="Arial" w:hAnsi="Arial" w:cs="Arial"/>
          <w:b/>
          <w:sz w:val="24"/>
          <w:szCs w:val="24"/>
        </w:rPr>
        <w:lastRenderedPageBreak/>
        <w:t>R</w:t>
      </w:r>
      <w:r w:rsidR="00FC1A3C" w:rsidRPr="006F68CD">
        <w:rPr>
          <w:rFonts w:ascii="Arial" w:hAnsi="Arial" w:cs="Arial"/>
          <w:b/>
          <w:sz w:val="24"/>
          <w:szCs w:val="24"/>
        </w:rPr>
        <w:t>EPLY:</w:t>
      </w:r>
    </w:p>
    <w:p w:rsidR="00DC5D7E" w:rsidRPr="006F68CD" w:rsidRDefault="001F7E03" w:rsidP="006F68CD">
      <w:pPr>
        <w:pStyle w:val="ListParagraph"/>
        <w:numPr>
          <w:ilvl w:val="0"/>
          <w:numId w:val="12"/>
        </w:numPr>
        <w:spacing w:after="240" w:line="36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F68CD">
        <w:rPr>
          <w:rFonts w:ascii="Arial" w:hAnsi="Arial" w:cs="Arial"/>
          <w:sz w:val="24"/>
          <w:szCs w:val="24"/>
          <w:lang w:val="en-ZA" w:eastAsia="en-ZA"/>
        </w:rPr>
        <w:t xml:space="preserve">National Student </w:t>
      </w:r>
      <w:r w:rsidRPr="006F68CD">
        <w:rPr>
          <w:rFonts w:ascii="Arial" w:hAnsi="Arial" w:cs="Arial"/>
          <w:sz w:val="24"/>
          <w:szCs w:val="24"/>
        </w:rPr>
        <w:t>Financial</w:t>
      </w:r>
      <w:r w:rsidRPr="006F68CD">
        <w:rPr>
          <w:rFonts w:ascii="Arial" w:hAnsi="Arial" w:cs="Arial"/>
          <w:sz w:val="24"/>
          <w:szCs w:val="24"/>
          <w:lang w:val="en-ZA" w:eastAsia="en-ZA"/>
        </w:rPr>
        <w:t xml:space="preserve"> Aid Scheme </w:t>
      </w:r>
      <w:r w:rsidR="00326238" w:rsidRPr="006F68CD">
        <w:rPr>
          <w:rFonts w:ascii="Arial" w:hAnsi="Arial" w:cs="Arial"/>
          <w:sz w:val="24"/>
          <w:szCs w:val="24"/>
        </w:rPr>
        <w:t>has indicated that t</w:t>
      </w:r>
      <w:r w:rsidR="00DC5D7E" w:rsidRPr="006F68CD">
        <w:rPr>
          <w:rFonts w:ascii="Arial" w:hAnsi="Arial" w:cs="Arial"/>
          <w:sz w:val="24"/>
          <w:szCs w:val="24"/>
        </w:rPr>
        <w:t>he average value of bursaries awarded to Technical and Vocational Education and Training College students are as follows: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</w:tblGrid>
      <w:tr w:rsidR="00DC5D7E" w:rsidRPr="006F68CD" w:rsidTr="006F68CD">
        <w:trPr>
          <w:trHeight w:val="43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C5D7E" w:rsidRPr="006F68CD" w:rsidRDefault="00DC5D7E" w:rsidP="006F68CD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68CD"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C5D7E" w:rsidRPr="006F68CD" w:rsidRDefault="00DC5D7E" w:rsidP="006F68CD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68CD"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C5D7E" w:rsidRPr="006F68CD" w:rsidRDefault="00DC5D7E" w:rsidP="006F68CD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68CD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</w:tr>
      <w:tr w:rsidR="00DC5D7E" w:rsidRPr="006F68CD" w:rsidTr="006F68CD">
        <w:trPr>
          <w:trHeight w:val="432"/>
        </w:trPr>
        <w:tc>
          <w:tcPr>
            <w:tcW w:w="2410" w:type="dxa"/>
            <w:vAlign w:val="center"/>
          </w:tcPr>
          <w:p w:rsidR="00DC5D7E" w:rsidRPr="006F68CD" w:rsidRDefault="00DC5D7E" w:rsidP="006F68CD">
            <w:pPr>
              <w:pStyle w:val="ListParagraph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68CD">
              <w:rPr>
                <w:rFonts w:ascii="Arial" w:hAnsi="Arial" w:cs="Arial"/>
                <w:sz w:val="24"/>
                <w:szCs w:val="24"/>
              </w:rPr>
              <w:t>R 8 710</w:t>
            </w:r>
          </w:p>
        </w:tc>
        <w:tc>
          <w:tcPr>
            <w:tcW w:w="2410" w:type="dxa"/>
            <w:vAlign w:val="center"/>
          </w:tcPr>
          <w:p w:rsidR="00DC5D7E" w:rsidRPr="006F68CD" w:rsidRDefault="00DC5D7E" w:rsidP="006F68CD">
            <w:pPr>
              <w:pStyle w:val="ListParagraph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68CD">
              <w:rPr>
                <w:rFonts w:ascii="Arial" w:hAnsi="Arial" w:cs="Arial"/>
                <w:sz w:val="24"/>
                <w:szCs w:val="24"/>
              </w:rPr>
              <w:t>R 8 878</w:t>
            </w:r>
          </w:p>
        </w:tc>
        <w:tc>
          <w:tcPr>
            <w:tcW w:w="2410" w:type="dxa"/>
            <w:vAlign w:val="center"/>
          </w:tcPr>
          <w:p w:rsidR="00DC5D7E" w:rsidRPr="006F68CD" w:rsidRDefault="00DC5D7E" w:rsidP="006F68CD">
            <w:pPr>
              <w:pStyle w:val="ListParagraph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68CD">
              <w:rPr>
                <w:rFonts w:ascii="Arial" w:hAnsi="Arial" w:cs="Arial"/>
                <w:sz w:val="24"/>
                <w:szCs w:val="24"/>
              </w:rPr>
              <w:t>R 9 338</w:t>
            </w:r>
          </w:p>
        </w:tc>
      </w:tr>
    </w:tbl>
    <w:p w:rsidR="00DC5D7E" w:rsidRPr="006F68CD" w:rsidRDefault="00DC5D7E" w:rsidP="006F68CD">
      <w:pPr>
        <w:pStyle w:val="ListParagraph"/>
        <w:spacing w:before="360" w:after="240" w:line="36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6F68CD">
        <w:rPr>
          <w:rFonts w:ascii="Arial" w:hAnsi="Arial" w:cs="Arial"/>
          <w:sz w:val="24"/>
          <w:szCs w:val="24"/>
        </w:rPr>
        <w:t>Figures for 2017 are not yet available as the academic year is still i</w:t>
      </w:r>
      <w:r w:rsidR="00163E62">
        <w:rPr>
          <w:rFonts w:ascii="Arial" w:hAnsi="Arial" w:cs="Arial"/>
          <w:sz w:val="24"/>
          <w:szCs w:val="24"/>
        </w:rPr>
        <w:t>n progress, and not all bursary</w:t>
      </w:r>
      <w:r w:rsidRPr="006F68CD">
        <w:rPr>
          <w:rFonts w:ascii="Arial" w:hAnsi="Arial" w:cs="Arial"/>
          <w:sz w:val="24"/>
          <w:szCs w:val="24"/>
        </w:rPr>
        <w:t xml:space="preserve"> contracts have been concluded.</w:t>
      </w:r>
    </w:p>
    <w:p w:rsidR="00DC5D7E" w:rsidRPr="006F68CD" w:rsidRDefault="00DC5D7E" w:rsidP="006F68CD">
      <w:pPr>
        <w:pStyle w:val="ListParagraph"/>
        <w:numPr>
          <w:ilvl w:val="0"/>
          <w:numId w:val="12"/>
        </w:numPr>
        <w:spacing w:after="240" w:line="36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F68CD">
        <w:rPr>
          <w:rFonts w:ascii="Arial" w:hAnsi="Arial" w:cs="Arial"/>
          <w:sz w:val="24"/>
          <w:szCs w:val="24"/>
        </w:rPr>
        <w:t>The average value of loans awarded to university students are as follows: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</w:tblGrid>
      <w:tr w:rsidR="00DC5D7E" w:rsidRPr="006F68CD" w:rsidTr="006F68CD">
        <w:trPr>
          <w:trHeight w:val="43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C5D7E" w:rsidRPr="006F68CD" w:rsidRDefault="00DC5D7E" w:rsidP="006F68CD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68CD"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C5D7E" w:rsidRPr="006F68CD" w:rsidRDefault="00DC5D7E" w:rsidP="006F68CD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68CD"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C5D7E" w:rsidRPr="006F68CD" w:rsidRDefault="00DC5D7E" w:rsidP="006F68CD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68CD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</w:tr>
      <w:tr w:rsidR="00DC5D7E" w:rsidRPr="006F68CD" w:rsidTr="006F68CD">
        <w:trPr>
          <w:trHeight w:val="432"/>
        </w:trPr>
        <w:tc>
          <w:tcPr>
            <w:tcW w:w="2410" w:type="dxa"/>
            <w:vAlign w:val="center"/>
          </w:tcPr>
          <w:p w:rsidR="00DC5D7E" w:rsidRPr="006F68CD" w:rsidRDefault="00DC5D7E" w:rsidP="006F68CD">
            <w:pPr>
              <w:pStyle w:val="ListParagraph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68CD">
              <w:rPr>
                <w:rFonts w:ascii="Arial" w:hAnsi="Arial" w:cs="Arial"/>
                <w:sz w:val="24"/>
                <w:szCs w:val="24"/>
              </w:rPr>
              <w:t>R 37 443</w:t>
            </w:r>
          </w:p>
        </w:tc>
        <w:tc>
          <w:tcPr>
            <w:tcW w:w="2410" w:type="dxa"/>
            <w:vAlign w:val="center"/>
          </w:tcPr>
          <w:p w:rsidR="00DC5D7E" w:rsidRPr="006F68CD" w:rsidRDefault="00DC5D7E" w:rsidP="006F68CD">
            <w:pPr>
              <w:pStyle w:val="ListParagraph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68CD">
              <w:rPr>
                <w:rFonts w:ascii="Arial" w:hAnsi="Arial" w:cs="Arial"/>
                <w:sz w:val="24"/>
                <w:szCs w:val="24"/>
              </w:rPr>
              <w:t>R 40 202</w:t>
            </w:r>
          </w:p>
        </w:tc>
        <w:tc>
          <w:tcPr>
            <w:tcW w:w="2410" w:type="dxa"/>
            <w:vAlign w:val="center"/>
          </w:tcPr>
          <w:p w:rsidR="00DC5D7E" w:rsidRPr="006F68CD" w:rsidRDefault="00DC5D7E" w:rsidP="006F68CD">
            <w:pPr>
              <w:pStyle w:val="ListParagraph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68CD">
              <w:rPr>
                <w:rFonts w:ascii="Arial" w:hAnsi="Arial" w:cs="Arial"/>
                <w:sz w:val="24"/>
                <w:szCs w:val="24"/>
              </w:rPr>
              <w:t>R45 606</w:t>
            </w:r>
          </w:p>
        </w:tc>
      </w:tr>
    </w:tbl>
    <w:p w:rsidR="00A37621" w:rsidRPr="006F68CD" w:rsidRDefault="00DC5D7E" w:rsidP="006F68CD">
      <w:pPr>
        <w:pStyle w:val="ListParagraph"/>
        <w:spacing w:before="360" w:after="240" w:line="36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6F68CD">
        <w:rPr>
          <w:rFonts w:ascii="Arial" w:hAnsi="Arial" w:cs="Arial"/>
          <w:sz w:val="24"/>
          <w:szCs w:val="24"/>
        </w:rPr>
        <w:t>Figures for 2017 are not yet available as the academic year is still in progress, and not all loan contracts have been concluded.</w:t>
      </w:r>
    </w:p>
    <w:p w:rsidR="006F68CD" w:rsidRDefault="006F68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F68CD" w:rsidRPr="006F68CD" w:rsidRDefault="006F68CD" w:rsidP="006F68CD">
      <w:pPr>
        <w:tabs>
          <w:tab w:val="left" w:pos="993"/>
        </w:tabs>
        <w:jc w:val="both"/>
        <w:rPr>
          <w:rFonts w:ascii="Arial" w:hAnsi="Arial" w:cs="Arial"/>
          <w:b/>
          <w:sz w:val="24"/>
          <w:szCs w:val="24"/>
        </w:rPr>
      </w:pPr>
      <w:r w:rsidRPr="006F68CD">
        <w:rPr>
          <w:rFonts w:ascii="Arial" w:hAnsi="Arial" w:cs="Arial"/>
          <w:b/>
          <w:sz w:val="24"/>
          <w:szCs w:val="24"/>
        </w:rPr>
        <w:lastRenderedPageBreak/>
        <w:t>COMPILER DETAILS</w:t>
      </w:r>
    </w:p>
    <w:p w:rsidR="006F68CD" w:rsidRPr="006F68CD" w:rsidRDefault="006F68CD" w:rsidP="006F68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68CD">
        <w:rPr>
          <w:rFonts w:ascii="Arial" w:hAnsi="Arial" w:cs="Arial"/>
          <w:sz w:val="24"/>
          <w:szCs w:val="24"/>
        </w:rPr>
        <w:t xml:space="preserve">NAME AND SURNAME: </w:t>
      </w:r>
    </w:p>
    <w:p w:rsidR="006F68CD" w:rsidRPr="006F68CD" w:rsidRDefault="006F68CD" w:rsidP="006F68CD">
      <w:p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 w:rsidRPr="006F68CD">
        <w:rPr>
          <w:rFonts w:ascii="Arial" w:hAnsi="Arial" w:cs="Arial"/>
          <w:sz w:val="24"/>
          <w:szCs w:val="24"/>
        </w:rPr>
        <w:t xml:space="preserve">CONTACT: </w:t>
      </w:r>
    </w:p>
    <w:p w:rsidR="006F68CD" w:rsidRPr="006F68CD" w:rsidRDefault="006F68CD" w:rsidP="006F68CD">
      <w:pPr>
        <w:spacing w:after="36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F68CD">
        <w:rPr>
          <w:rFonts w:ascii="Arial" w:hAnsi="Arial" w:cs="Arial"/>
          <w:b/>
          <w:bCs/>
          <w:sz w:val="24"/>
          <w:szCs w:val="24"/>
        </w:rPr>
        <w:t>RECOMMENDATION</w:t>
      </w:r>
      <w:r w:rsidRPr="006F68CD">
        <w:rPr>
          <w:rFonts w:ascii="Arial" w:hAnsi="Arial" w:cs="Arial"/>
          <w:bCs/>
          <w:sz w:val="24"/>
          <w:szCs w:val="24"/>
        </w:rPr>
        <w:t xml:space="preserve"> </w:t>
      </w:r>
    </w:p>
    <w:p w:rsidR="006F68CD" w:rsidRPr="006F68CD" w:rsidRDefault="006F68CD" w:rsidP="006F68C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F68CD">
        <w:rPr>
          <w:rFonts w:ascii="Arial" w:hAnsi="Arial" w:cs="Arial"/>
          <w:bCs/>
          <w:sz w:val="24"/>
          <w:szCs w:val="24"/>
        </w:rPr>
        <w:t xml:space="preserve">It is recommended that the Minister signs Parliamentary Question </w:t>
      </w:r>
      <w:r w:rsidRPr="006F68CD">
        <w:rPr>
          <w:rFonts w:ascii="Arial" w:hAnsi="Arial" w:cs="Arial"/>
          <w:sz w:val="24"/>
          <w:szCs w:val="24"/>
        </w:rPr>
        <w:t>3650</w:t>
      </w:r>
      <w:r w:rsidRPr="006F68CD">
        <w:rPr>
          <w:rFonts w:ascii="Arial" w:hAnsi="Arial" w:cs="Arial"/>
          <w:bCs/>
          <w:sz w:val="24"/>
          <w:szCs w:val="24"/>
        </w:rPr>
        <w:t>.</w:t>
      </w:r>
    </w:p>
    <w:p w:rsidR="006F68CD" w:rsidRPr="006F68CD" w:rsidRDefault="006F68CD" w:rsidP="006F68C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F68CD" w:rsidRPr="006F68CD" w:rsidRDefault="006F68CD" w:rsidP="006F68C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F68CD" w:rsidRPr="006F68CD" w:rsidRDefault="006F68CD" w:rsidP="006F68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F68CD">
        <w:rPr>
          <w:rFonts w:ascii="Arial" w:hAnsi="Arial" w:cs="Arial"/>
          <w:sz w:val="24"/>
          <w:szCs w:val="24"/>
        </w:rPr>
        <w:t>MR GF QONDE</w:t>
      </w:r>
    </w:p>
    <w:p w:rsidR="006F68CD" w:rsidRPr="006F68CD" w:rsidRDefault="006F68CD" w:rsidP="006F68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68CD">
        <w:rPr>
          <w:rFonts w:ascii="Arial" w:hAnsi="Arial" w:cs="Arial"/>
          <w:sz w:val="24"/>
          <w:szCs w:val="24"/>
        </w:rPr>
        <w:t xml:space="preserve">DIRECTOR–GENERAL: HIGHER EDUCATION AND TRAINING </w:t>
      </w:r>
    </w:p>
    <w:p w:rsidR="006F68CD" w:rsidRPr="006F68CD" w:rsidRDefault="006F68CD" w:rsidP="006F68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F68CD">
        <w:rPr>
          <w:rFonts w:ascii="Arial" w:hAnsi="Arial" w:cs="Arial"/>
          <w:sz w:val="24"/>
          <w:szCs w:val="24"/>
        </w:rPr>
        <w:t>DATE:</w:t>
      </w:r>
    </w:p>
    <w:p w:rsidR="006F68CD" w:rsidRPr="006F68CD" w:rsidRDefault="006F68CD" w:rsidP="006F68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68CD" w:rsidRPr="006F68CD" w:rsidRDefault="006F68CD" w:rsidP="006F68CD">
      <w:p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 w:rsidRPr="006F68CD">
        <w:rPr>
          <w:rFonts w:ascii="Arial" w:hAnsi="Arial" w:cs="Arial"/>
          <w:sz w:val="24"/>
          <w:szCs w:val="24"/>
        </w:rPr>
        <w:t xml:space="preserve">PARLIAMENTARY QUESTION </w:t>
      </w:r>
      <w:r w:rsidRPr="006F68CD">
        <w:rPr>
          <w:rFonts w:ascii="Arial" w:hAnsi="Arial" w:cs="Arial"/>
          <w:bCs/>
          <w:sz w:val="24"/>
          <w:szCs w:val="24"/>
        </w:rPr>
        <w:t>3650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F68CD">
        <w:rPr>
          <w:rFonts w:ascii="Arial" w:hAnsi="Arial" w:cs="Arial"/>
          <w:sz w:val="24"/>
          <w:szCs w:val="24"/>
        </w:rPr>
        <w:t>IS APPROVED / NOT APPROVED / AMENDED.</w:t>
      </w:r>
    </w:p>
    <w:p w:rsidR="006F68CD" w:rsidRPr="006F68CD" w:rsidRDefault="006F68CD" w:rsidP="006F68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68CD">
        <w:rPr>
          <w:rFonts w:ascii="Arial" w:hAnsi="Arial" w:cs="Arial"/>
          <w:sz w:val="24"/>
          <w:szCs w:val="24"/>
        </w:rPr>
        <w:t>COMMENTS</w:t>
      </w:r>
    </w:p>
    <w:p w:rsidR="006F68CD" w:rsidRPr="006F68CD" w:rsidRDefault="006F68CD" w:rsidP="006F68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68CD" w:rsidRPr="006F68CD" w:rsidRDefault="006F68CD" w:rsidP="006F68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68CD" w:rsidRPr="006F68CD" w:rsidRDefault="006F68CD" w:rsidP="006F68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68CD" w:rsidRPr="006F68CD" w:rsidRDefault="006F68CD" w:rsidP="006F68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68CD" w:rsidRPr="006F68CD" w:rsidRDefault="006F68CD" w:rsidP="006F68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F68CD">
        <w:rPr>
          <w:rFonts w:ascii="Arial" w:hAnsi="Arial" w:cs="Arial"/>
          <w:sz w:val="24"/>
          <w:szCs w:val="24"/>
        </w:rPr>
        <w:t>PROF HB MKHIZE, MP</w:t>
      </w:r>
    </w:p>
    <w:p w:rsidR="006F68CD" w:rsidRPr="006F68CD" w:rsidRDefault="006F68CD" w:rsidP="006F68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68CD">
        <w:rPr>
          <w:rFonts w:ascii="Arial" w:hAnsi="Arial" w:cs="Arial"/>
          <w:sz w:val="24"/>
          <w:szCs w:val="24"/>
        </w:rPr>
        <w:t>MINISTER OF HIGHER EDUCATION AND TRAINING</w:t>
      </w:r>
    </w:p>
    <w:p w:rsidR="006F68CD" w:rsidRPr="006F68CD" w:rsidRDefault="006F68CD" w:rsidP="006F68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68CD">
        <w:rPr>
          <w:rFonts w:ascii="Arial" w:hAnsi="Arial" w:cs="Arial"/>
          <w:sz w:val="24"/>
          <w:szCs w:val="24"/>
        </w:rPr>
        <w:t>DATE:</w:t>
      </w:r>
    </w:p>
    <w:p w:rsidR="00D812CE" w:rsidRPr="006F68CD" w:rsidRDefault="00D812CE" w:rsidP="006F68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D812CE" w:rsidRPr="006F68CD" w:rsidSect="006F68CD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2BD95E80"/>
    <w:multiLevelType w:val="hybridMultilevel"/>
    <w:tmpl w:val="D366A1A8"/>
    <w:lvl w:ilvl="0" w:tplc="D236F19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32F5165"/>
    <w:multiLevelType w:val="hybridMultilevel"/>
    <w:tmpl w:val="0C1E2E12"/>
    <w:lvl w:ilvl="0" w:tplc="954CEF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7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217D9"/>
    <w:rsid w:val="00024C88"/>
    <w:rsid w:val="000260DC"/>
    <w:rsid w:val="000262F1"/>
    <w:rsid w:val="00030E84"/>
    <w:rsid w:val="00036A4D"/>
    <w:rsid w:val="0004093A"/>
    <w:rsid w:val="00042D11"/>
    <w:rsid w:val="0004639E"/>
    <w:rsid w:val="00050CD1"/>
    <w:rsid w:val="00052293"/>
    <w:rsid w:val="000579B9"/>
    <w:rsid w:val="00057A15"/>
    <w:rsid w:val="00063A3A"/>
    <w:rsid w:val="00066BC3"/>
    <w:rsid w:val="00075314"/>
    <w:rsid w:val="00083064"/>
    <w:rsid w:val="0008418B"/>
    <w:rsid w:val="0008426D"/>
    <w:rsid w:val="00087811"/>
    <w:rsid w:val="000A02C9"/>
    <w:rsid w:val="000A0D33"/>
    <w:rsid w:val="000A45E9"/>
    <w:rsid w:val="000B221D"/>
    <w:rsid w:val="000B7FB5"/>
    <w:rsid w:val="000C3A78"/>
    <w:rsid w:val="000D7B81"/>
    <w:rsid w:val="000E2985"/>
    <w:rsid w:val="000E44C0"/>
    <w:rsid w:val="000E44D4"/>
    <w:rsid w:val="000F4759"/>
    <w:rsid w:val="000F62AA"/>
    <w:rsid w:val="00102241"/>
    <w:rsid w:val="0010402E"/>
    <w:rsid w:val="0010795D"/>
    <w:rsid w:val="00117E3E"/>
    <w:rsid w:val="00125282"/>
    <w:rsid w:val="00127F6D"/>
    <w:rsid w:val="00130441"/>
    <w:rsid w:val="00135E62"/>
    <w:rsid w:val="00141436"/>
    <w:rsid w:val="00147BA4"/>
    <w:rsid w:val="0015436C"/>
    <w:rsid w:val="00154A43"/>
    <w:rsid w:val="001604E3"/>
    <w:rsid w:val="001626A3"/>
    <w:rsid w:val="00163358"/>
    <w:rsid w:val="00163E62"/>
    <w:rsid w:val="001648A7"/>
    <w:rsid w:val="0017030D"/>
    <w:rsid w:val="00170F48"/>
    <w:rsid w:val="00171E0F"/>
    <w:rsid w:val="00172732"/>
    <w:rsid w:val="001824D4"/>
    <w:rsid w:val="00183250"/>
    <w:rsid w:val="00187F34"/>
    <w:rsid w:val="00191755"/>
    <w:rsid w:val="001954F0"/>
    <w:rsid w:val="001958D8"/>
    <w:rsid w:val="001A01DC"/>
    <w:rsid w:val="001A06E7"/>
    <w:rsid w:val="001A1252"/>
    <w:rsid w:val="001A277A"/>
    <w:rsid w:val="001C33B5"/>
    <w:rsid w:val="001C6A3B"/>
    <w:rsid w:val="001C7AFC"/>
    <w:rsid w:val="001D3D9C"/>
    <w:rsid w:val="001D7C6A"/>
    <w:rsid w:val="001E0CB6"/>
    <w:rsid w:val="001E36DF"/>
    <w:rsid w:val="001E6697"/>
    <w:rsid w:val="001E6F96"/>
    <w:rsid w:val="001F4B7D"/>
    <w:rsid w:val="001F6833"/>
    <w:rsid w:val="001F7DEE"/>
    <w:rsid w:val="001F7E03"/>
    <w:rsid w:val="0020681E"/>
    <w:rsid w:val="0020779F"/>
    <w:rsid w:val="00217678"/>
    <w:rsid w:val="002264C4"/>
    <w:rsid w:val="00241F09"/>
    <w:rsid w:val="00245A6B"/>
    <w:rsid w:val="00247CDD"/>
    <w:rsid w:val="00250110"/>
    <w:rsid w:val="0025309B"/>
    <w:rsid w:val="00253A84"/>
    <w:rsid w:val="00264295"/>
    <w:rsid w:val="00265A26"/>
    <w:rsid w:val="00265A88"/>
    <w:rsid w:val="002670F8"/>
    <w:rsid w:val="00270825"/>
    <w:rsid w:val="00270D17"/>
    <w:rsid w:val="002803C5"/>
    <w:rsid w:val="002811BB"/>
    <w:rsid w:val="00281AF9"/>
    <w:rsid w:val="0029157E"/>
    <w:rsid w:val="002934FE"/>
    <w:rsid w:val="002937B8"/>
    <w:rsid w:val="0029441E"/>
    <w:rsid w:val="0029445D"/>
    <w:rsid w:val="002A653F"/>
    <w:rsid w:val="002A76BD"/>
    <w:rsid w:val="002A7DF4"/>
    <w:rsid w:val="002B043A"/>
    <w:rsid w:val="002C16FF"/>
    <w:rsid w:val="002C1EE8"/>
    <w:rsid w:val="002C5243"/>
    <w:rsid w:val="002C55C5"/>
    <w:rsid w:val="002C60A6"/>
    <w:rsid w:val="002D1424"/>
    <w:rsid w:val="002D59C2"/>
    <w:rsid w:val="002E3161"/>
    <w:rsid w:val="002E397C"/>
    <w:rsid w:val="002F4DC9"/>
    <w:rsid w:val="002F6B49"/>
    <w:rsid w:val="00300A04"/>
    <w:rsid w:val="00300C93"/>
    <w:rsid w:val="00305BF7"/>
    <w:rsid w:val="003103EA"/>
    <w:rsid w:val="00313A4B"/>
    <w:rsid w:val="00315B13"/>
    <w:rsid w:val="00317B06"/>
    <w:rsid w:val="00326238"/>
    <w:rsid w:val="003309B5"/>
    <w:rsid w:val="003341B6"/>
    <w:rsid w:val="00335C3C"/>
    <w:rsid w:val="0033629B"/>
    <w:rsid w:val="00337CCC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87EBB"/>
    <w:rsid w:val="00394593"/>
    <w:rsid w:val="003A43F7"/>
    <w:rsid w:val="003A4577"/>
    <w:rsid w:val="003A5556"/>
    <w:rsid w:val="003A7BFD"/>
    <w:rsid w:val="003B48F6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4626C"/>
    <w:rsid w:val="00451B1A"/>
    <w:rsid w:val="00457688"/>
    <w:rsid w:val="00463025"/>
    <w:rsid w:val="004672ED"/>
    <w:rsid w:val="004800DC"/>
    <w:rsid w:val="00491C5B"/>
    <w:rsid w:val="00492A36"/>
    <w:rsid w:val="00493F06"/>
    <w:rsid w:val="004965B4"/>
    <w:rsid w:val="004A043E"/>
    <w:rsid w:val="004B7E13"/>
    <w:rsid w:val="004C4F38"/>
    <w:rsid w:val="004C54F6"/>
    <w:rsid w:val="004D1ED6"/>
    <w:rsid w:val="004D2BE1"/>
    <w:rsid w:val="004D74FD"/>
    <w:rsid w:val="004E0458"/>
    <w:rsid w:val="004F28D2"/>
    <w:rsid w:val="00504B93"/>
    <w:rsid w:val="00506E45"/>
    <w:rsid w:val="005127E5"/>
    <w:rsid w:val="005223B8"/>
    <w:rsid w:val="005237E8"/>
    <w:rsid w:val="00532713"/>
    <w:rsid w:val="0054768E"/>
    <w:rsid w:val="00550767"/>
    <w:rsid w:val="00552E00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4FD8"/>
    <w:rsid w:val="005B6937"/>
    <w:rsid w:val="005B696E"/>
    <w:rsid w:val="005C0BA4"/>
    <w:rsid w:val="005C2051"/>
    <w:rsid w:val="005C4278"/>
    <w:rsid w:val="005C5AE9"/>
    <w:rsid w:val="005C6ED1"/>
    <w:rsid w:val="005D0DA9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57C8"/>
    <w:rsid w:val="006172DA"/>
    <w:rsid w:val="00620AF6"/>
    <w:rsid w:val="00620EFD"/>
    <w:rsid w:val="00621FE9"/>
    <w:rsid w:val="00625ABE"/>
    <w:rsid w:val="0063048F"/>
    <w:rsid w:val="00632EDF"/>
    <w:rsid w:val="00633DA8"/>
    <w:rsid w:val="00646994"/>
    <w:rsid w:val="00647862"/>
    <w:rsid w:val="00653C00"/>
    <w:rsid w:val="006552F7"/>
    <w:rsid w:val="0065580E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41C9"/>
    <w:rsid w:val="006A5D9D"/>
    <w:rsid w:val="006B132D"/>
    <w:rsid w:val="006B3F3B"/>
    <w:rsid w:val="006B438D"/>
    <w:rsid w:val="006B5024"/>
    <w:rsid w:val="006E3002"/>
    <w:rsid w:val="006E3244"/>
    <w:rsid w:val="006F3A6E"/>
    <w:rsid w:val="006F68CD"/>
    <w:rsid w:val="00702601"/>
    <w:rsid w:val="00702F9A"/>
    <w:rsid w:val="00703DAD"/>
    <w:rsid w:val="00707E92"/>
    <w:rsid w:val="007141FA"/>
    <w:rsid w:val="00714E5D"/>
    <w:rsid w:val="00714E82"/>
    <w:rsid w:val="0071591A"/>
    <w:rsid w:val="00716D6B"/>
    <w:rsid w:val="0073126D"/>
    <w:rsid w:val="0073173A"/>
    <w:rsid w:val="0073499F"/>
    <w:rsid w:val="00740B88"/>
    <w:rsid w:val="00743818"/>
    <w:rsid w:val="00743B02"/>
    <w:rsid w:val="00744BEC"/>
    <w:rsid w:val="00746888"/>
    <w:rsid w:val="0075414E"/>
    <w:rsid w:val="00755ED4"/>
    <w:rsid w:val="00762D5D"/>
    <w:rsid w:val="00763A07"/>
    <w:rsid w:val="00766859"/>
    <w:rsid w:val="00766ABE"/>
    <w:rsid w:val="00766ADD"/>
    <w:rsid w:val="00770DA0"/>
    <w:rsid w:val="007775FD"/>
    <w:rsid w:val="007810CD"/>
    <w:rsid w:val="00783AE6"/>
    <w:rsid w:val="007949F0"/>
    <w:rsid w:val="00797E6D"/>
    <w:rsid w:val="007B1D95"/>
    <w:rsid w:val="007B4860"/>
    <w:rsid w:val="007C1FA3"/>
    <w:rsid w:val="007C27B6"/>
    <w:rsid w:val="007C7109"/>
    <w:rsid w:val="007C7EE1"/>
    <w:rsid w:val="007D0203"/>
    <w:rsid w:val="007D695D"/>
    <w:rsid w:val="007D7318"/>
    <w:rsid w:val="007E2295"/>
    <w:rsid w:val="007E26C5"/>
    <w:rsid w:val="007E667A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755"/>
    <w:rsid w:val="00814FBE"/>
    <w:rsid w:val="00820457"/>
    <w:rsid w:val="00820D03"/>
    <w:rsid w:val="00820FD7"/>
    <w:rsid w:val="00824D7E"/>
    <w:rsid w:val="00837482"/>
    <w:rsid w:val="008405D6"/>
    <w:rsid w:val="0084308D"/>
    <w:rsid w:val="008455F2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C1D05"/>
    <w:rsid w:val="008C68C5"/>
    <w:rsid w:val="008C7A61"/>
    <w:rsid w:val="008C7B8D"/>
    <w:rsid w:val="008D1EC2"/>
    <w:rsid w:val="008D4FC0"/>
    <w:rsid w:val="008D633E"/>
    <w:rsid w:val="008D7FB2"/>
    <w:rsid w:val="008E1777"/>
    <w:rsid w:val="008E5F73"/>
    <w:rsid w:val="008F42DA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CC4"/>
    <w:rsid w:val="00941C47"/>
    <w:rsid w:val="00944E86"/>
    <w:rsid w:val="00945E56"/>
    <w:rsid w:val="0095081D"/>
    <w:rsid w:val="00954F8E"/>
    <w:rsid w:val="00963DA4"/>
    <w:rsid w:val="009642B8"/>
    <w:rsid w:val="009668A7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31D6"/>
    <w:rsid w:val="009A4385"/>
    <w:rsid w:val="009A7A51"/>
    <w:rsid w:val="009B0E09"/>
    <w:rsid w:val="009B13A3"/>
    <w:rsid w:val="009B4543"/>
    <w:rsid w:val="009C1C15"/>
    <w:rsid w:val="009C332A"/>
    <w:rsid w:val="009D010F"/>
    <w:rsid w:val="009D3C62"/>
    <w:rsid w:val="009E41C9"/>
    <w:rsid w:val="009E5B1D"/>
    <w:rsid w:val="009E5CAE"/>
    <w:rsid w:val="009E77C2"/>
    <w:rsid w:val="009F072D"/>
    <w:rsid w:val="009F26C5"/>
    <w:rsid w:val="009F3FAA"/>
    <w:rsid w:val="009F5D4E"/>
    <w:rsid w:val="009F6FEA"/>
    <w:rsid w:val="00A009CF"/>
    <w:rsid w:val="00A0228E"/>
    <w:rsid w:val="00A03F44"/>
    <w:rsid w:val="00A10CD4"/>
    <w:rsid w:val="00A140FF"/>
    <w:rsid w:val="00A173E2"/>
    <w:rsid w:val="00A22634"/>
    <w:rsid w:val="00A31100"/>
    <w:rsid w:val="00A35E21"/>
    <w:rsid w:val="00A37101"/>
    <w:rsid w:val="00A37621"/>
    <w:rsid w:val="00A4607B"/>
    <w:rsid w:val="00A51526"/>
    <w:rsid w:val="00A5171F"/>
    <w:rsid w:val="00A55B89"/>
    <w:rsid w:val="00A73DAA"/>
    <w:rsid w:val="00A8120A"/>
    <w:rsid w:val="00A858CE"/>
    <w:rsid w:val="00A86CC6"/>
    <w:rsid w:val="00A9633F"/>
    <w:rsid w:val="00A97D2E"/>
    <w:rsid w:val="00AA246C"/>
    <w:rsid w:val="00AA3944"/>
    <w:rsid w:val="00AA7A72"/>
    <w:rsid w:val="00AB006F"/>
    <w:rsid w:val="00AB0621"/>
    <w:rsid w:val="00AB25B2"/>
    <w:rsid w:val="00AC2325"/>
    <w:rsid w:val="00AC5AB2"/>
    <w:rsid w:val="00AD5C9E"/>
    <w:rsid w:val="00AD7E6B"/>
    <w:rsid w:val="00AE0682"/>
    <w:rsid w:val="00AE3241"/>
    <w:rsid w:val="00B02C57"/>
    <w:rsid w:val="00B10FD3"/>
    <w:rsid w:val="00B122E9"/>
    <w:rsid w:val="00B12389"/>
    <w:rsid w:val="00B16C2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52C14"/>
    <w:rsid w:val="00B64A91"/>
    <w:rsid w:val="00B757E2"/>
    <w:rsid w:val="00B8067B"/>
    <w:rsid w:val="00B84F03"/>
    <w:rsid w:val="00B8505E"/>
    <w:rsid w:val="00B85F42"/>
    <w:rsid w:val="00B91B02"/>
    <w:rsid w:val="00B93D55"/>
    <w:rsid w:val="00B93F4A"/>
    <w:rsid w:val="00B943F8"/>
    <w:rsid w:val="00B9731E"/>
    <w:rsid w:val="00BA0B15"/>
    <w:rsid w:val="00BB2D2A"/>
    <w:rsid w:val="00BC0761"/>
    <w:rsid w:val="00BC0884"/>
    <w:rsid w:val="00BC6170"/>
    <w:rsid w:val="00BD2317"/>
    <w:rsid w:val="00BE1AAF"/>
    <w:rsid w:val="00BE2524"/>
    <w:rsid w:val="00BF0299"/>
    <w:rsid w:val="00C044AD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847AC"/>
    <w:rsid w:val="00C8657B"/>
    <w:rsid w:val="00C865AF"/>
    <w:rsid w:val="00C8668A"/>
    <w:rsid w:val="00C9549B"/>
    <w:rsid w:val="00CA1F30"/>
    <w:rsid w:val="00CA541F"/>
    <w:rsid w:val="00CB4850"/>
    <w:rsid w:val="00CB5B44"/>
    <w:rsid w:val="00CB7FE9"/>
    <w:rsid w:val="00CC0887"/>
    <w:rsid w:val="00CC0CBD"/>
    <w:rsid w:val="00CC52EC"/>
    <w:rsid w:val="00CC53DC"/>
    <w:rsid w:val="00CC7865"/>
    <w:rsid w:val="00CD33AB"/>
    <w:rsid w:val="00CD33FE"/>
    <w:rsid w:val="00CD48D9"/>
    <w:rsid w:val="00CE323E"/>
    <w:rsid w:val="00CE5793"/>
    <w:rsid w:val="00CF0B4E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5878"/>
    <w:rsid w:val="00DA25CF"/>
    <w:rsid w:val="00DA34D8"/>
    <w:rsid w:val="00DA76F7"/>
    <w:rsid w:val="00DB0A5E"/>
    <w:rsid w:val="00DB3DE6"/>
    <w:rsid w:val="00DB497C"/>
    <w:rsid w:val="00DB7628"/>
    <w:rsid w:val="00DC256F"/>
    <w:rsid w:val="00DC28A1"/>
    <w:rsid w:val="00DC3665"/>
    <w:rsid w:val="00DC5D7E"/>
    <w:rsid w:val="00DD6D16"/>
    <w:rsid w:val="00DE0865"/>
    <w:rsid w:val="00DE6F6F"/>
    <w:rsid w:val="00DF55B9"/>
    <w:rsid w:val="00E02103"/>
    <w:rsid w:val="00E103E5"/>
    <w:rsid w:val="00E10E6A"/>
    <w:rsid w:val="00E17428"/>
    <w:rsid w:val="00E27922"/>
    <w:rsid w:val="00E30ADD"/>
    <w:rsid w:val="00E33981"/>
    <w:rsid w:val="00E34FBD"/>
    <w:rsid w:val="00E360EA"/>
    <w:rsid w:val="00E37034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97719"/>
    <w:rsid w:val="00EA0A18"/>
    <w:rsid w:val="00EA2661"/>
    <w:rsid w:val="00EA2B3A"/>
    <w:rsid w:val="00EA39B7"/>
    <w:rsid w:val="00EA5E50"/>
    <w:rsid w:val="00EB1F29"/>
    <w:rsid w:val="00EB6030"/>
    <w:rsid w:val="00EC0BF2"/>
    <w:rsid w:val="00EC6E65"/>
    <w:rsid w:val="00ED55AA"/>
    <w:rsid w:val="00ED5C53"/>
    <w:rsid w:val="00EE020F"/>
    <w:rsid w:val="00EE0B7C"/>
    <w:rsid w:val="00EE1D4D"/>
    <w:rsid w:val="00EE3380"/>
    <w:rsid w:val="00EE45C1"/>
    <w:rsid w:val="00EE60BC"/>
    <w:rsid w:val="00EF20B6"/>
    <w:rsid w:val="00EF63E0"/>
    <w:rsid w:val="00EF642C"/>
    <w:rsid w:val="00F00655"/>
    <w:rsid w:val="00F04C73"/>
    <w:rsid w:val="00F077DE"/>
    <w:rsid w:val="00F1282E"/>
    <w:rsid w:val="00F177A6"/>
    <w:rsid w:val="00F2216B"/>
    <w:rsid w:val="00F34F71"/>
    <w:rsid w:val="00F454CC"/>
    <w:rsid w:val="00F46094"/>
    <w:rsid w:val="00F476E9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3BDB"/>
    <w:rsid w:val="00F95079"/>
    <w:rsid w:val="00F95BB9"/>
    <w:rsid w:val="00FA13FD"/>
    <w:rsid w:val="00FA1432"/>
    <w:rsid w:val="00FA205D"/>
    <w:rsid w:val="00FA3CFC"/>
    <w:rsid w:val="00FA63E7"/>
    <w:rsid w:val="00FB0272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6F144-D9E3-4506-8E13-8FAA9C02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Bingwa.Babulele</cp:lastModifiedBy>
  <cp:revision>2</cp:revision>
  <cp:lastPrinted>2015-02-27T14:25:00Z</cp:lastPrinted>
  <dcterms:created xsi:type="dcterms:W3CDTF">2017-11-30T07:39:00Z</dcterms:created>
  <dcterms:modified xsi:type="dcterms:W3CDTF">2017-11-30T07:39:00Z</dcterms:modified>
</cp:coreProperties>
</file>