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w:t>
      </w:r>
      <w:r w:rsidR="00551BBD">
        <w:rPr>
          <w:rFonts w:ascii="Arial" w:eastAsia="Times New Roman" w:hAnsi="Arial" w:cs="Arial"/>
          <w:b/>
          <w:snapToGrid w:val="0"/>
          <w:color w:val="000000"/>
          <w:sz w:val="40"/>
          <w:szCs w:val="40"/>
          <w:lang w:val="en-GB"/>
        </w:rPr>
        <w:t>________</w:t>
      </w:r>
    </w:p>
    <w:p w:rsidR="00D33C41" w:rsidRPr="00551BBD"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551BBD">
        <w:rPr>
          <w:rFonts w:ascii="Arial" w:eastAsia="Times New Roman" w:hAnsi="Arial" w:cs="Arial"/>
          <w:b/>
          <w:snapToGrid w:val="0"/>
          <w:color w:val="000000"/>
          <w:sz w:val="24"/>
          <w:szCs w:val="40"/>
          <w:lang w:val="en-GB"/>
        </w:rPr>
        <w:t>NATIONAL ASSEMBLY</w:t>
      </w:r>
    </w:p>
    <w:p w:rsidR="00D33C41" w:rsidRPr="00551BB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551BBD">
        <w:rPr>
          <w:rFonts w:ascii="Arial" w:eastAsia="Times New Roman" w:hAnsi="Arial" w:cs="Arial"/>
          <w:b/>
          <w:snapToGrid w:val="0"/>
          <w:color w:val="000000"/>
          <w:sz w:val="24"/>
          <w:szCs w:val="40"/>
          <w:lang w:val="en-GB"/>
        </w:rPr>
        <w:t xml:space="preserve">QUESTION FOR </w:t>
      </w:r>
      <w:r w:rsidR="00CB758D" w:rsidRPr="00551BBD">
        <w:rPr>
          <w:rFonts w:ascii="Arial" w:eastAsia="Times New Roman" w:hAnsi="Arial" w:cs="Arial"/>
          <w:b/>
          <w:snapToGrid w:val="0"/>
          <w:color w:val="000000"/>
          <w:sz w:val="24"/>
          <w:szCs w:val="40"/>
          <w:lang w:val="en-GB"/>
        </w:rPr>
        <w:t>WRITTEN</w:t>
      </w:r>
      <w:r w:rsidR="00D33C41" w:rsidRPr="00551BBD">
        <w:rPr>
          <w:rFonts w:ascii="Arial" w:eastAsia="Times New Roman" w:hAnsi="Arial" w:cs="Arial"/>
          <w:b/>
          <w:snapToGrid w:val="0"/>
          <w:color w:val="000000"/>
          <w:sz w:val="24"/>
          <w:szCs w:val="40"/>
          <w:lang w:val="en-GB"/>
        </w:rPr>
        <w:t xml:space="preserve"> REPLY</w:t>
      </w:r>
    </w:p>
    <w:p w:rsidR="00D33C41" w:rsidRPr="00551BB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551BBD">
        <w:rPr>
          <w:rFonts w:ascii="Arial" w:eastAsia="Times New Roman" w:hAnsi="Arial" w:cs="Arial"/>
          <w:b/>
          <w:snapToGrid w:val="0"/>
          <w:sz w:val="24"/>
          <w:szCs w:val="40"/>
          <w:lang w:val="en-GB"/>
        </w:rPr>
        <w:t>QUESTION NUMBER:</w:t>
      </w:r>
      <w:r w:rsidR="00E556BF" w:rsidRPr="00551BBD">
        <w:rPr>
          <w:rFonts w:ascii="Arial" w:eastAsia="Times New Roman" w:hAnsi="Arial" w:cs="Arial"/>
          <w:b/>
          <w:snapToGrid w:val="0"/>
          <w:sz w:val="24"/>
          <w:szCs w:val="40"/>
          <w:lang w:val="en-GB"/>
        </w:rPr>
        <w:t xml:space="preserve"> </w:t>
      </w:r>
      <w:r w:rsidRPr="00551BBD">
        <w:rPr>
          <w:rFonts w:ascii="Arial" w:eastAsia="Times New Roman" w:hAnsi="Arial" w:cs="Arial"/>
          <w:b/>
          <w:snapToGrid w:val="0"/>
          <w:sz w:val="24"/>
          <w:szCs w:val="40"/>
          <w:lang w:val="en-GB"/>
        </w:rPr>
        <w:tab/>
      </w:r>
      <w:r w:rsidR="000F621A" w:rsidRPr="00551BBD">
        <w:rPr>
          <w:rFonts w:ascii="Arial" w:eastAsia="Times New Roman" w:hAnsi="Arial" w:cs="Arial"/>
          <w:b/>
          <w:snapToGrid w:val="0"/>
          <w:sz w:val="24"/>
          <w:szCs w:val="40"/>
          <w:lang w:val="en-GB"/>
        </w:rPr>
        <w:t>3</w:t>
      </w:r>
      <w:r w:rsidR="00ED7B8D" w:rsidRPr="00551BBD">
        <w:rPr>
          <w:rFonts w:ascii="Arial" w:eastAsia="Times New Roman" w:hAnsi="Arial" w:cs="Arial"/>
          <w:b/>
          <w:snapToGrid w:val="0"/>
          <w:sz w:val="24"/>
          <w:szCs w:val="40"/>
          <w:lang w:val="en-GB"/>
        </w:rPr>
        <w:t>634</w:t>
      </w:r>
    </w:p>
    <w:p w:rsidR="00D33C41" w:rsidRPr="00551BBD" w:rsidRDefault="00D33C41" w:rsidP="00FB4659">
      <w:pPr>
        <w:spacing w:after="120" w:line="240" w:lineRule="auto"/>
        <w:jc w:val="center"/>
        <w:rPr>
          <w:rFonts w:ascii="Arial" w:eastAsia="Times New Roman" w:hAnsi="Arial" w:cs="Arial"/>
          <w:b/>
          <w:snapToGrid w:val="0"/>
          <w:sz w:val="24"/>
          <w:szCs w:val="40"/>
          <w:lang w:val="en-GB"/>
        </w:rPr>
      </w:pPr>
      <w:r w:rsidRPr="00551BBD">
        <w:rPr>
          <w:rFonts w:ascii="Arial" w:eastAsia="Times New Roman" w:hAnsi="Arial" w:cs="Arial"/>
          <w:b/>
          <w:snapToGrid w:val="0"/>
          <w:sz w:val="24"/>
          <w:szCs w:val="40"/>
          <w:lang w:val="en-GB"/>
        </w:rPr>
        <w:t xml:space="preserve">DATE OF PUBLICATION IN INTERNAL QUESTION PAPER: </w:t>
      </w:r>
      <w:r w:rsidR="00BB6966" w:rsidRPr="00551BBD">
        <w:rPr>
          <w:rFonts w:ascii="Arial" w:eastAsia="Times New Roman" w:hAnsi="Arial" w:cs="Arial"/>
          <w:b/>
          <w:snapToGrid w:val="0"/>
          <w:sz w:val="24"/>
          <w:szCs w:val="40"/>
          <w:lang w:val="en-GB"/>
        </w:rPr>
        <w:t>14 OCTOBER</w:t>
      </w:r>
      <w:r w:rsidR="009E7540" w:rsidRPr="00551BBD">
        <w:rPr>
          <w:rFonts w:ascii="Arial" w:eastAsia="Times New Roman" w:hAnsi="Arial" w:cs="Arial"/>
          <w:b/>
          <w:snapToGrid w:val="0"/>
          <w:sz w:val="24"/>
          <w:szCs w:val="40"/>
          <w:lang w:val="en-GB"/>
        </w:rPr>
        <w:t xml:space="preserve"> 202</w:t>
      </w:r>
      <w:r w:rsidR="00FA5947" w:rsidRPr="00551BBD">
        <w:rPr>
          <w:rFonts w:ascii="Arial" w:eastAsia="Times New Roman" w:hAnsi="Arial" w:cs="Arial"/>
          <w:b/>
          <w:snapToGrid w:val="0"/>
          <w:sz w:val="24"/>
          <w:szCs w:val="40"/>
          <w:lang w:val="en-GB"/>
        </w:rPr>
        <w:t>2</w:t>
      </w:r>
    </w:p>
    <w:p w:rsidR="00D33C41" w:rsidRPr="00551BBD"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551BBD">
        <w:rPr>
          <w:rFonts w:ascii="Arial" w:eastAsia="Times New Roman" w:hAnsi="Arial" w:cs="Arial"/>
          <w:b/>
          <w:snapToGrid w:val="0"/>
          <w:sz w:val="24"/>
          <w:szCs w:val="40"/>
          <w:lang w:val="en-GB"/>
        </w:rPr>
        <w:t xml:space="preserve">INTERNAL QUESTION PAPER NUMBER: </w:t>
      </w:r>
      <w:r w:rsidR="00C724E7" w:rsidRPr="00551BBD">
        <w:rPr>
          <w:rFonts w:ascii="Arial" w:eastAsia="Times New Roman" w:hAnsi="Arial" w:cs="Arial"/>
          <w:b/>
          <w:snapToGrid w:val="0"/>
          <w:sz w:val="24"/>
          <w:szCs w:val="40"/>
          <w:lang w:val="en-GB"/>
        </w:rPr>
        <w:t>3</w:t>
      </w:r>
      <w:r w:rsidR="00BB6966" w:rsidRPr="00551BBD">
        <w:rPr>
          <w:rFonts w:ascii="Arial" w:eastAsia="Times New Roman" w:hAnsi="Arial" w:cs="Arial"/>
          <w:b/>
          <w:snapToGrid w:val="0"/>
          <w:sz w:val="24"/>
          <w:szCs w:val="40"/>
          <w:lang w:val="en-GB"/>
        </w:rPr>
        <w:t>8</w:t>
      </w:r>
      <w:r w:rsidR="009E7540" w:rsidRPr="00551BBD">
        <w:rPr>
          <w:rFonts w:ascii="Arial" w:eastAsia="Times New Roman" w:hAnsi="Arial" w:cs="Arial"/>
          <w:b/>
          <w:snapToGrid w:val="0"/>
          <w:sz w:val="24"/>
          <w:szCs w:val="40"/>
          <w:lang w:val="en-GB"/>
        </w:rPr>
        <w:t xml:space="preserve"> - 202</w:t>
      </w:r>
      <w:r w:rsidR="00FA5947" w:rsidRPr="00551BBD">
        <w:rPr>
          <w:rFonts w:ascii="Arial" w:eastAsia="Times New Roman" w:hAnsi="Arial" w:cs="Arial"/>
          <w:b/>
          <w:snapToGrid w:val="0"/>
          <w:sz w:val="24"/>
          <w:szCs w:val="40"/>
          <w:lang w:val="en-GB"/>
        </w:rPr>
        <w:t>2</w:t>
      </w:r>
    </w:p>
    <w:p w:rsidR="00ED7B8D" w:rsidRPr="00551BBD" w:rsidRDefault="00ED7B8D" w:rsidP="006C728B">
      <w:pPr>
        <w:spacing w:before="100" w:beforeAutospacing="1" w:after="100" w:afterAutospacing="1" w:line="240" w:lineRule="auto"/>
        <w:ind w:left="720" w:right="26" w:hanging="720"/>
        <w:jc w:val="both"/>
        <w:outlineLvl w:val="0"/>
        <w:rPr>
          <w:rFonts w:ascii="Arial" w:hAnsi="Arial" w:cs="Arial"/>
          <w:b/>
          <w:sz w:val="24"/>
          <w:szCs w:val="24"/>
          <w:lang w:val="en-US"/>
        </w:rPr>
      </w:pPr>
      <w:r w:rsidRPr="00551BBD">
        <w:rPr>
          <w:rFonts w:ascii="Arial" w:hAnsi="Arial" w:cs="Arial"/>
          <w:b/>
          <w:sz w:val="24"/>
          <w:szCs w:val="24"/>
          <w:lang w:val="en-US"/>
        </w:rPr>
        <w:t>3634.</w:t>
      </w:r>
      <w:r w:rsidRPr="00551BBD">
        <w:rPr>
          <w:rFonts w:ascii="Arial" w:hAnsi="Arial" w:cs="Arial"/>
          <w:b/>
          <w:sz w:val="24"/>
          <w:szCs w:val="24"/>
          <w:lang w:val="en-US"/>
        </w:rPr>
        <w:tab/>
        <w:t>Ms B S Masango (DA) to ask the Minister of Social Development</w:t>
      </w:r>
      <w:r w:rsidR="00BF1BC2" w:rsidRPr="00551BBD">
        <w:rPr>
          <w:rFonts w:ascii="Arial" w:hAnsi="Arial" w:cs="Arial"/>
          <w:b/>
          <w:sz w:val="24"/>
          <w:szCs w:val="24"/>
          <w:lang w:val="en-US"/>
        </w:rPr>
        <w:fldChar w:fldCharType="begin"/>
      </w:r>
      <w:r w:rsidRPr="00551BBD">
        <w:rPr>
          <w:rFonts w:ascii="Arial" w:hAnsi="Arial" w:cs="Arial"/>
          <w:sz w:val="24"/>
          <w:szCs w:val="24"/>
        </w:rPr>
        <w:instrText xml:space="preserve"> XE "</w:instrText>
      </w:r>
      <w:r w:rsidRPr="00551BBD">
        <w:rPr>
          <w:rFonts w:ascii="Arial" w:hAnsi="Arial" w:cs="Arial"/>
          <w:b/>
          <w:sz w:val="24"/>
          <w:szCs w:val="24"/>
        </w:rPr>
        <w:instrText>Minister of Social Development</w:instrText>
      </w:r>
      <w:r w:rsidRPr="00551BBD">
        <w:rPr>
          <w:rFonts w:ascii="Arial" w:hAnsi="Arial" w:cs="Arial"/>
          <w:sz w:val="24"/>
          <w:szCs w:val="24"/>
        </w:rPr>
        <w:instrText xml:space="preserve">" </w:instrText>
      </w:r>
      <w:r w:rsidR="00BF1BC2" w:rsidRPr="00551BBD">
        <w:rPr>
          <w:rFonts w:ascii="Arial" w:hAnsi="Arial" w:cs="Arial"/>
          <w:b/>
          <w:sz w:val="24"/>
          <w:szCs w:val="24"/>
          <w:lang w:val="en-US"/>
        </w:rPr>
        <w:fldChar w:fldCharType="end"/>
      </w:r>
      <w:r w:rsidRPr="00551BBD">
        <w:rPr>
          <w:rFonts w:ascii="Arial" w:hAnsi="Arial" w:cs="Arial"/>
          <w:b/>
          <w:sz w:val="24"/>
          <w:szCs w:val="24"/>
          <w:lang w:val="en-US"/>
        </w:rPr>
        <w:t>:</w:t>
      </w:r>
    </w:p>
    <w:p w:rsidR="00ED7B8D" w:rsidRPr="00551BBD" w:rsidRDefault="00ED7B8D" w:rsidP="006C728B">
      <w:pPr>
        <w:spacing w:before="100" w:beforeAutospacing="1" w:after="100" w:afterAutospacing="1" w:line="240" w:lineRule="auto"/>
        <w:ind w:left="720" w:right="26"/>
        <w:jc w:val="both"/>
        <w:rPr>
          <w:rFonts w:ascii="Arial" w:hAnsi="Arial" w:cs="Arial"/>
          <w:sz w:val="24"/>
          <w:szCs w:val="24"/>
        </w:rPr>
      </w:pPr>
      <w:r w:rsidRPr="00551BBD">
        <w:rPr>
          <w:rFonts w:ascii="Arial" w:hAnsi="Arial" w:cs="Arial"/>
          <w:sz w:val="24"/>
          <w:szCs w:val="24"/>
        </w:rPr>
        <w:t>(a) What total number of SA Social Security Agency offices have outstanding (i) rent and/or (ii) other expenses (aa) in each province and (bb) nationally and (b) for what period has the specified rent and/or expenses been outstanding in each case?</w:t>
      </w:r>
      <w:r w:rsidRPr="00551BBD">
        <w:rPr>
          <w:rFonts w:ascii="Arial" w:hAnsi="Arial" w:cs="Arial"/>
          <w:sz w:val="24"/>
          <w:szCs w:val="24"/>
        </w:rPr>
        <w:tab/>
      </w:r>
      <w:r w:rsidRPr="00551BBD">
        <w:rPr>
          <w:rFonts w:ascii="Arial" w:hAnsi="Arial" w:cs="Arial"/>
          <w:sz w:val="24"/>
          <w:szCs w:val="24"/>
        </w:rPr>
        <w:tab/>
        <w:t xml:space="preserve">    NW4452E</w:t>
      </w:r>
    </w:p>
    <w:p w:rsidR="0001221A" w:rsidRPr="00551BBD" w:rsidRDefault="0001221A" w:rsidP="0001221A">
      <w:pPr>
        <w:spacing w:before="100" w:beforeAutospacing="1" w:after="100" w:afterAutospacing="1" w:line="240" w:lineRule="auto"/>
        <w:ind w:left="1440" w:right="26" w:hanging="720"/>
        <w:jc w:val="both"/>
        <w:outlineLvl w:val="0"/>
        <w:rPr>
          <w:rFonts w:ascii="Arial" w:eastAsia="Times New Roman" w:hAnsi="Arial" w:cs="Arial"/>
          <w:b/>
          <w:snapToGrid w:val="0"/>
          <w:sz w:val="24"/>
          <w:szCs w:val="24"/>
          <w:lang w:val="en-GB"/>
        </w:rPr>
      </w:pPr>
    </w:p>
    <w:p w:rsidR="0001221A" w:rsidRPr="00551BBD" w:rsidRDefault="0001221A" w:rsidP="0001221A">
      <w:pPr>
        <w:spacing w:before="100" w:beforeAutospacing="1" w:after="100" w:afterAutospacing="1" w:line="240" w:lineRule="auto"/>
        <w:ind w:left="1440" w:right="26" w:hanging="720"/>
        <w:jc w:val="both"/>
        <w:outlineLvl w:val="0"/>
        <w:rPr>
          <w:rFonts w:ascii="Arial" w:eastAsia="Times New Roman" w:hAnsi="Arial" w:cs="Arial"/>
          <w:b/>
          <w:snapToGrid w:val="0"/>
          <w:sz w:val="24"/>
          <w:szCs w:val="24"/>
          <w:lang w:val="en-GB"/>
        </w:rPr>
      </w:pPr>
    </w:p>
    <w:p w:rsidR="0001221A" w:rsidRPr="00551BBD" w:rsidRDefault="00B74BAD" w:rsidP="0001221A">
      <w:pPr>
        <w:spacing w:before="100" w:beforeAutospacing="1" w:after="100" w:afterAutospacing="1" w:line="240" w:lineRule="auto"/>
        <w:ind w:left="1440" w:right="26" w:hanging="1890"/>
        <w:jc w:val="both"/>
        <w:outlineLvl w:val="0"/>
        <w:rPr>
          <w:rFonts w:ascii="Arial" w:eastAsia="Times New Roman" w:hAnsi="Arial" w:cs="Arial"/>
          <w:b/>
          <w:snapToGrid w:val="0"/>
          <w:sz w:val="24"/>
          <w:szCs w:val="24"/>
          <w:lang w:val="en-GB"/>
        </w:rPr>
      </w:pPr>
      <w:r w:rsidRPr="00551BBD">
        <w:rPr>
          <w:rFonts w:ascii="Arial" w:eastAsia="Times New Roman" w:hAnsi="Arial" w:cs="Arial"/>
          <w:b/>
          <w:snapToGrid w:val="0"/>
          <w:sz w:val="24"/>
          <w:szCs w:val="24"/>
          <w:lang w:val="en-GB"/>
        </w:rPr>
        <w:t>REPLY:</w:t>
      </w:r>
    </w:p>
    <w:p w:rsidR="00B56EB8" w:rsidRPr="00551BBD" w:rsidRDefault="00530B86" w:rsidP="0001221A">
      <w:pPr>
        <w:pStyle w:val="ListParagraph"/>
        <w:numPr>
          <w:ilvl w:val="0"/>
          <w:numId w:val="25"/>
        </w:numPr>
        <w:spacing w:before="100" w:beforeAutospacing="1" w:after="100" w:afterAutospacing="1" w:line="240" w:lineRule="auto"/>
        <w:ind w:left="180" w:right="26" w:hanging="630"/>
        <w:outlineLvl w:val="0"/>
        <w:rPr>
          <w:rFonts w:ascii="Arial" w:eastAsia="Times New Roman" w:hAnsi="Arial" w:cs="Arial"/>
          <w:snapToGrid w:val="0"/>
          <w:sz w:val="24"/>
          <w:szCs w:val="24"/>
        </w:rPr>
      </w:pPr>
      <w:r w:rsidRPr="00551BBD">
        <w:rPr>
          <w:rFonts w:ascii="Arial" w:eastAsia="Times New Roman" w:hAnsi="Arial" w:cs="Arial"/>
          <w:snapToGrid w:val="0"/>
          <w:sz w:val="24"/>
          <w:szCs w:val="24"/>
        </w:rPr>
        <w:t>The t</w:t>
      </w:r>
      <w:r w:rsidR="002118D6" w:rsidRPr="00551BBD">
        <w:rPr>
          <w:rFonts w:ascii="Arial" w:eastAsia="Times New Roman" w:hAnsi="Arial" w:cs="Arial"/>
          <w:snapToGrid w:val="0"/>
          <w:sz w:val="24"/>
          <w:szCs w:val="24"/>
        </w:rPr>
        <w:t>otal number of SASSA</w:t>
      </w:r>
      <w:r w:rsidR="00B56EB8" w:rsidRPr="00551BBD">
        <w:rPr>
          <w:rFonts w:ascii="Arial" w:eastAsia="Times New Roman" w:hAnsi="Arial" w:cs="Arial"/>
          <w:snapToGrid w:val="0"/>
          <w:sz w:val="24"/>
          <w:szCs w:val="24"/>
        </w:rPr>
        <w:t xml:space="preserve"> offices with outstanding rent</w:t>
      </w:r>
      <w:r w:rsidR="00A52439" w:rsidRPr="00551BBD">
        <w:rPr>
          <w:rFonts w:ascii="Arial" w:eastAsia="Times New Roman" w:hAnsi="Arial" w:cs="Arial"/>
          <w:snapToGrid w:val="0"/>
          <w:sz w:val="24"/>
          <w:szCs w:val="24"/>
        </w:rPr>
        <w:t xml:space="preserve">, </w:t>
      </w:r>
      <w:r w:rsidR="005E0C6D" w:rsidRPr="00551BBD">
        <w:rPr>
          <w:rFonts w:ascii="Arial" w:eastAsia="Times New Roman" w:hAnsi="Arial" w:cs="Arial"/>
          <w:snapToGrid w:val="0"/>
          <w:sz w:val="24"/>
          <w:szCs w:val="24"/>
        </w:rPr>
        <w:t xml:space="preserve">and </w:t>
      </w:r>
      <w:r w:rsidR="00A52439" w:rsidRPr="00551BBD">
        <w:rPr>
          <w:rFonts w:ascii="Arial" w:eastAsia="Times New Roman" w:hAnsi="Arial" w:cs="Arial"/>
          <w:snapToGrid w:val="0"/>
          <w:sz w:val="24"/>
          <w:szCs w:val="24"/>
        </w:rPr>
        <w:t>o</w:t>
      </w:r>
      <w:r w:rsidR="0001221A" w:rsidRPr="00551BBD">
        <w:rPr>
          <w:rFonts w:ascii="Arial" w:eastAsia="Times New Roman" w:hAnsi="Arial" w:cs="Arial"/>
          <w:snapToGrid w:val="0"/>
          <w:sz w:val="24"/>
          <w:szCs w:val="24"/>
        </w:rPr>
        <w:t>t</w:t>
      </w:r>
      <w:r w:rsidR="00A52439" w:rsidRPr="00551BBD">
        <w:rPr>
          <w:rFonts w:ascii="Arial" w:eastAsia="Times New Roman" w:hAnsi="Arial" w:cs="Arial"/>
          <w:snapToGrid w:val="0"/>
          <w:sz w:val="24"/>
          <w:szCs w:val="24"/>
        </w:rPr>
        <w:t xml:space="preserve">her </w:t>
      </w:r>
      <w:r w:rsidR="00B74BAD" w:rsidRPr="00551BBD">
        <w:rPr>
          <w:rFonts w:ascii="Arial" w:eastAsia="Times New Roman" w:hAnsi="Arial" w:cs="Arial"/>
          <w:snapToGrid w:val="0"/>
          <w:sz w:val="24"/>
          <w:szCs w:val="24"/>
        </w:rPr>
        <w:t>expenses</w:t>
      </w:r>
      <w:r w:rsidRPr="00551BBD">
        <w:rPr>
          <w:rFonts w:ascii="Arial" w:eastAsia="Times New Roman" w:hAnsi="Arial" w:cs="Arial"/>
          <w:snapToGrid w:val="0"/>
          <w:sz w:val="24"/>
          <w:szCs w:val="24"/>
        </w:rPr>
        <w:t xml:space="preserve"> are displayed in the table below:</w:t>
      </w:r>
    </w:p>
    <w:tbl>
      <w:tblPr>
        <w:tblStyle w:val="TableGrid"/>
        <w:tblW w:w="10530" w:type="dxa"/>
        <w:tblInd w:w="-455" w:type="dxa"/>
        <w:tblLayout w:type="fixed"/>
        <w:tblLook w:val="04A0"/>
      </w:tblPr>
      <w:tblGrid>
        <w:gridCol w:w="3240"/>
        <w:gridCol w:w="3240"/>
        <w:gridCol w:w="4050"/>
      </w:tblGrid>
      <w:tr w:rsidR="00B74BAD" w:rsidRPr="00551BBD" w:rsidTr="0001221A">
        <w:tc>
          <w:tcPr>
            <w:tcW w:w="3240" w:type="dxa"/>
          </w:tcPr>
          <w:p w:rsidR="00B74BAD" w:rsidRPr="00551BBD" w:rsidRDefault="00B74BAD" w:rsidP="00F969A6">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Province</w:t>
            </w:r>
          </w:p>
        </w:tc>
        <w:tc>
          <w:tcPr>
            <w:tcW w:w="3240" w:type="dxa"/>
          </w:tcPr>
          <w:p w:rsidR="00B74BAD" w:rsidRPr="00551BBD" w:rsidRDefault="00B74BAD" w:rsidP="00A52439">
            <w:pPr>
              <w:pStyle w:val="ListParagraph"/>
              <w:numPr>
                <w:ilvl w:val="0"/>
                <w:numId w:val="23"/>
              </w:numPr>
              <w:jc w:val="both"/>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Rent</w:t>
            </w:r>
          </w:p>
        </w:tc>
        <w:tc>
          <w:tcPr>
            <w:tcW w:w="4050" w:type="dxa"/>
          </w:tcPr>
          <w:p w:rsidR="00B74BAD" w:rsidRPr="00551BBD" w:rsidRDefault="00B74BAD" w:rsidP="00A52439">
            <w:pPr>
              <w:pStyle w:val="ListParagraph"/>
              <w:numPr>
                <w:ilvl w:val="0"/>
                <w:numId w:val="23"/>
              </w:numPr>
              <w:jc w:val="both"/>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Other Expenses</w:t>
            </w:r>
          </w:p>
        </w:tc>
      </w:tr>
      <w:tr w:rsidR="00B74BAD" w:rsidRPr="00551BBD" w:rsidTr="0001221A">
        <w:tc>
          <w:tcPr>
            <w:tcW w:w="3240" w:type="dxa"/>
          </w:tcPr>
          <w:p w:rsidR="00B74BAD" w:rsidRPr="00551BBD" w:rsidRDefault="00B74BAD" w:rsidP="006C728B">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Eastern Cape</w:t>
            </w:r>
            <w:r w:rsidRPr="00551BBD" w:rsidDel="00F969A6">
              <w:rPr>
                <w:rFonts w:ascii="Arial" w:eastAsia="Times New Roman" w:hAnsi="Arial" w:cs="Arial"/>
                <w:b/>
                <w:snapToGrid w:val="0"/>
                <w:color w:val="000000"/>
                <w:sz w:val="24"/>
                <w:szCs w:val="24"/>
              </w:rPr>
              <w:t xml:space="preserve"> </w:t>
            </w:r>
          </w:p>
        </w:tc>
        <w:tc>
          <w:tcPr>
            <w:tcW w:w="3240" w:type="dxa"/>
          </w:tcPr>
          <w:p w:rsidR="00B74BAD" w:rsidRPr="00551BBD" w:rsidRDefault="00B74BAD" w:rsidP="00B74BAD">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1 (one) office</w:t>
            </w:r>
          </w:p>
        </w:tc>
        <w:tc>
          <w:tcPr>
            <w:tcW w:w="4050" w:type="dxa"/>
          </w:tcPr>
          <w:p w:rsidR="00B74BAD" w:rsidRPr="00551BBD" w:rsidRDefault="003F3109" w:rsidP="00B74BAD">
            <w:pPr>
              <w:pStyle w:val="ListParagraph"/>
              <w:ind w:left="0"/>
              <w:jc w:val="right"/>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(0) N</w:t>
            </w:r>
            <w:r w:rsidR="00B74BAD" w:rsidRPr="00551BBD">
              <w:rPr>
                <w:rFonts w:ascii="Arial" w:eastAsia="Times New Roman" w:hAnsi="Arial" w:cs="Arial"/>
                <w:snapToGrid w:val="0"/>
                <w:color w:val="000000"/>
                <w:sz w:val="24"/>
                <w:szCs w:val="24"/>
              </w:rPr>
              <w:t>il</w:t>
            </w:r>
          </w:p>
        </w:tc>
      </w:tr>
      <w:tr w:rsidR="00B74BAD" w:rsidRPr="00551BBD" w:rsidTr="0001221A">
        <w:tc>
          <w:tcPr>
            <w:tcW w:w="3240" w:type="dxa"/>
          </w:tcPr>
          <w:p w:rsidR="00B74BAD" w:rsidRPr="00551BBD" w:rsidRDefault="00B74BAD" w:rsidP="006C728B">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Free State</w:t>
            </w:r>
          </w:p>
        </w:tc>
        <w:tc>
          <w:tcPr>
            <w:tcW w:w="3240" w:type="dxa"/>
          </w:tcPr>
          <w:p w:rsidR="00B74BAD" w:rsidRPr="00551BBD" w:rsidRDefault="00B74BAD" w:rsidP="00B74BAD">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3 (three) offices</w:t>
            </w:r>
          </w:p>
        </w:tc>
        <w:tc>
          <w:tcPr>
            <w:tcW w:w="4050" w:type="dxa"/>
          </w:tcPr>
          <w:p w:rsidR="00B74BAD" w:rsidRPr="00551BBD" w:rsidRDefault="00B74BAD" w:rsidP="00B74BAD">
            <w:pPr>
              <w:pStyle w:val="ListParagraph"/>
              <w:ind w:left="0"/>
              <w:jc w:val="right"/>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2 (two) offices</w:t>
            </w:r>
          </w:p>
        </w:tc>
      </w:tr>
      <w:tr w:rsidR="00B74BAD" w:rsidRPr="00551BBD" w:rsidTr="0001221A">
        <w:tc>
          <w:tcPr>
            <w:tcW w:w="3240" w:type="dxa"/>
          </w:tcPr>
          <w:p w:rsidR="00B74BAD" w:rsidRPr="00551BBD" w:rsidRDefault="00B74BAD" w:rsidP="006C728B">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Gauteng</w:t>
            </w:r>
          </w:p>
        </w:tc>
        <w:tc>
          <w:tcPr>
            <w:tcW w:w="3240" w:type="dxa"/>
          </w:tcPr>
          <w:p w:rsidR="00B74BAD" w:rsidRPr="00551BBD" w:rsidRDefault="00B74BAD" w:rsidP="00B74BAD">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1 (one) office</w:t>
            </w:r>
          </w:p>
        </w:tc>
        <w:tc>
          <w:tcPr>
            <w:tcW w:w="4050" w:type="dxa"/>
          </w:tcPr>
          <w:p w:rsidR="00B74BAD" w:rsidRPr="00551BBD" w:rsidRDefault="003F3109" w:rsidP="00B74BAD">
            <w:pPr>
              <w:pStyle w:val="ListParagraph"/>
              <w:ind w:left="0"/>
              <w:jc w:val="right"/>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(0) N</w:t>
            </w:r>
            <w:r w:rsidR="00B74BAD" w:rsidRPr="00551BBD">
              <w:rPr>
                <w:rFonts w:ascii="Arial" w:eastAsia="Times New Roman" w:hAnsi="Arial" w:cs="Arial"/>
                <w:snapToGrid w:val="0"/>
                <w:color w:val="000000"/>
                <w:sz w:val="24"/>
                <w:szCs w:val="24"/>
              </w:rPr>
              <w:t>il</w:t>
            </w:r>
          </w:p>
        </w:tc>
      </w:tr>
      <w:tr w:rsidR="00B74BAD" w:rsidRPr="00551BBD" w:rsidTr="0001221A">
        <w:tc>
          <w:tcPr>
            <w:tcW w:w="3240" w:type="dxa"/>
          </w:tcPr>
          <w:p w:rsidR="00B74BAD" w:rsidRPr="00551BBD" w:rsidRDefault="00B74BAD" w:rsidP="006C728B">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Kwazulu-Natal</w:t>
            </w:r>
          </w:p>
        </w:tc>
        <w:tc>
          <w:tcPr>
            <w:tcW w:w="3240" w:type="dxa"/>
          </w:tcPr>
          <w:p w:rsidR="00B74BAD" w:rsidRPr="00551BBD" w:rsidRDefault="00B74BAD" w:rsidP="00B74BAD">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7 (seven) offices</w:t>
            </w:r>
          </w:p>
        </w:tc>
        <w:tc>
          <w:tcPr>
            <w:tcW w:w="4050" w:type="dxa"/>
          </w:tcPr>
          <w:p w:rsidR="00B74BAD" w:rsidRPr="00551BBD" w:rsidRDefault="00B74BAD" w:rsidP="00B74BAD">
            <w:pPr>
              <w:pStyle w:val="ListParagraph"/>
              <w:ind w:left="0"/>
              <w:jc w:val="right"/>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1 (one) office</w:t>
            </w:r>
          </w:p>
        </w:tc>
      </w:tr>
      <w:tr w:rsidR="00B74BAD" w:rsidRPr="00551BBD" w:rsidTr="0001221A">
        <w:tc>
          <w:tcPr>
            <w:tcW w:w="3240" w:type="dxa"/>
          </w:tcPr>
          <w:p w:rsidR="00B74BAD" w:rsidRPr="00551BBD" w:rsidRDefault="00B74BAD" w:rsidP="00B74BAD">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Limpopo</w:t>
            </w:r>
          </w:p>
        </w:tc>
        <w:tc>
          <w:tcPr>
            <w:tcW w:w="3240" w:type="dxa"/>
          </w:tcPr>
          <w:p w:rsidR="00B74BAD" w:rsidRPr="00551BBD" w:rsidRDefault="00B65A6C" w:rsidP="00B65A6C">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3</w:t>
            </w:r>
            <w:r w:rsidR="00B74BAD" w:rsidRPr="00551BBD">
              <w:rPr>
                <w:rFonts w:ascii="Arial" w:eastAsia="Times New Roman" w:hAnsi="Arial" w:cs="Arial"/>
                <w:snapToGrid w:val="0"/>
                <w:color w:val="000000"/>
                <w:sz w:val="24"/>
                <w:szCs w:val="24"/>
              </w:rPr>
              <w:t xml:space="preserve"> (</w:t>
            </w:r>
            <w:r w:rsidRPr="00551BBD">
              <w:rPr>
                <w:rFonts w:ascii="Arial" w:eastAsia="Times New Roman" w:hAnsi="Arial" w:cs="Arial"/>
                <w:snapToGrid w:val="0"/>
                <w:color w:val="000000"/>
                <w:sz w:val="24"/>
                <w:szCs w:val="24"/>
              </w:rPr>
              <w:t>three</w:t>
            </w:r>
            <w:r w:rsidR="00B74BAD" w:rsidRPr="00551BBD">
              <w:rPr>
                <w:rFonts w:ascii="Arial" w:eastAsia="Times New Roman" w:hAnsi="Arial" w:cs="Arial"/>
                <w:snapToGrid w:val="0"/>
                <w:color w:val="000000"/>
                <w:sz w:val="24"/>
                <w:szCs w:val="24"/>
              </w:rPr>
              <w:t>) office</w:t>
            </w:r>
            <w:r w:rsidR="003F3109" w:rsidRPr="00551BBD">
              <w:rPr>
                <w:rFonts w:ascii="Arial" w:eastAsia="Times New Roman" w:hAnsi="Arial" w:cs="Arial"/>
                <w:snapToGrid w:val="0"/>
                <w:color w:val="000000"/>
                <w:sz w:val="24"/>
                <w:szCs w:val="24"/>
              </w:rPr>
              <w:t>s</w:t>
            </w:r>
          </w:p>
        </w:tc>
        <w:tc>
          <w:tcPr>
            <w:tcW w:w="4050" w:type="dxa"/>
          </w:tcPr>
          <w:p w:rsidR="00B74BAD" w:rsidRPr="00551BBD" w:rsidRDefault="003F3109" w:rsidP="00B74BAD">
            <w:pPr>
              <w:jc w:val="right"/>
              <w:rPr>
                <w:sz w:val="24"/>
                <w:szCs w:val="24"/>
              </w:rPr>
            </w:pPr>
            <w:r w:rsidRPr="00551BBD">
              <w:rPr>
                <w:rFonts w:ascii="Arial" w:eastAsia="Times New Roman" w:hAnsi="Arial" w:cs="Arial"/>
                <w:snapToGrid w:val="0"/>
                <w:color w:val="000000"/>
                <w:sz w:val="24"/>
                <w:szCs w:val="24"/>
              </w:rPr>
              <w:t>(0) N</w:t>
            </w:r>
            <w:r w:rsidR="00B74BAD" w:rsidRPr="00551BBD">
              <w:rPr>
                <w:rFonts w:ascii="Arial" w:eastAsia="Times New Roman" w:hAnsi="Arial" w:cs="Arial"/>
                <w:snapToGrid w:val="0"/>
                <w:color w:val="000000"/>
                <w:sz w:val="24"/>
                <w:szCs w:val="24"/>
              </w:rPr>
              <w:t>il</w:t>
            </w:r>
          </w:p>
        </w:tc>
      </w:tr>
      <w:tr w:rsidR="00B74BAD" w:rsidRPr="00551BBD" w:rsidTr="0001221A">
        <w:tc>
          <w:tcPr>
            <w:tcW w:w="3240" w:type="dxa"/>
          </w:tcPr>
          <w:p w:rsidR="00B74BAD" w:rsidRPr="00551BBD" w:rsidRDefault="00B74BAD" w:rsidP="00B74BAD">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Mpumalanga</w:t>
            </w:r>
          </w:p>
        </w:tc>
        <w:tc>
          <w:tcPr>
            <w:tcW w:w="3240" w:type="dxa"/>
          </w:tcPr>
          <w:p w:rsidR="00B74BAD" w:rsidRPr="00551BBD" w:rsidRDefault="003F3109" w:rsidP="00B74BAD">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(0) N</w:t>
            </w:r>
            <w:r w:rsidR="00B74BAD" w:rsidRPr="00551BBD">
              <w:rPr>
                <w:rFonts w:ascii="Arial" w:eastAsia="Times New Roman" w:hAnsi="Arial" w:cs="Arial"/>
                <w:snapToGrid w:val="0"/>
                <w:color w:val="000000"/>
                <w:sz w:val="24"/>
                <w:szCs w:val="24"/>
              </w:rPr>
              <w:t>il</w:t>
            </w:r>
          </w:p>
        </w:tc>
        <w:tc>
          <w:tcPr>
            <w:tcW w:w="4050" w:type="dxa"/>
          </w:tcPr>
          <w:p w:rsidR="00B74BAD" w:rsidRPr="00551BBD" w:rsidRDefault="003F3109" w:rsidP="00B74BAD">
            <w:pPr>
              <w:jc w:val="right"/>
              <w:rPr>
                <w:sz w:val="24"/>
                <w:szCs w:val="24"/>
              </w:rPr>
            </w:pPr>
            <w:r w:rsidRPr="00551BBD">
              <w:rPr>
                <w:rFonts w:ascii="Arial" w:eastAsia="Times New Roman" w:hAnsi="Arial" w:cs="Arial"/>
                <w:snapToGrid w:val="0"/>
                <w:color w:val="000000"/>
                <w:sz w:val="24"/>
                <w:szCs w:val="24"/>
              </w:rPr>
              <w:t>(0) N</w:t>
            </w:r>
            <w:r w:rsidR="00B74BAD" w:rsidRPr="00551BBD">
              <w:rPr>
                <w:rFonts w:ascii="Arial" w:eastAsia="Times New Roman" w:hAnsi="Arial" w:cs="Arial"/>
                <w:snapToGrid w:val="0"/>
                <w:color w:val="000000"/>
                <w:sz w:val="24"/>
                <w:szCs w:val="24"/>
              </w:rPr>
              <w:t>il</w:t>
            </w:r>
          </w:p>
        </w:tc>
      </w:tr>
      <w:tr w:rsidR="00B74BAD" w:rsidRPr="00551BBD" w:rsidTr="0001221A">
        <w:trPr>
          <w:trHeight w:val="512"/>
        </w:trPr>
        <w:tc>
          <w:tcPr>
            <w:tcW w:w="3240" w:type="dxa"/>
          </w:tcPr>
          <w:p w:rsidR="00B74BAD" w:rsidRPr="00551BBD" w:rsidRDefault="00B74BAD" w:rsidP="006C728B">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Northern Cape</w:t>
            </w:r>
          </w:p>
        </w:tc>
        <w:tc>
          <w:tcPr>
            <w:tcW w:w="3240" w:type="dxa"/>
          </w:tcPr>
          <w:p w:rsidR="00B74BAD" w:rsidRPr="00551BBD" w:rsidRDefault="00B74BAD" w:rsidP="00B74BAD">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2 (two)</w:t>
            </w:r>
            <w:r w:rsidRPr="00551BBD">
              <w:rPr>
                <w:rFonts w:ascii="Arial" w:eastAsia="Times New Roman" w:hAnsi="Arial" w:cs="Arial"/>
                <w:snapToGrid w:val="0"/>
                <w:color w:val="000000"/>
                <w:sz w:val="24"/>
                <w:szCs w:val="24"/>
              </w:rPr>
              <w:tab/>
              <w:t>offices</w:t>
            </w:r>
          </w:p>
        </w:tc>
        <w:tc>
          <w:tcPr>
            <w:tcW w:w="4050" w:type="dxa"/>
          </w:tcPr>
          <w:p w:rsidR="00B74BAD" w:rsidRPr="00551BBD" w:rsidRDefault="00B74BAD" w:rsidP="00B74BAD">
            <w:pPr>
              <w:pStyle w:val="ListParagraph"/>
              <w:ind w:left="0"/>
              <w:jc w:val="right"/>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4 (four) offices</w:t>
            </w:r>
          </w:p>
        </w:tc>
      </w:tr>
      <w:tr w:rsidR="00B74BAD" w:rsidRPr="00551BBD" w:rsidTr="0001221A">
        <w:tc>
          <w:tcPr>
            <w:tcW w:w="3240" w:type="dxa"/>
          </w:tcPr>
          <w:p w:rsidR="00B74BAD" w:rsidRPr="00551BBD" w:rsidRDefault="00B74BAD" w:rsidP="00B74BAD">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North West</w:t>
            </w:r>
          </w:p>
        </w:tc>
        <w:tc>
          <w:tcPr>
            <w:tcW w:w="3240" w:type="dxa"/>
          </w:tcPr>
          <w:p w:rsidR="00B74BAD" w:rsidRPr="00551BBD" w:rsidRDefault="00B74BAD" w:rsidP="00B74BAD">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2 (two) offices</w:t>
            </w:r>
          </w:p>
        </w:tc>
        <w:tc>
          <w:tcPr>
            <w:tcW w:w="4050" w:type="dxa"/>
          </w:tcPr>
          <w:p w:rsidR="00B74BAD" w:rsidRPr="00551BBD" w:rsidRDefault="003F3109" w:rsidP="00B74BAD">
            <w:pPr>
              <w:jc w:val="right"/>
              <w:rPr>
                <w:sz w:val="24"/>
                <w:szCs w:val="24"/>
              </w:rPr>
            </w:pPr>
            <w:r w:rsidRPr="00551BBD">
              <w:rPr>
                <w:rFonts w:ascii="Arial" w:eastAsia="Times New Roman" w:hAnsi="Arial" w:cs="Arial"/>
                <w:snapToGrid w:val="0"/>
                <w:color w:val="000000"/>
                <w:sz w:val="24"/>
                <w:szCs w:val="24"/>
              </w:rPr>
              <w:t>(0) N</w:t>
            </w:r>
            <w:r w:rsidR="00B74BAD" w:rsidRPr="00551BBD">
              <w:rPr>
                <w:rFonts w:ascii="Arial" w:eastAsia="Times New Roman" w:hAnsi="Arial" w:cs="Arial"/>
                <w:snapToGrid w:val="0"/>
                <w:color w:val="000000"/>
                <w:sz w:val="24"/>
                <w:szCs w:val="24"/>
              </w:rPr>
              <w:t>il</w:t>
            </w:r>
          </w:p>
        </w:tc>
      </w:tr>
      <w:tr w:rsidR="00B74BAD" w:rsidRPr="00551BBD" w:rsidTr="0001221A">
        <w:tc>
          <w:tcPr>
            <w:tcW w:w="3240" w:type="dxa"/>
          </w:tcPr>
          <w:p w:rsidR="00B74BAD" w:rsidRPr="00551BBD" w:rsidRDefault="00B74BAD" w:rsidP="00B74BAD">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Western Cape</w:t>
            </w:r>
          </w:p>
        </w:tc>
        <w:tc>
          <w:tcPr>
            <w:tcW w:w="3240" w:type="dxa"/>
          </w:tcPr>
          <w:p w:rsidR="00B74BAD" w:rsidRPr="00551BBD" w:rsidRDefault="003F3109" w:rsidP="00B74BAD">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snapToGrid w:val="0"/>
                <w:color w:val="000000"/>
                <w:sz w:val="24"/>
                <w:szCs w:val="24"/>
              </w:rPr>
              <w:t>(0) N</w:t>
            </w:r>
            <w:r w:rsidR="00B74BAD" w:rsidRPr="00551BBD">
              <w:rPr>
                <w:rFonts w:ascii="Arial" w:eastAsia="Times New Roman" w:hAnsi="Arial" w:cs="Arial"/>
                <w:snapToGrid w:val="0"/>
                <w:color w:val="000000"/>
                <w:sz w:val="24"/>
                <w:szCs w:val="24"/>
              </w:rPr>
              <w:t>il</w:t>
            </w:r>
          </w:p>
        </w:tc>
        <w:tc>
          <w:tcPr>
            <w:tcW w:w="4050" w:type="dxa"/>
          </w:tcPr>
          <w:p w:rsidR="00B74BAD" w:rsidRPr="00551BBD" w:rsidRDefault="003F3109" w:rsidP="00B74BAD">
            <w:pPr>
              <w:jc w:val="right"/>
              <w:rPr>
                <w:sz w:val="24"/>
                <w:szCs w:val="24"/>
              </w:rPr>
            </w:pPr>
            <w:r w:rsidRPr="00551BBD">
              <w:rPr>
                <w:rFonts w:ascii="Arial" w:eastAsia="Times New Roman" w:hAnsi="Arial" w:cs="Arial"/>
                <w:snapToGrid w:val="0"/>
                <w:color w:val="000000"/>
                <w:sz w:val="24"/>
                <w:szCs w:val="24"/>
              </w:rPr>
              <w:t>(0) N</w:t>
            </w:r>
            <w:r w:rsidR="00B74BAD" w:rsidRPr="00551BBD">
              <w:rPr>
                <w:rFonts w:ascii="Arial" w:eastAsia="Times New Roman" w:hAnsi="Arial" w:cs="Arial"/>
                <w:snapToGrid w:val="0"/>
                <w:color w:val="000000"/>
                <w:sz w:val="24"/>
                <w:szCs w:val="24"/>
              </w:rPr>
              <w:t>il</w:t>
            </w:r>
          </w:p>
        </w:tc>
      </w:tr>
      <w:tr w:rsidR="00B74BAD" w:rsidRPr="00551BBD" w:rsidTr="0001221A">
        <w:tc>
          <w:tcPr>
            <w:tcW w:w="3240" w:type="dxa"/>
          </w:tcPr>
          <w:p w:rsidR="00B74BAD" w:rsidRPr="00551BBD" w:rsidRDefault="00B74BAD" w:rsidP="006C728B">
            <w:pPr>
              <w:pStyle w:val="ListParagraph"/>
              <w:ind w:left="0"/>
              <w:jc w:val="both"/>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Total Nationally</w:t>
            </w:r>
          </w:p>
        </w:tc>
        <w:tc>
          <w:tcPr>
            <w:tcW w:w="3240" w:type="dxa"/>
          </w:tcPr>
          <w:p w:rsidR="00B74BAD" w:rsidRPr="00551BBD" w:rsidRDefault="00C14FA8" w:rsidP="0001221A">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19</w:t>
            </w:r>
            <w:r w:rsidR="00B74BAD" w:rsidRPr="00551BBD">
              <w:rPr>
                <w:rFonts w:ascii="Arial" w:eastAsia="Times New Roman" w:hAnsi="Arial" w:cs="Arial"/>
                <w:b/>
                <w:snapToGrid w:val="0"/>
                <w:color w:val="000000"/>
                <w:sz w:val="24"/>
                <w:szCs w:val="24"/>
              </w:rPr>
              <w:t xml:space="preserve"> offices</w:t>
            </w:r>
          </w:p>
        </w:tc>
        <w:tc>
          <w:tcPr>
            <w:tcW w:w="4050" w:type="dxa"/>
          </w:tcPr>
          <w:p w:rsidR="00B74BAD" w:rsidRPr="00551BBD" w:rsidRDefault="00B74BAD" w:rsidP="0001221A">
            <w:pPr>
              <w:pStyle w:val="ListParagraph"/>
              <w:ind w:left="0"/>
              <w:jc w:val="right"/>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7 offices</w:t>
            </w:r>
          </w:p>
        </w:tc>
      </w:tr>
    </w:tbl>
    <w:p w:rsidR="00551BBD" w:rsidRPr="00551BBD" w:rsidRDefault="00091A3D" w:rsidP="00551BBD">
      <w:pPr>
        <w:pStyle w:val="ListParagraph"/>
        <w:ind w:left="1080"/>
        <w:jc w:val="both"/>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ab/>
      </w:r>
    </w:p>
    <w:p w:rsidR="006E3FA3" w:rsidRPr="00551BBD" w:rsidRDefault="006E3FA3" w:rsidP="0001221A">
      <w:pPr>
        <w:pStyle w:val="ListParagraph"/>
        <w:ind w:left="1080"/>
        <w:jc w:val="both"/>
        <w:rPr>
          <w:rFonts w:ascii="Arial" w:eastAsia="Times New Roman" w:hAnsi="Arial" w:cs="Arial"/>
          <w:snapToGrid w:val="0"/>
          <w:color w:val="000000"/>
          <w:sz w:val="24"/>
          <w:szCs w:val="24"/>
        </w:rPr>
        <w:sectPr w:rsidR="006E3FA3" w:rsidRPr="00551BBD" w:rsidSect="00C554FB">
          <w:headerReference w:type="default" r:id="rId8"/>
          <w:footerReference w:type="default" r:id="rId9"/>
          <w:pgSz w:w="11906" w:h="16838"/>
          <w:pgMar w:top="1440" w:right="1109" w:bottom="1440" w:left="1440" w:header="706" w:footer="706" w:gutter="0"/>
          <w:cols w:space="708"/>
          <w:docGrid w:linePitch="360"/>
        </w:sectPr>
      </w:pPr>
    </w:p>
    <w:p w:rsidR="005E0C6D" w:rsidRPr="00551BBD" w:rsidRDefault="005E0C6D" w:rsidP="0001221A">
      <w:pPr>
        <w:pStyle w:val="ListParagraph"/>
        <w:ind w:left="1080"/>
        <w:jc w:val="both"/>
        <w:rPr>
          <w:rFonts w:ascii="Arial" w:eastAsia="Times New Roman" w:hAnsi="Arial" w:cs="Arial"/>
          <w:snapToGrid w:val="0"/>
          <w:color w:val="000000"/>
          <w:sz w:val="24"/>
          <w:szCs w:val="24"/>
        </w:rPr>
      </w:pPr>
    </w:p>
    <w:p w:rsidR="002118D6" w:rsidRPr="00551BBD" w:rsidRDefault="00530B86" w:rsidP="0001221A">
      <w:pPr>
        <w:pStyle w:val="ListParagraph"/>
        <w:numPr>
          <w:ilvl w:val="0"/>
          <w:numId w:val="25"/>
        </w:numPr>
        <w:ind w:left="90" w:hanging="540"/>
        <w:rPr>
          <w:rFonts w:ascii="Arial" w:eastAsia="Times New Roman" w:hAnsi="Arial" w:cs="Arial"/>
          <w:snapToGrid w:val="0"/>
          <w:color w:val="000000"/>
          <w:sz w:val="24"/>
          <w:szCs w:val="24"/>
        </w:rPr>
      </w:pPr>
      <w:r w:rsidRPr="00551BBD">
        <w:rPr>
          <w:rFonts w:ascii="Arial" w:eastAsia="Times New Roman" w:hAnsi="Arial" w:cs="Arial"/>
          <w:bCs/>
          <w:snapToGrid w:val="0"/>
          <w:color w:val="000000"/>
          <w:sz w:val="24"/>
          <w:szCs w:val="24"/>
        </w:rPr>
        <w:t>The period of outstanding rent and other expenses per provinces are displayed in the tables below:</w:t>
      </w:r>
      <w:r w:rsidR="008D794C" w:rsidRPr="00551BBD">
        <w:rPr>
          <w:rFonts w:ascii="Arial" w:eastAsia="Times New Roman" w:hAnsi="Arial" w:cs="Arial"/>
          <w:bCs/>
          <w:snapToGrid w:val="0"/>
          <w:color w:val="000000"/>
          <w:sz w:val="24"/>
          <w:szCs w:val="24"/>
        </w:rPr>
        <w:t xml:space="preserve"> </w:t>
      </w:r>
    </w:p>
    <w:tbl>
      <w:tblPr>
        <w:tblStyle w:val="TableGrid"/>
        <w:tblW w:w="15120" w:type="dxa"/>
        <w:tblInd w:w="-815" w:type="dxa"/>
        <w:tblLayout w:type="fixed"/>
        <w:tblLook w:val="04A0"/>
      </w:tblPr>
      <w:tblGrid>
        <w:gridCol w:w="720"/>
        <w:gridCol w:w="2340"/>
        <w:gridCol w:w="1620"/>
        <w:gridCol w:w="2250"/>
        <w:gridCol w:w="8190"/>
      </w:tblGrid>
      <w:tr w:rsidR="00C554FB" w:rsidRPr="00551BBD" w:rsidTr="006E3FA3">
        <w:tc>
          <w:tcPr>
            <w:tcW w:w="720" w:type="dxa"/>
          </w:tcPr>
          <w:p w:rsidR="00C554FB" w:rsidRPr="00551BBD" w:rsidRDefault="00C554FB" w:rsidP="00F5245A">
            <w:pPr>
              <w:pStyle w:val="ListParagraph"/>
              <w:ind w:left="0"/>
              <w:rPr>
                <w:rFonts w:ascii="Arial" w:eastAsia="Times New Roman" w:hAnsi="Arial" w:cs="Arial"/>
                <w:snapToGrid w:val="0"/>
                <w:color w:val="000000"/>
                <w:sz w:val="24"/>
                <w:szCs w:val="24"/>
              </w:rPr>
            </w:pPr>
          </w:p>
        </w:tc>
        <w:tc>
          <w:tcPr>
            <w:tcW w:w="2340" w:type="dxa"/>
          </w:tcPr>
          <w:p w:rsidR="00C554FB" w:rsidRPr="00551BBD" w:rsidRDefault="00C554FB" w:rsidP="00F5245A">
            <w:pPr>
              <w:pStyle w:val="ListParagraph"/>
              <w:ind w:left="0"/>
              <w:rPr>
                <w:rFonts w:ascii="Arial" w:eastAsia="Times New Roman" w:hAnsi="Arial" w:cs="Arial"/>
                <w:snapToGrid w:val="0"/>
                <w:color w:val="000000"/>
                <w:sz w:val="24"/>
                <w:szCs w:val="24"/>
              </w:rPr>
            </w:pPr>
          </w:p>
          <w:p w:rsidR="00C554FB" w:rsidRPr="00551BBD" w:rsidRDefault="00C554FB" w:rsidP="00F5245A">
            <w:pPr>
              <w:pStyle w:val="ListParagraph"/>
              <w:ind w:left="0"/>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Office</w:t>
            </w:r>
          </w:p>
        </w:tc>
        <w:tc>
          <w:tcPr>
            <w:tcW w:w="1620" w:type="dxa"/>
          </w:tcPr>
          <w:p w:rsidR="00C554FB" w:rsidRPr="00551BBD" w:rsidRDefault="00C554FB" w:rsidP="00F5245A">
            <w:pPr>
              <w:jc w:val="both"/>
              <w:rPr>
                <w:rFonts w:ascii="Arial" w:eastAsia="Times New Roman" w:hAnsi="Arial" w:cs="Arial"/>
                <w:b/>
                <w:snapToGrid w:val="0"/>
                <w:color w:val="000000"/>
                <w:sz w:val="24"/>
                <w:szCs w:val="24"/>
              </w:rPr>
            </w:pPr>
          </w:p>
          <w:p w:rsidR="00C554FB" w:rsidRPr="00551BBD" w:rsidRDefault="00C554FB" w:rsidP="00F5245A">
            <w:pPr>
              <w:jc w:val="both"/>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Rent</w:t>
            </w:r>
          </w:p>
        </w:tc>
        <w:tc>
          <w:tcPr>
            <w:tcW w:w="2250" w:type="dxa"/>
          </w:tcPr>
          <w:p w:rsidR="00C554FB" w:rsidRPr="00551BBD" w:rsidRDefault="00C554FB" w:rsidP="00F5245A">
            <w:pPr>
              <w:pStyle w:val="ListParagraph"/>
              <w:ind w:left="0"/>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Other Expenses-</w:t>
            </w:r>
            <w:r w:rsidRPr="00551BBD">
              <w:rPr>
                <w:rFonts w:ascii="Arial" w:eastAsia="Times New Roman" w:hAnsi="Arial" w:cs="Arial"/>
                <w:snapToGrid w:val="0"/>
                <w:color w:val="000000"/>
                <w:sz w:val="24"/>
                <w:szCs w:val="24"/>
              </w:rPr>
              <w:t xml:space="preserve"> </w:t>
            </w:r>
            <w:r w:rsidRPr="00551BBD">
              <w:rPr>
                <w:rFonts w:ascii="Arial" w:eastAsia="Times New Roman" w:hAnsi="Arial" w:cs="Arial"/>
                <w:b/>
                <w:snapToGrid w:val="0"/>
                <w:color w:val="000000"/>
                <w:sz w:val="24"/>
                <w:szCs w:val="24"/>
              </w:rPr>
              <w:t>Municipal service costs</w:t>
            </w:r>
          </w:p>
        </w:tc>
        <w:tc>
          <w:tcPr>
            <w:tcW w:w="8190" w:type="dxa"/>
          </w:tcPr>
          <w:p w:rsidR="00C554FB" w:rsidRPr="00551BBD" w:rsidRDefault="00C554FB" w:rsidP="00F5245A">
            <w:pPr>
              <w:rPr>
                <w:rFonts w:ascii="Arial" w:eastAsia="Times New Roman" w:hAnsi="Arial" w:cs="Arial"/>
                <w:b/>
                <w:snapToGrid w:val="0"/>
                <w:color w:val="000000"/>
                <w:sz w:val="24"/>
                <w:szCs w:val="24"/>
              </w:rPr>
            </w:pPr>
          </w:p>
          <w:p w:rsidR="00C554FB" w:rsidRPr="00551BBD" w:rsidRDefault="00C554FB" w:rsidP="00F5245A">
            <w:pPr>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Reasons</w:t>
            </w:r>
            <w:r w:rsidR="00DA7C0F" w:rsidRPr="00551BBD">
              <w:rPr>
                <w:rFonts w:ascii="Arial" w:eastAsia="Times New Roman" w:hAnsi="Arial" w:cs="Arial"/>
                <w:b/>
                <w:snapToGrid w:val="0"/>
                <w:color w:val="000000"/>
                <w:sz w:val="24"/>
                <w:szCs w:val="24"/>
              </w:rPr>
              <w:t xml:space="preserve"> and Amount outstanding</w:t>
            </w:r>
          </w:p>
          <w:p w:rsidR="00C554FB" w:rsidRPr="00551BBD" w:rsidRDefault="00C554FB" w:rsidP="00F5245A">
            <w:pPr>
              <w:rPr>
                <w:rFonts w:ascii="Arial" w:eastAsia="Times New Roman" w:hAnsi="Arial" w:cs="Arial"/>
                <w:b/>
                <w:snapToGrid w:val="0"/>
                <w:color w:val="000000"/>
                <w:sz w:val="24"/>
                <w:szCs w:val="24"/>
              </w:rPr>
            </w:pPr>
          </w:p>
          <w:p w:rsidR="00C554FB" w:rsidRPr="00551BBD" w:rsidRDefault="00C554FB" w:rsidP="00F5245A">
            <w:pPr>
              <w:pStyle w:val="ListParagraph"/>
              <w:ind w:left="0"/>
              <w:rPr>
                <w:rFonts w:ascii="Arial" w:eastAsia="Times New Roman" w:hAnsi="Arial" w:cs="Arial"/>
                <w:b/>
                <w:snapToGrid w:val="0"/>
                <w:color w:val="000000"/>
                <w:sz w:val="24"/>
                <w:szCs w:val="24"/>
              </w:rPr>
            </w:pPr>
          </w:p>
        </w:tc>
      </w:tr>
      <w:tr w:rsidR="00DA7C0F" w:rsidRPr="00551BBD" w:rsidTr="006E3FA3">
        <w:tc>
          <w:tcPr>
            <w:tcW w:w="15120" w:type="dxa"/>
            <w:gridSpan w:val="5"/>
          </w:tcPr>
          <w:p w:rsidR="00DA7C0F" w:rsidRPr="00551BBD" w:rsidRDefault="00DA7C0F" w:rsidP="00F5245A">
            <w:pPr>
              <w:rPr>
                <w:rFonts w:ascii="Arial" w:eastAsia="Times New Roman" w:hAnsi="Arial" w:cs="Arial"/>
                <w:b/>
                <w:snapToGrid w:val="0"/>
                <w:color w:val="000000"/>
                <w:sz w:val="24"/>
                <w:szCs w:val="24"/>
              </w:rPr>
            </w:pPr>
            <w:r w:rsidRPr="00551BBD">
              <w:rPr>
                <w:rFonts w:ascii="Arial" w:eastAsia="Times New Roman" w:hAnsi="Arial" w:cs="Arial"/>
                <w:b/>
                <w:snapToGrid w:val="0"/>
                <w:color w:val="000000"/>
                <w:sz w:val="24"/>
                <w:szCs w:val="24"/>
              </w:rPr>
              <w:t>Eastern Cape</w:t>
            </w:r>
          </w:p>
        </w:tc>
      </w:tr>
      <w:tr w:rsidR="00C554FB" w:rsidRPr="00551BBD" w:rsidTr="006E3FA3">
        <w:tc>
          <w:tcPr>
            <w:tcW w:w="7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1</w:t>
            </w:r>
          </w:p>
        </w:tc>
        <w:tc>
          <w:tcPr>
            <w:tcW w:w="234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Nelson Mandela Metro District Office</w:t>
            </w:r>
          </w:p>
        </w:tc>
        <w:tc>
          <w:tcPr>
            <w:tcW w:w="16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10 months</w:t>
            </w:r>
          </w:p>
        </w:tc>
        <w:tc>
          <w:tcPr>
            <w:tcW w:w="2250" w:type="dxa"/>
          </w:tcPr>
          <w:p w:rsidR="00C554FB" w:rsidRPr="00551BBD" w:rsidRDefault="003F3109"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(0) N</w:t>
            </w:r>
            <w:r w:rsidR="00C554FB" w:rsidRPr="00551BBD">
              <w:rPr>
                <w:rFonts w:ascii="Arial" w:eastAsia="Times New Roman" w:hAnsi="Arial" w:cs="Arial"/>
                <w:snapToGrid w:val="0"/>
                <w:color w:val="000000"/>
                <w:sz w:val="24"/>
                <w:szCs w:val="24"/>
              </w:rPr>
              <w:t>il</w:t>
            </w:r>
          </w:p>
        </w:tc>
        <w:tc>
          <w:tcPr>
            <w:tcW w:w="8190" w:type="dxa"/>
          </w:tcPr>
          <w:p w:rsidR="0021591E" w:rsidRPr="00551BBD" w:rsidRDefault="0021591E" w:rsidP="0021591E">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The SASSA Nelson Mandela District Office occupies the 6</w:t>
            </w:r>
            <w:r w:rsidRPr="00551BBD">
              <w:rPr>
                <w:rFonts w:ascii="Arial" w:eastAsia="Times New Roman" w:hAnsi="Arial" w:cs="Arial"/>
                <w:snapToGrid w:val="0"/>
                <w:sz w:val="24"/>
                <w:szCs w:val="24"/>
                <w:vertAlign w:val="superscript"/>
              </w:rPr>
              <w:t>th</w:t>
            </w:r>
            <w:r w:rsidRPr="00551BBD">
              <w:rPr>
                <w:rFonts w:ascii="Arial" w:eastAsia="Times New Roman" w:hAnsi="Arial" w:cs="Arial"/>
                <w:snapToGrid w:val="0"/>
                <w:sz w:val="24"/>
                <w:szCs w:val="24"/>
              </w:rPr>
              <w:t xml:space="preserve"> floor of South African Post Office</w:t>
            </w:r>
            <w:r w:rsidR="00B37170" w:rsidRPr="00551BBD">
              <w:rPr>
                <w:rFonts w:ascii="Arial" w:eastAsia="Times New Roman" w:hAnsi="Arial" w:cs="Arial"/>
                <w:snapToGrid w:val="0"/>
                <w:sz w:val="24"/>
                <w:szCs w:val="24"/>
              </w:rPr>
              <w:t xml:space="preserve"> Main building in Gqeberha</w:t>
            </w:r>
            <w:r w:rsidRPr="00551BBD">
              <w:rPr>
                <w:rFonts w:ascii="Arial" w:eastAsia="Times New Roman" w:hAnsi="Arial" w:cs="Arial"/>
                <w:snapToGrid w:val="0"/>
                <w:sz w:val="24"/>
                <w:szCs w:val="24"/>
              </w:rPr>
              <w:t>. The lease still has 3yrs to go but there has been security, health and O</w:t>
            </w:r>
            <w:r w:rsidR="00B37170" w:rsidRPr="00551BBD">
              <w:rPr>
                <w:rFonts w:ascii="Arial" w:eastAsia="Times New Roman" w:hAnsi="Arial" w:cs="Arial"/>
                <w:snapToGrid w:val="0"/>
                <w:sz w:val="24"/>
                <w:szCs w:val="24"/>
              </w:rPr>
              <w:t>ccupational Health and Safety (OHS)</w:t>
            </w:r>
            <w:r w:rsidRPr="00551BBD">
              <w:rPr>
                <w:rFonts w:ascii="Arial" w:eastAsia="Times New Roman" w:hAnsi="Arial" w:cs="Arial"/>
                <w:snapToGrid w:val="0"/>
                <w:sz w:val="24"/>
                <w:szCs w:val="24"/>
              </w:rPr>
              <w:t xml:space="preserve"> related issues that have resulted in actions by organized labour. SAPO has failed to attend to problems that were raised on numerous occasions. </w:t>
            </w:r>
          </w:p>
          <w:p w:rsidR="0021591E" w:rsidRPr="00551BBD" w:rsidRDefault="0021591E" w:rsidP="0021591E">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It also c</w:t>
            </w:r>
            <w:r w:rsidR="00D66269">
              <w:rPr>
                <w:rFonts w:ascii="Arial" w:eastAsia="Times New Roman" w:hAnsi="Arial" w:cs="Arial"/>
                <w:snapToGrid w:val="0"/>
                <w:sz w:val="24"/>
                <w:szCs w:val="24"/>
              </w:rPr>
              <w:t>o</w:t>
            </w:r>
            <w:r w:rsidRPr="00551BBD">
              <w:rPr>
                <w:rFonts w:ascii="Arial" w:eastAsia="Times New Roman" w:hAnsi="Arial" w:cs="Arial"/>
                <w:snapToGrid w:val="0"/>
                <w:sz w:val="24"/>
                <w:szCs w:val="24"/>
              </w:rPr>
              <w:t xml:space="preserve">me to the attention of SASSA Eastern Cape Region that the Department of Labour </w:t>
            </w:r>
            <w:r w:rsidR="008D794C" w:rsidRPr="00551BBD">
              <w:rPr>
                <w:rFonts w:ascii="Arial" w:eastAsia="Times New Roman" w:hAnsi="Arial" w:cs="Arial"/>
                <w:snapToGrid w:val="0"/>
                <w:sz w:val="24"/>
                <w:szCs w:val="24"/>
              </w:rPr>
              <w:t xml:space="preserve">has </w:t>
            </w:r>
            <w:r w:rsidRPr="00551BBD">
              <w:rPr>
                <w:rFonts w:ascii="Arial" w:eastAsia="Times New Roman" w:hAnsi="Arial" w:cs="Arial"/>
                <w:snapToGrid w:val="0"/>
                <w:sz w:val="24"/>
                <w:szCs w:val="24"/>
              </w:rPr>
              <w:t xml:space="preserve">also raised </w:t>
            </w:r>
            <w:r w:rsidR="00D16D9E" w:rsidRPr="00551BBD">
              <w:rPr>
                <w:rFonts w:ascii="Arial" w:eastAsia="Times New Roman" w:hAnsi="Arial" w:cs="Arial"/>
                <w:snapToGrid w:val="0"/>
                <w:sz w:val="24"/>
                <w:szCs w:val="24"/>
              </w:rPr>
              <w:t>O</w:t>
            </w:r>
            <w:r w:rsidRPr="00551BBD">
              <w:rPr>
                <w:rFonts w:ascii="Arial" w:eastAsia="Times New Roman" w:hAnsi="Arial" w:cs="Arial"/>
                <w:snapToGrid w:val="0"/>
                <w:sz w:val="24"/>
                <w:szCs w:val="24"/>
              </w:rPr>
              <w:t xml:space="preserve">HS non-compliance issues with SAPO. </w:t>
            </w:r>
          </w:p>
          <w:p w:rsidR="00D16D9E" w:rsidRPr="00551BBD" w:rsidRDefault="00D16D9E" w:rsidP="0021591E">
            <w:pPr>
              <w:pStyle w:val="ListParagraph"/>
              <w:ind w:left="0"/>
              <w:jc w:val="both"/>
              <w:rPr>
                <w:rFonts w:ascii="Arial" w:eastAsia="Times New Roman" w:hAnsi="Arial" w:cs="Arial"/>
                <w:snapToGrid w:val="0"/>
                <w:sz w:val="24"/>
                <w:szCs w:val="24"/>
              </w:rPr>
            </w:pPr>
          </w:p>
          <w:p w:rsidR="0021591E" w:rsidRPr="00551BBD" w:rsidRDefault="0021591E" w:rsidP="0021591E">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To get SAPO’s attention, SASSA Regional Management resolved to invoke the lease penalty clause and hold back the monthly rental until SAPO attends to matters raised.</w:t>
            </w:r>
          </w:p>
          <w:p w:rsidR="00C554FB" w:rsidRPr="00551BBD" w:rsidRDefault="00B37DAD" w:rsidP="006E3FA3">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Amount</w:t>
            </w:r>
            <w:r w:rsidR="00B27005" w:rsidRPr="00551BBD">
              <w:rPr>
                <w:rFonts w:ascii="Arial" w:eastAsia="Times New Roman" w:hAnsi="Arial" w:cs="Arial"/>
                <w:snapToGrid w:val="0"/>
                <w:sz w:val="24"/>
                <w:szCs w:val="24"/>
              </w:rPr>
              <w:t>:</w:t>
            </w:r>
            <w:r w:rsidR="008D794C" w:rsidRPr="00551BBD">
              <w:rPr>
                <w:rFonts w:ascii="Arial" w:eastAsia="Times New Roman" w:hAnsi="Arial" w:cs="Arial"/>
                <w:snapToGrid w:val="0"/>
                <w:sz w:val="24"/>
                <w:szCs w:val="24"/>
              </w:rPr>
              <w:t xml:space="preserve"> </w:t>
            </w:r>
            <w:r w:rsidRPr="00551BBD">
              <w:rPr>
                <w:rFonts w:ascii="Arial" w:eastAsia="Times New Roman" w:hAnsi="Arial" w:cs="Arial"/>
                <w:snapToGrid w:val="0"/>
                <w:sz w:val="24"/>
                <w:szCs w:val="24"/>
              </w:rPr>
              <w:t>R1 026 169.60</w:t>
            </w:r>
            <w:r w:rsidR="003F3109" w:rsidRPr="00551BBD">
              <w:rPr>
                <w:rFonts w:ascii="Arial" w:eastAsia="Times New Roman" w:hAnsi="Arial" w:cs="Arial"/>
                <w:snapToGrid w:val="0"/>
                <w:sz w:val="24"/>
                <w:szCs w:val="24"/>
              </w:rPr>
              <w:t>.</w:t>
            </w:r>
          </w:p>
          <w:p w:rsidR="00C739E9" w:rsidRPr="00551BBD" w:rsidRDefault="00C739E9" w:rsidP="006E3FA3">
            <w:pPr>
              <w:pStyle w:val="ListParagraph"/>
              <w:ind w:left="0"/>
              <w:jc w:val="both"/>
              <w:rPr>
                <w:rFonts w:ascii="Arial" w:eastAsia="Times New Roman" w:hAnsi="Arial" w:cs="Arial"/>
                <w:snapToGrid w:val="0"/>
                <w:color w:val="000000"/>
                <w:sz w:val="24"/>
                <w:szCs w:val="24"/>
              </w:rPr>
            </w:pPr>
          </w:p>
        </w:tc>
      </w:tr>
      <w:tr w:rsidR="00DA7C0F" w:rsidRPr="00551BBD" w:rsidTr="006E3FA3">
        <w:tc>
          <w:tcPr>
            <w:tcW w:w="15120" w:type="dxa"/>
            <w:gridSpan w:val="5"/>
          </w:tcPr>
          <w:p w:rsidR="00DA7C0F" w:rsidRPr="00551BBD" w:rsidRDefault="00DA7C0F" w:rsidP="00C554FB">
            <w:pPr>
              <w:pStyle w:val="ListParagraph"/>
              <w:ind w:left="0"/>
              <w:rPr>
                <w:rFonts w:ascii="Arial" w:eastAsia="Times New Roman" w:hAnsi="Arial" w:cs="Arial"/>
                <w:b/>
                <w:snapToGrid w:val="0"/>
                <w:sz w:val="24"/>
                <w:szCs w:val="24"/>
              </w:rPr>
            </w:pPr>
            <w:r w:rsidRPr="00551BBD">
              <w:rPr>
                <w:rFonts w:ascii="Arial" w:eastAsia="Times New Roman" w:hAnsi="Arial" w:cs="Arial"/>
                <w:b/>
                <w:snapToGrid w:val="0"/>
                <w:sz w:val="24"/>
                <w:szCs w:val="24"/>
              </w:rPr>
              <w:t>Free State</w:t>
            </w:r>
          </w:p>
        </w:tc>
      </w:tr>
      <w:tr w:rsidR="00C554FB" w:rsidRPr="00551BBD" w:rsidTr="006E3FA3">
        <w:tc>
          <w:tcPr>
            <w:tcW w:w="7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2</w:t>
            </w:r>
          </w:p>
        </w:tc>
        <w:tc>
          <w:tcPr>
            <w:tcW w:w="234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Her</w:t>
            </w:r>
            <w:r w:rsidR="003F3109" w:rsidRPr="00551BBD">
              <w:rPr>
                <w:rFonts w:ascii="Arial" w:eastAsia="Times New Roman" w:hAnsi="Arial" w:cs="Arial"/>
                <w:snapToGrid w:val="0"/>
                <w:color w:val="000000"/>
                <w:sz w:val="24"/>
                <w:szCs w:val="24"/>
              </w:rPr>
              <w:t>t</w:t>
            </w:r>
            <w:r w:rsidRPr="00551BBD">
              <w:rPr>
                <w:rFonts w:ascii="Arial" w:eastAsia="Times New Roman" w:hAnsi="Arial" w:cs="Arial"/>
                <w:snapToGrid w:val="0"/>
                <w:color w:val="000000"/>
                <w:sz w:val="24"/>
                <w:szCs w:val="24"/>
              </w:rPr>
              <w:t>zogville Local Office</w:t>
            </w:r>
          </w:p>
        </w:tc>
        <w:tc>
          <w:tcPr>
            <w:tcW w:w="1620" w:type="dxa"/>
          </w:tcPr>
          <w:p w:rsidR="00C554FB" w:rsidRPr="00551BBD" w:rsidRDefault="00C554FB" w:rsidP="00F5245A">
            <w:pPr>
              <w:pStyle w:val="ListParagraph"/>
              <w:ind w:left="0"/>
              <w:rPr>
                <w:rFonts w:ascii="Arial" w:eastAsia="Times New Roman" w:hAnsi="Arial" w:cs="Arial"/>
                <w:snapToGrid w:val="0"/>
                <w:color w:val="000000"/>
                <w:sz w:val="24"/>
                <w:szCs w:val="24"/>
              </w:rPr>
            </w:pPr>
          </w:p>
        </w:tc>
        <w:tc>
          <w:tcPr>
            <w:tcW w:w="225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6 months</w:t>
            </w:r>
          </w:p>
        </w:tc>
        <w:tc>
          <w:tcPr>
            <w:tcW w:w="8190" w:type="dxa"/>
          </w:tcPr>
          <w:p w:rsidR="00C739E9" w:rsidRPr="00551BBD" w:rsidRDefault="00C554FB" w:rsidP="005427E0">
            <w:pPr>
              <w:pStyle w:val="ListParagraph"/>
              <w:ind w:left="0"/>
              <w:jc w:val="both"/>
              <w:rPr>
                <w:rFonts w:ascii="Arial" w:eastAsia="Times New Roman" w:hAnsi="Arial" w:cs="Arial"/>
                <w:snapToGrid w:val="0"/>
                <w:color w:val="000000"/>
                <w:sz w:val="24"/>
                <w:szCs w:val="24"/>
              </w:rPr>
            </w:pPr>
            <w:r w:rsidRPr="00551BBD">
              <w:rPr>
                <w:rFonts w:ascii="Arial" w:eastAsia="Times New Roman" w:hAnsi="Arial" w:cs="Arial"/>
                <w:snapToGrid w:val="0"/>
                <w:color w:val="000000" w:themeColor="text1"/>
                <w:sz w:val="24"/>
                <w:szCs w:val="24"/>
              </w:rPr>
              <w:t xml:space="preserve">The invoices submitted were invalid. </w:t>
            </w:r>
            <w:r w:rsidR="00EF7FD9" w:rsidRPr="00551BBD">
              <w:rPr>
                <w:rFonts w:ascii="Arial" w:eastAsia="Times New Roman" w:hAnsi="Arial" w:cs="Arial"/>
                <w:snapToGrid w:val="0"/>
                <w:color w:val="000000" w:themeColor="text1"/>
                <w:sz w:val="24"/>
                <w:szCs w:val="24"/>
              </w:rPr>
              <w:t xml:space="preserve">SASSA is waiting for the </w:t>
            </w:r>
            <w:r w:rsidRPr="00551BBD">
              <w:rPr>
                <w:rFonts w:ascii="Arial" w:eastAsia="Times New Roman" w:hAnsi="Arial" w:cs="Arial"/>
                <w:snapToGrid w:val="0"/>
                <w:color w:val="000000" w:themeColor="text1"/>
                <w:sz w:val="24"/>
                <w:szCs w:val="24"/>
              </w:rPr>
              <w:t>Local Municipality to correct the</w:t>
            </w:r>
            <w:r w:rsidR="00EF7FD9" w:rsidRPr="00551BBD">
              <w:rPr>
                <w:rFonts w:ascii="Arial" w:eastAsia="Times New Roman" w:hAnsi="Arial" w:cs="Arial"/>
                <w:snapToGrid w:val="0"/>
                <w:color w:val="000000" w:themeColor="text1"/>
                <w:sz w:val="24"/>
                <w:szCs w:val="24"/>
              </w:rPr>
              <w:t>se</w:t>
            </w:r>
            <w:r w:rsidRPr="00551BBD">
              <w:rPr>
                <w:rFonts w:ascii="Arial" w:eastAsia="Times New Roman" w:hAnsi="Arial" w:cs="Arial"/>
                <w:snapToGrid w:val="0"/>
                <w:color w:val="000000" w:themeColor="text1"/>
                <w:sz w:val="24"/>
                <w:szCs w:val="24"/>
              </w:rPr>
              <w:t xml:space="preserve"> before payment can be processed.</w:t>
            </w:r>
            <w:r w:rsidR="00B37DAD" w:rsidRPr="00551BBD">
              <w:rPr>
                <w:rFonts w:ascii="Arial" w:eastAsia="Times New Roman" w:hAnsi="Arial" w:cs="Arial"/>
                <w:snapToGrid w:val="0"/>
                <w:color w:val="000000" w:themeColor="text1"/>
                <w:sz w:val="24"/>
                <w:szCs w:val="24"/>
              </w:rPr>
              <w:t xml:space="preserve"> Amount: R68 603.10</w:t>
            </w:r>
            <w:r w:rsidR="003F3109" w:rsidRPr="00551BBD">
              <w:rPr>
                <w:rFonts w:ascii="Arial" w:eastAsia="Times New Roman" w:hAnsi="Arial" w:cs="Arial"/>
                <w:snapToGrid w:val="0"/>
                <w:color w:val="000000" w:themeColor="text1"/>
                <w:sz w:val="24"/>
                <w:szCs w:val="24"/>
              </w:rPr>
              <w:t xml:space="preserve">. </w:t>
            </w:r>
          </w:p>
        </w:tc>
      </w:tr>
      <w:tr w:rsidR="00C554FB" w:rsidRPr="00551BBD" w:rsidTr="006E3FA3">
        <w:tc>
          <w:tcPr>
            <w:tcW w:w="7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3</w:t>
            </w:r>
          </w:p>
        </w:tc>
        <w:tc>
          <w:tcPr>
            <w:tcW w:w="234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Zastron Local Office</w:t>
            </w:r>
          </w:p>
        </w:tc>
        <w:tc>
          <w:tcPr>
            <w:tcW w:w="16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6 months</w:t>
            </w:r>
          </w:p>
        </w:tc>
        <w:tc>
          <w:tcPr>
            <w:tcW w:w="225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6 months</w:t>
            </w:r>
          </w:p>
        </w:tc>
        <w:tc>
          <w:tcPr>
            <w:tcW w:w="8190" w:type="dxa"/>
          </w:tcPr>
          <w:p w:rsidR="00B37DAD" w:rsidRPr="00551BBD" w:rsidRDefault="00EF7FD9" w:rsidP="005427E0">
            <w:pPr>
              <w:pStyle w:val="ListParagraph"/>
              <w:ind w:left="0"/>
              <w:jc w:val="both"/>
              <w:rPr>
                <w:rFonts w:ascii="Arial" w:eastAsia="Times New Roman" w:hAnsi="Arial" w:cs="Arial"/>
                <w:snapToGrid w:val="0"/>
                <w:color w:val="000000" w:themeColor="text1"/>
                <w:sz w:val="24"/>
                <w:szCs w:val="24"/>
              </w:rPr>
            </w:pPr>
            <w:r w:rsidRPr="00551BBD">
              <w:rPr>
                <w:rFonts w:ascii="Arial" w:eastAsia="Times New Roman" w:hAnsi="Arial" w:cs="Arial"/>
                <w:snapToGrid w:val="0"/>
                <w:color w:val="000000" w:themeColor="text1"/>
                <w:sz w:val="24"/>
                <w:szCs w:val="24"/>
              </w:rPr>
              <w:t>T</w:t>
            </w:r>
            <w:r w:rsidR="00C554FB" w:rsidRPr="00551BBD">
              <w:rPr>
                <w:rFonts w:ascii="Arial" w:eastAsia="Times New Roman" w:hAnsi="Arial" w:cs="Arial"/>
                <w:snapToGrid w:val="0"/>
                <w:color w:val="000000" w:themeColor="text1"/>
                <w:sz w:val="24"/>
                <w:szCs w:val="24"/>
              </w:rPr>
              <w:t>he</w:t>
            </w:r>
            <w:r w:rsidRPr="00551BBD">
              <w:rPr>
                <w:rFonts w:ascii="Arial" w:eastAsia="Times New Roman" w:hAnsi="Arial" w:cs="Arial"/>
                <w:snapToGrid w:val="0"/>
                <w:color w:val="000000" w:themeColor="text1"/>
                <w:sz w:val="24"/>
                <w:szCs w:val="24"/>
              </w:rPr>
              <w:t xml:space="preserve">re are delays </w:t>
            </w:r>
            <w:r w:rsidR="008D794C" w:rsidRPr="00551BBD">
              <w:rPr>
                <w:rFonts w:ascii="Arial" w:eastAsia="Times New Roman" w:hAnsi="Arial" w:cs="Arial"/>
                <w:snapToGrid w:val="0"/>
                <w:color w:val="000000" w:themeColor="text1"/>
                <w:sz w:val="24"/>
                <w:szCs w:val="24"/>
              </w:rPr>
              <w:t xml:space="preserve">in </w:t>
            </w:r>
            <w:r w:rsidRPr="00551BBD">
              <w:rPr>
                <w:rFonts w:ascii="Arial" w:eastAsia="Times New Roman" w:hAnsi="Arial" w:cs="Arial"/>
                <w:snapToGrid w:val="0"/>
                <w:color w:val="000000" w:themeColor="text1"/>
                <w:sz w:val="24"/>
                <w:szCs w:val="24"/>
              </w:rPr>
              <w:t xml:space="preserve">receiving rental invoices from </w:t>
            </w:r>
            <w:r w:rsidR="008D794C" w:rsidRPr="00551BBD">
              <w:rPr>
                <w:rFonts w:ascii="Arial" w:eastAsia="Times New Roman" w:hAnsi="Arial" w:cs="Arial"/>
                <w:snapToGrid w:val="0"/>
                <w:color w:val="000000" w:themeColor="text1"/>
                <w:sz w:val="24"/>
                <w:szCs w:val="24"/>
              </w:rPr>
              <w:t>the local</w:t>
            </w:r>
            <w:r w:rsidR="00C554FB" w:rsidRPr="00551BBD">
              <w:rPr>
                <w:rFonts w:ascii="Arial" w:eastAsia="Times New Roman" w:hAnsi="Arial" w:cs="Arial"/>
                <w:snapToGrid w:val="0"/>
                <w:color w:val="000000" w:themeColor="text1"/>
                <w:sz w:val="24"/>
                <w:szCs w:val="24"/>
              </w:rPr>
              <w:t xml:space="preserve"> municipality for </w:t>
            </w:r>
            <w:r w:rsidRPr="00551BBD">
              <w:rPr>
                <w:rFonts w:ascii="Arial" w:eastAsia="Times New Roman" w:hAnsi="Arial" w:cs="Arial"/>
                <w:snapToGrid w:val="0"/>
                <w:color w:val="000000" w:themeColor="text1"/>
                <w:sz w:val="24"/>
                <w:szCs w:val="24"/>
              </w:rPr>
              <w:t>payment. Due</w:t>
            </w:r>
            <w:r w:rsidR="00D16D9E" w:rsidRPr="00551BBD">
              <w:rPr>
                <w:rFonts w:ascii="Arial" w:eastAsia="Times New Roman" w:hAnsi="Arial" w:cs="Arial"/>
                <w:snapToGrid w:val="0"/>
                <w:color w:val="000000" w:themeColor="text1"/>
                <w:sz w:val="24"/>
                <w:szCs w:val="24"/>
              </w:rPr>
              <w:t xml:space="preserve"> </w:t>
            </w:r>
            <w:r w:rsidR="00B37DAD" w:rsidRPr="00551BBD">
              <w:rPr>
                <w:rFonts w:ascii="Arial" w:eastAsia="Times New Roman" w:hAnsi="Arial" w:cs="Arial"/>
                <w:snapToGrid w:val="0"/>
                <w:color w:val="000000" w:themeColor="text1"/>
                <w:sz w:val="24"/>
                <w:szCs w:val="24"/>
              </w:rPr>
              <w:t>Amount:</w:t>
            </w:r>
            <w:r w:rsidR="00F33EC4" w:rsidRPr="00551BBD">
              <w:rPr>
                <w:rFonts w:ascii="Arial" w:eastAsia="Times New Roman" w:hAnsi="Arial" w:cs="Arial"/>
                <w:snapToGrid w:val="0"/>
                <w:color w:val="000000" w:themeColor="text1"/>
                <w:sz w:val="24"/>
                <w:szCs w:val="24"/>
              </w:rPr>
              <w:t xml:space="preserve"> </w:t>
            </w:r>
            <w:r w:rsidR="00B37DAD" w:rsidRPr="00551BBD">
              <w:rPr>
                <w:rFonts w:ascii="Arial" w:eastAsia="Times New Roman" w:hAnsi="Arial" w:cs="Arial"/>
                <w:snapToGrid w:val="0"/>
                <w:color w:val="000000" w:themeColor="text1"/>
                <w:sz w:val="24"/>
                <w:szCs w:val="24"/>
              </w:rPr>
              <w:t>R36 155,20.</w:t>
            </w:r>
          </w:p>
          <w:p w:rsidR="00B37DAD" w:rsidRPr="00551BBD" w:rsidRDefault="00B37DAD" w:rsidP="005427E0">
            <w:pPr>
              <w:pStyle w:val="ListParagraph"/>
              <w:ind w:left="0"/>
              <w:jc w:val="both"/>
              <w:rPr>
                <w:rFonts w:ascii="Arial" w:eastAsia="Times New Roman" w:hAnsi="Arial" w:cs="Arial"/>
                <w:snapToGrid w:val="0"/>
                <w:color w:val="000000" w:themeColor="text1"/>
                <w:sz w:val="24"/>
                <w:szCs w:val="24"/>
              </w:rPr>
            </w:pPr>
          </w:p>
          <w:p w:rsidR="00D16D9E" w:rsidRPr="00551BBD" w:rsidRDefault="00C554FB" w:rsidP="005427E0">
            <w:pPr>
              <w:pStyle w:val="ListParagraph"/>
              <w:ind w:left="0"/>
              <w:jc w:val="both"/>
              <w:rPr>
                <w:rFonts w:ascii="Arial" w:eastAsia="Times New Roman" w:hAnsi="Arial" w:cs="Arial"/>
                <w:snapToGrid w:val="0"/>
                <w:color w:val="000000" w:themeColor="text1"/>
                <w:sz w:val="24"/>
                <w:szCs w:val="24"/>
              </w:rPr>
            </w:pPr>
            <w:r w:rsidRPr="00551BBD">
              <w:rPr>
                <w:rFonts w:ascii="Arial" w:eastAsia="Times New Roman" w:hAnsi="Arial" w:cs="Arial"/>
                <w:snapToGrid w:val="0"/>
                <w:color w:val="000000" w:themeColor="text1"/>
                <w:sz w:val="24"/>
                <w:szCs w:val="24"/>
              </w:rPr>
              <w:t xml:space="preserve">The </w:t>
            </w:r>
            <w:r w:rsidR="00433CE6" w:rsidRPr="00551BBD">
              <w:rPr>
                <w:rFonts w:ascii="Arial" w:eastAsia="Times New Roman" w:hAnsi="Arial" w:cs="Arial"/>
                <w:snapToGrid w:val="0"/>
                <w:color w:val="000000" w:themeColor="text1"/>
                <w:sz w:val="24"/>
                <w:szCs w:val="24"/>
              </w:rPr>
              <w:t>m</w:t>
            </w:r>
            <w:r w:rsidR="000F49EB" w:rsidRPr="00551BBD">
              <w:rPr>
                <w:rFonts w:ascii="Arial" w:eastAsia="Times New Roman" w:hAnsi="Arial" w:cs="Arial"/>
                <w:snapToGrid w:val="0"/>
                <w:color w:val="000000" w:themeColor="text1"/>
                <w:sz w:val="24"/>
                <w:szCs w:val="24"/>
              </w:rPr>
              <w:t xml:space="preserve">unicipality submitted invalid invoices for </w:t>
            </w:r>
            <w:r w:rsidR="00F33EC4" w:rsidRPr="00551BBD">
              <w:rPr>
                <w:rFonts w:ascii="Arial" w:eastAsia="Times New Roman" w:hAnsi="Arial" w:cs="Arial"/>
                <w:snapToGrid w:val="0"/>
                <w:color w:val="000000" w:themeColor="text1"/>
                <w:sz w:val="24"/>
                <w:szCs w:val="24"/>
              </w:rPr>
              <w:t>m</w:t>
            </w:r>
            <w:r w:rsidR="00D16D9E" w:rsidRPr="00551BBD">
              <w:rPr>
                <w:rFonts w:ascii="Arial" w:eastAsia="Times New Roman" w:hAnsi="Arial" w:cs="Arial"/>
                <w:snapToGrid w:val="0"/>
                <w:color w:val="000000" w:themeColor="text1"/>
                <w:sz w:val="24"/>
                <w:szCs w:val="24"/>
              </w:rPr>
              <w:t>unicipal services</w:t>
            </w:r>
            <w:r w:rsidRPr="00551BBD">
              <w:rPr>
                <w:rFonts w:ascii="Arial" w:eastAsia="Times New Roman" w:hAnsi="Arial" w:cs="Arial"/>
                <w:snapToGrid w:val="0"/>
                <w:color w:val="000000" w:themeColor="text1"/>
                <w:sz w:val="24"/>
                <w:szCs w:val="24"/>
              </w:rPr>
              <w:t xml:space="preserve">. </w:t>
            </w:r>
            <w:r w:rsidR="00A45FC5" w:rsidRPr="00551BBD">
              <w:rPr>
                <w:rFonts w:ascii="Arial" w:eastAsia="Times New Roman" w:hAnsi="Arial" w:cs="Arial"/>
                <w:snapToGrid w:val="0"/>
                <w:color w:val="000000" w:themeColor="text1"/>
                <w:sz w:val="24"/>
                <w:szCs w:val="24"/>
              </w:rPr>
              <w:t xml:space="preserve">The </w:t>
            </w:r>
            <w:r w:rsidR="00433CE6" w:rsidRPr="00551BBD">
              <w:rPr>
                <w:rFonts w:ascii="Arial" w:eastAsia="Times New Roman" w:hAnsi="Arial" w:cs="Arial"/>
                <w:snapToGrid w:val="0"/>
                <w:color w:val="000000" w:themeColor="text1"/>
                <w:sz w:val="24"/>
                <w:szCs w:val="24"/>
              </w:rPr>
              <w:t>l</w:t>
            </w:r>
            <w:r w:rsidRPr="00551BBD">
              <w:rPr>
                <w:rFonts w:ascii="Arial" w:eastAsia="Times New Roman" w:hAnsi="Arial" w:cs="Arial"/>
                <w:snapToGrid w:val="0"/>
                <w:color w:val="000000" w:themeColor="text1"/>
                <w:sz w:val="24"/>
                <w:szCs w:val="24"/>
              </w:rPr>
              <w:t xml:space="preserve">ocal </w:t>
            </w:r>
            <w:r w:rsidR="00433CE6" w:rsidRPr="00551BBD">
              <w:rPr>
                <w:rFonts w:ascii="Arial" w:eastAsia="Times New Roman" w:hAnsi="Arial" w:cs="Arial"/>
                <w:snapToGrid w:val="0"/>
                <w:color w:val="000000" w:themeColor="text1"/>
                <w:sz w:val="24"/>
                <w:szCs w:val="24"/>
              </w:rPr>
              <w:t>m</w:t>
            </w:r>
            <w:r w:rsidRPr="00551BBD">
              <w:rPr>
                <w:rFonts w:ascii="Arial" w:eastAsia="Times New Roman" w:hAnsi="Arial" w:cs="Arial"/>
                <w:snapToGrid w:val="0"/>
                <w:color w:val="000000" w:themeColor="text1"/>
                <w:sz w:val="24"/>
                <w:szCs w:val="24"/>
              </w:rPr>
              <w:t>unicipality</w:t>
            </w:r>
            <w:r w:rsidR="008D794C" w:rsidRPr="00551BBD">
              <w:rPr>
                <w:rFonts w:ascii="Arial" w:eastAsia="Times New Roman" w:hAnsi="Arial" w:cs="Arial"/>
                <w:snapToGrid w:val="0"/>
                <w:color w:val="000000" w:themeColor="text1"/>
                <w:sz w:val="24"/>
                <w:szCs w:val="24"/>
              </w:rPr>
              <w:t xml:space="preserve"> needs</w:t>
            </w:r>
            <w:r w:rsidRPr="00551BBD">
              <w:rPr>
                <w:rFonts w:ascii="Arial" w:eastAsia="Times New Roman" w:hAnsi="Arial" w:cs="Arial"/>
                <w:snapToGrid w:val="0"/>
                <w:color w:val="000000" w:themeColor="text1"/>
                <w:sz w:val="24"/>
                <w:szCs w:val="24"/>
              </w:rPr>
              <w:t xml:space="preserve"> to correct the invoice</w:t>
            </w:r>
            <w:r w:rsidR="000F49EB" w:rsidRPr="00551BBD">
              <w:rPr>
                <w:rFonts w:ascii="Arial" w:eastAsia="Times New Roman" w:hAnsi="Arial" w:cs="Arial"/>
                <w:snapToGrid w:val="0"/>
                <w:color w:val="000000" w:themeColor="text1"/>
                <w:sz w:val="24"/>
                <w:szCs w:val="24"/>
              </w:rPr>
              <w:t>s</w:t>
            </w:r>
            <w:r w:rsidRPr="00551BBD">
              <w:rPr>
                <w:rFonts w:ascii="Arial" w:eastAsia="Times New Roman" w:hAnsi="Arial" w:cs="Arial"/>
                <w:snapToGrid w:val="0"/>
                <w:color w:val="000000" w:themeColor="text1"/>
                <w:sz w:val="24"/>
                <w:szCs w:val="24"/>
              </w:rPr>
              <w:t xml:space="preserve"> before payment can be processed (municipal services).</w:t>
            </w:r>
            <w:r w:rsidR="00B37DAD" w:rsidRPr="00551BBD">
              <w:rPr>
                <w:rFonts w:ascii="Arial" w:eastAsia="Times New Roman" w:hAnsi="Arial" w:cs="Arial"/>
                <w:snapToGrid w:val="0"/>
                <w:color w:val="000000" w:themeColor="text1"/>
                <w:sz w:val="24"/>
                <w:szCs w:val="24"/>
              </w:rPr>
              <w:t xml:space="preserve"> </w:t>
            </w:r>
          </w:p>
          <w:p w:rsidR="00C554FB" w:rsidRPr="00551BBD" w:rsidRDefault="00B37DAD" w:rsidP="005427E0">
            <w:pPr>
              <w:pStyle w:val="ListParagraph"/>
              <w:ind w:left="0"/>
              <w:jc w:val="both"/>
              <w:rPr>
                <w:rFonts w:ascii="Arial" w:eastAsia="Times New Roman" w:hAnsi="Arial" w:cs="Arial"/>
                <w:snapToGrid w:val="0"/>
                <w:color w:val="000000"/>
                <w:sz w:val="24"/>
                <w:szCs w:val="24"/>
              </w:rPr>
            </w:pPr>
            <w:r w:rsidRPr="00551BBD">
              <w:rPr>
                <w:rFonts w:ascii="Arial" w:eastAsia="Times New Roman" w:hAnsi="Arial" w:cs="Arial"/>
                <w:snapToGrid w:val="0"/>
                <w:color w:val="000000" w:themeColor="text1"/>
                <w:sz w:val="24"/>
                <w:szCs w:val="24"/>
              </w:rPr>
              <w:t>Amount: R10 046.10</w:t>
            </w:r>
          </w:p>
        </w:tc>
      </w:tr>
      <w:tr w:rsidR="00C554FB" w:rsidRPr="00551BBD" w:rsidTr="006E3FA3">
        <w:tc>
          <w:tcPr>
            <w:tcW w:w="7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4</w:t>
            </w:r>
          </w:p>
        </w:tc>
        <w:tc>
          <w:tcPr>
            <w:tcW w:w="234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Welkom Local Office</w:t>
            </w:r>
          </w:p>
        </w:tc>
        <w:tc>
          <w:tcPr>
            <w:tcW w:w="16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8 months</w:t>
            </w:r>
          </w:p>
        </w:tc>
        <w:tc>
          <w:tcPr>
            <w:tcW w:w="2250" w:type="dxa"/>
          </w:tcPr>
          <w:p w:rsidR="00C554FB" w:rsidRPr="00551BBD" w:rsidRDefault="00C554FB" w:rsidP="00F5245A">
            <w:pPr>
              <w:pStyle w:val="ListParagraph"/>
              <w:ind w:left="0"/>
              <w:rPr>
                <w:rFonts w:ascii="Arial" w:eastAsia="Times New Roman" w:hAnsi="Arial" w:cs="Arial"/>
                <w:snapToGrid w:val="0"/>
                <w:color w:val="000000"/>
                <w:sz w:val="24"/>
                <w:szCs w:val="24"/>
              </w:rPr>
            </w:pPr>
          </w:p>
        </w:tc>
        <w:tc>
          <w:tcPr>
            <w:tcW w:w="8190" w:type="dxa"/>
          </w:tcPr>
          <w:p w:rsidR="00C739E9" w:rsidRPr="00551BBD" w:rsidRDefault="00C554FB" w:rsidP="005427E0">
            <w:pPr>
              <w:pStyle w:val="ListParagraph"/>
              <w:ind w:left="0"/>
              <w:jc w:val="both"/>
              <w:rPr>
                <w:rFonts w:ascii="Arial" w:eastAsia="Times New Roman" w:hAnsi="Arial" w:cs="Arial"/>
                <w:snapToGrid w:val="0"/>
                <w:color w:val="000000"/>
                <w:sz w:val="24"/>
                <w:szCs w:val="24"/>
              </w:rPr>
            </w:pPr>
            <w:r w:rsidRPr="00551BBD">
              <w:rPr>
                <w:rFonts w:ascii="Arial" w:eastAsia="Times New Roman" w:hAnsi="Arial" w:cs="Arial"/>
                <w:snapToGrid w:val="0"/>
                <w:color w:val="000000" w:themeColor="text1"/>
                <w:sz w:val="24"/>
                <w:szCs w:val="24"/>
              </w:rPr>
              <w:t>Delays on si</w:t>
            </w:r>
            <w:r w:rsidR="00C8343A" w:rsidRPr="00551BBD">
              <w:rPr>
                <w:rFonts w:ascii="Arial" w:eastAsia="Times New Roman" w:hAnsi="Arial" w:cs="Arial"/>
                <w:snapToGrid w:val="0"/>
                <w:color w:val="000000" w:themeColor="text1"/>
                <w:sz w:val="24"/>
                <w:szCs w:val="24"/>
              </w:rPr>
              <w:t>gning of the lease agreement by</w:t>
            </w:r>
            <w:r w:rsidR="00D16D9E" w:rsidRPr="00551BBD">
              <w:rPr>
                <w:rFonts w:ascii="Arial" w:eastAsia="Times New Roman" w:hAnsi="Arial" w:cs="Arial"/>
                <w:snapToGrid w:val="0"/>
                <w:color w:val="000000" w:themeColor="text1"/>
                <w:sz w:val="24"/>
                <w:szCs w:val="24"/>
              </w:rPr>
              <w:t xml:space="preserve"> the </w:t>
            </w:r>
            <w:r w:rsidRPr="00551BBD">
              <w:rPr>
                <w:rFonts w:ascii="Arial" w:eastAsia="Times New Roman" w:hAnsi="Arial" w:cs="Arial"/>
                <w:snapToGrid w:val="0"/>
                <w:color w:val="000000" w:themeColor="text1"/>
                <w:sz w:val="24"/>
                <w:szCs w:val="24"/>
              </w:rPr>
              <w:t>Provincial Department of Public Works and infrastructure.</w:t>
            </w:r>
            <w:r w:rsidR="00B37DAD" w:rsidRPr="00551BBD">
              <w:rPr>
                <w:rFonts w:ascii="Arial" w:eastAsia="Times New Roman" w:hAnsi="Arial" w:cs="Arial"/>
                <w:snapToGrid w:val="0"/>
                <w:color w:val="000000" w:themeColor="text1"/>
                <w:sz w:val="24"/>
                <w:szCs w:val="24"/>
              </w:rPr>
              <w:t xml:space="preserve"> </w:t>
            </w:r>
            <w:r w:rsidR="00EF7FD9" w:rsidRPr="00551BBD">
              <w:rPr>
                <w:rFonts w:ascii="Arial" w:eastAsia="Times New Roman" w:hAnsi="Arial" w:cs="Arial"/>
                <w:snapToGrid w:val="0"/>
                <w:color w:val="000000" w:themeColor="text1"/>
                <w:sz w:val="24"/>
                <w:szCs w:val="24"/>
              </w:rPr>
              <w:t xml:space="preserve">Amount: </w:t>
            </w:r>
            <w:r w:rsidR="00B37DAD" w:rsidRPr="00551BBD">
              <w:rPr>
                <w:rFonts w:ascii="Arial" w:eastAsia="Times New Roman" w:hAnsi="Arial" w:cs="Arial"/>
                <w:snapToGrid w:val="0"/>
                <w:color w:val="000000" w:themeColor="text1"/>
                <w:sz w:val="24"/>
                <w:szCs w:val="24"/>
              </w:rPr>
              <w:t>R</w:t>
            </w:r>
            <w:r w:rsidR="004158B5" w:rsidRPr="00551BBD">
              <w:rPr>
                <w:rFonts w:ascii="Arial" w:eastAsia="Times New Roman" w:hAnsi="Arial" w:cs="Arial"/>
                <w:snapToGrid w:val="0"/>
                <w:color w:val="000000" w:themeColor="text1"/>
                <w:sz w:val="24"/>
                <w:szCs w:val="24"/>
              </w:rPr>
              <w:t xml:space="preserve"> </w:t>
            </w:r>
            <w:r w:rsidR="00B37DAD" w:rsidRPr="00551BBD">
              <w:rPr>
                <w:rFonts w:ascii="Arial" w:eastAsia="Times New Roman" w:hAnsi="Arial" w:cs="Arial"/>
                <w:snapToGrid w:val="0"/>
                <w:color w:val="000000" w:themeColor="text1"/>
                <w:sz w:val="24"/>
                <w:szCs w:val="24"/>
              </w:rPr>
              <w:t>711 000.00</w:t>
            </w:r>
            <w:r w:rsidR="003F3109" w:rsidRPr="00551BBD">
              <w:rPr>
                <w:rFonts w:ascii="Arial" w:eastAsia="Times New Roman" w:hAnsi="Arial" w:cs="Arial"/>
                <w:snapToGrid w:val="0"/>
                <w:color w:val="000000" w:themeColor="text1"/>
                <w:sz w:val="24"/>
                <w:szCs w:val="24"/>
              </w:rPr>
              <w:t>.</w:t>
            </w:r>
          </w:p>
        </w:tc>
      </w:tr>
      <w:tr w:rsidR="00C554FB" w:rsidRPr="00551BBD" w:rsidTr="006E3FA3">
        <w:tc>
          <w:tcPr>
            <w:tcW w:w="7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5</w:t>
            </w:r>
          </w:p>
        </w:tc>
        <w:tc>
          <w:tcPr>
            <w:tcW w:w="234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Bethlehem Local Office</w:t>
            </w:r>
          </w:p>
        </w:tc>
        <w:tc>
          <w:tcPr>
            <w:tcW w:w="16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8 Months</w:t>
            </w:r>
          </w:p>
        </w:tc>
        <w:tc>
          <w:tcPr>
            <w:tcW w:w="2250" w:type="dxa"/>
          </w:tcPr>
          <w:p w:rsidR="00C554FB" w:rsidRPr="00551BBD" w:rsidRDefault="00C554FB" w:rsidP="00F5245A">
            <w:pPr>
              <w:pStyle w:val="ListParagraph"/>
              <w:ind w:left="0"/>
              <w:rPr>
                <w:rFonts w:ascii="Arial" w:eastAsia="Times New Roman" w:hAnsi="Arial" w:cs="Arial"/>
                <w:snapToGrid w:val="0"/>
                <w:color w:val="000000"/>
                <w:sz w:val="24"/>
                <w:szCs w:val="24"/>
              </w:rPr>
            </w:pPr>
          </w:p>
        </w:tc>
        <w:tc>
          <w:tcPr>
            <w:tcW w:w="8190" w:type="dxa"/>
          </w:tcPr>
          <w:p w:rsidR="00C739E9" w:rsidRPr="00551BBD" w:rsidRDefault="00C554FB" w:rsidP="005427E0">
            <w:pPr>
              <w:pStyle w:val="ListParagraph"/>
              <w:ind w:left="0"/>
              <w:jc w:val="both"/>
              <w:rPr>
                <w:rFonts w:ascii="Arial" w:eastAsia="Times New Roman" w:hAnsi="Arial" w:cs="Arial"/>
                <w:snapToGrid w:val="0"/>
                <w:color w:val="000000"/>
                <w:sz w:val="24"/>
                <w:szCs w:val="24"/>
              </w:rPr>
            </w:pPr>
            <w:r w:rsidRPr="00551BBD">
              <w:rPr>
                <w:rFonts w:ascii="Arial" w:eastAsia="Times New Roman" w:hAnsi="Arial" w:cs="Arial"/>
                <w:snapToGrid w:val="0"/>
                <w:color w:val="000000" w:themeColor="text1"/>
                <w:sz w:val="24"/>
                <w:szCs w:val="24"/>
              </w:rPr>
              <w:t xml:space="preserve">Delays on signing of the lease agreement by Provincial Department of Public Works and </w:t>
            </w:r>
            <w:r w:rsidR="008D794C" w:rsidRPr="00551BBD">
              <w:rPr>
                <w:rFonts w:ascii="Arial" w:eastAsia="Times New Roman" w:hAnsi="Arial" w:cs="Arial"/>
                <w:snapToGrid w:val="0"/>
                <w:color w:val="000000" w:themeColor="text1"/>
                <w:sz w:val="24"/>
                <w:szCs w:val="24"/>
              </w:rPr>
              <w:t>I</w:t>
            </w:r>
            <w:r w:rsidRPr="00551BBD">
              <w:rPr>
                <w:rFonts w:ascii="Arial" w:eastAsia="Times New Roman" w:hAnsi="Arial" w:cs="Arial"/>
                <w:snapToGrid w:val="0"/>
                <w:color w:val="000000" w:themeColor="text1"/>
                <w:sz w:val="24"/>
                <w:szCs w:val="24"/>
              </w:rPr>
              <w:t>nfrastructure.</w:t>
            </w:r>
            <w:r w:rsidR="00B37DAD" w:rsidRPr="00551BBD">
              <w:rPr>
                <w:rFonts w:ascii="Arial" w:eastAsia="Times New Roman" w:hAnsi="Arial" w:cs="Arial"/>
                <w:snapToGrid w:val="0"/>
                <w:color w:val="000000" w:themeColor="text1"/>
                <w:sz w:val="24"/>
                <w:szCs w:val="24"/>
              </w:rPr>
              <w:t xml:space="preserve"> Amount: </w:t>
            </w:r>
            <w:r w:rsidR="00433CE6" w:rsidRPr="00551BBD">
              <w:rPr>
                <w:rFonts w:ascii="Arial" w:eastAsia="Times New Roman" w:hAnsi="Arial" w:cs="Arial"/>
                <w:snapToGrid w:val="0"/>
                <w:color w:val="000000" w:themeColor="text1"/>
                <w:sz w:val="24"/>
                <w:szCs w:val="24"/>
              </w:rPr>
              <w:t>R 447 096. 00.</w:t>
            </w:r>
          </w:p>
        </w:tc>
      </w:tr>
      <w:tr w:rsidR="00DA7C0F" w:rsidRPr="00551BBD" w:rsidTr="006E3FA3">
        <w:tc>
          <w:tcPr>
            <w:tcW w:w="15120" w:type="dxa"/>
            <w:gridSpan w:val="5"/>
          </w:tcPr>
          <w:p w:rsidR="00DA7C0F" w:rsidRPr="00551BBD" w:rsidRDefault="00DA7C0F" w:rsidP="00C554FB">
            <w:pPr>
              <w:pStyle w:val="ListParagraph"/>
              <w:ind w:left="0"/>
              <w:rPr>
                <w:rFonts w:ascii="Arial" w:eastAsia="Times New Roman" w:hAnsi="Arial" w:cs="Arial"/>
                <w:snapToGrid w:val="0"/>
                <w:color w:val="000000" w:themeColor="text1"/>
                <w:sz w:val="24"/>
                <w:szCs w:val="24"/>
              </w:rPr>
            </w:pPr>
            <w:r w:rsidRPr="00551BBD">
              <w:rPr>
                <w:rFonts w:ascii="Arial" w:eastAsia="Times New Roman" w:hAnsi="Arial" w:cs="Arial"/>
                <w:b/>
                <w:snapToGrid w:val="0"/>
                <w:color w:val="000000" w:themeColor="text1"/>
                <w:sz w:val="24"/>
                <w:szCs w:val="24"/>
              </w:rPr>
              <w:t>Gauteng</w:t>
            </w:r>
          </w:p>
        </w:tc>
      </w:tr>
      <w:tr w:rsidR="00C554FB" w:rsidRPr="00551BBD" w:rsidTr="006E3FA3">
        <w:tc>
          <w:tcPr>
            <w:tcW w:w="7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6</w:t>
            </w:r>
          </w:p>
        </w:tc>
        <w:tc>
          <w:tcPr>
            <w:tcW w:w="234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Kempton Park Satellite Office</w:t>
            </w:r>
          </w:p>
        </w:tc>
        <w:tc>
          <w:tcPr>
            <w:tcW w:w="1620" w:type="dxa"/>
          </w:tcPr>
          <w:p w:rsidR="00C554FB" w:rsidRPr="00551BBD" w:rsidRDefault="00C554FB" w:rsidP="00F5245A">
            <w:pPr>
              <w:pStyle w:val="ListParagraph"/>
              <w:ind w:left="0"/>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7 months</w:t>
            </w:r>
          </w:p>
        </w:tc>
        <w:tc>
          <w:tcPr>
            <w:tcW w:w="2250" w:type="dxa"/>
          </w:tcPr>
          <w:p w:rsidR="00C554FB" w:rsidRPr="00551BBD" w:rsidRDefault="00C554FB" w:rsidP="00F5245A">
            <w:pPr>
              <w:pStyle w:val="ListParagraph"/>
              <w:ind w:left="0"/>
              <w:rPr>
                <w:rFonts w:ascii="Arial" w:eastAsia="Times New Roman" w:hAnsi="Arial" w:cs="Arial"/>
                <w:snapToGrid w:val="0"/>
                <w:color w:val="000000"/>
                <w:sz w:val="24"/>
                <w:szCs w:val="24"/>
              </w:rPr>
            </w:pPr>
          </w:p>
        </w:tc>
        <w:tc>
          <w:tcPr>
            <w:tcW w:w="8190" w:type="dxa"/>
          </w:tcPr>
          <w:p w:rsidR="00C739E9" w:rsidRPr="00551BBD" w:rsidRDefault="00C50953" w:rsidP="00D66269">
            <w:pPr>
              <w:pStyle w:val="ListParagraph"/>
              <w:ind w:left="0"/>
              <w:jc w:val="both"/>
              <w:rPr>
                <w:rFonts w:ascii="Arial" w:eastAsia="Times New Roman" w:hAnsi="Arial" w:cs="Arial"/>
                <w:snapToGrid w:val="0"/>
                <w:color w:val="000000"/>
                <w:sz w:val="24"/>
                <w:szCs w:val="24"/>
              </w:rPr>
            </w:pPr>
            <w:r w:rsidRPr="00551BBD">
              <w:rPr>
                <w:rFonts w:ascii="Arial" w:eastAsia="Times New Roman" w:hAnsi="Arial" w:cs="Arial"/>
                <w:snapToGrid w:val="0"/>
                <w:color w:val="0D0D0D" w:themeColor="text1" w:themeTint="F2"/>
                <w:sz w:val="24"/>
                <w:szCs w:val="24"/>
              </w:rPr>
              <w:t xml:space="preserve">There were delays in receiving invoices from the Ekurhuleni </w:t>
            </w:r>
            <w:r w:rsidR="00433CE6" w:rsidRPr="00551BBD">
              <w:rPr>
                <w:rFonts w:ascii="Arial" w:eastAsia="Times New Roman" w:hAnsi="Arial" w:cs="Arial"/>
                <w:snapToGrid w:val="0"/>
                <w:color w:val="0D0D0D" w:themeColor="text1" w:themeTint="F2"/>
                <w:sz w:val="24"/>
                <w:szCs w:val="24"/>
              </w:rPr>
              <w:t>m</w:t>
            </w:r>
            <w:r w:rsidRPr="00551BBD">
              <w:rPr>
                <w:rFonts w:ascii="Arial" w:eastAsia="Times New Roman" w:hAnsi="Arial" w:cs="Arial"/>
                <w:snapToGrid w:val="0"/>
                <w:color w:val="0D0D0D" w:themeColor="text1" w:themeTint="F2"/>
                <w:sz w:val="24"/>
                <w:szCs w:val="24"/>
              </w:rPr>
              <w:t>unicipality, even after consistent follow</w:t>
            </w:r>
            <w:r w:rsidR="00D66269">
              <w:rPr>
                <w:rFonts w:ascii="Arial" w:eastAsia="Times New Roman" w:hAnsi="Arial" w:cs="Arial"/>
                <w:snapToGrid w:val="0"/>
                <w:color w:val="0D0D0D" w:themeColor="text1" w:themeTint="F2"/>
                <w:sz w:val="24"/>
                <w:szCs w:val="24"/>
              </w:rPr>
              <w:t>-</w:t>
            </w:r>
            <w:r w:rsidRPr="00551BBD">
              <w:rPr>
                <w:rFonts w:ascii="Arial" w:eastAsia="Times New Roman" w:hAnsi="Arial" w:cs="Arial"/>
                <w:snapToGrid w:val="0"/>
                <w:color w:val="0D0D0D" w:themeColor="text1" w:themeTint="F2"/>
                <w:sz w:val="24"/>
                <w:szCs w:val="24"/>
              </w:rPr>
              <w:t xml:space="preserve">ups were made.  The invoices were received </w:t>
            </w:r>
            <w:r w:rsidR="00D66269" w:rsidRPr="00551BBD">
              <w:rPr>
                <w:rFonts w:ascii="Arial" w:eastAsia="Times New Roman" w:hAnsi="Arial" w:cs="Arial"/>
                <w:snapToGrid w:val="0"/>
                <w:color w:val="0D0D0D" w:themeColor="text1" w:themeTint="F2"/>
                <w:sz w:val="24"/>
                <w:szCs w:val="24"/>
              </w:rPr>
              <w:t>on 21</w:t>
            </w:r>
            <w:r w:rsidRPr="00551BBD">
              <w:rPr>
                <w:rFonts w:ascii="Arial" w:eastAsia="Times New Roman" w:hAnsi="Arial" w:cs="Arial"/>
                <w:snapToGrid w:val="0"/>
                <w:color w:val="0D0D0D" w:themeColor="text1" w:themeTint="F2"/>
                <w:sz w:val="24"/>
                <w:szCs w:val="24"/>
              </w:rPr>
              <w:t xml:space="preserve"> October 2022 and payment will be effected by 28 October 2022. </w:t>
            </w:r>
            <w:r w:rsidR="00B37DAD" w:rsidRPr="00551BBD">
              <w:rPr>
                <w:rFonts w:ascii="Arial" w:eastAsia="Times New Roman" w:hAnsi="Arial" w:cs="Arial"/>
                <w:snapToGrid w:val="0"/>
                <w:sz w:val="24"/>
                <w:szCs w:val="24"/>
              </w:rPr>
              <w:t>Amount: R87 500.00.</w:t>
            </w:r>
          </w:p>
        </w:tc>
      </w:tr>
      <w:tr w:rsidR="00DA7C0F" w:rsidRPr="00551BBD" w:rsidTr="006E3FA3">
        <w:tc>
          <w:tcPr>
            <w:tcW w:w="15120" w:type="dxa"/>
            <w:gridSpan w:val="5"/>
          </w:tcPr>
          <w:p w:rsidR="00DA7C0F" w:rsidRPr="00551BBD" w:rsidRDefault="00DA7C0F" w:rsidP="00C554FB">
            <w:pPr>
              <w:pStyle w:val="ListParagraph"/>
              <w:ind w:left="0"/>
              <w:rPr>
                <w:rFonts w:ascii="Arial" w:eastAsia="Times New Roman" w:hAnsi="Arial" w:cs="Arial"/>
                <w:snapToGrid w:val="0"/>
                <w:color w:val="0D0D0D" w:themeColor="text1" w:themeTint="F2"/>
                <w:sz w:val="24"/>
                <w:szCs w:val="24"/>
              </w:rPr>
            </w:pPr>
            <w:r w:rsidRPr="00551BBD">
              <w:rPr>
                <w:rFonts w:ascii="Arial" w:eastAsia="Times New Roman" w:hAnsi="Arial" w:cs="Arial"/>
                <w:b/>
                <w:snapToGrid w:val="0"/>
                <w:color w:val="0D0D0D" w:themeColor="text1" w:themeTint="F2"/>
                <w:sz w:val="24"/>
                <w:szCs w:val="24"/>
              </w:rPr>
              <w:t>Kwazulu</w:t>
            </w:r>
            <w:r w:rsidRPr="00551BBD">
              <w:rPr>
                <w:rFonts w:ascii="Arial" w:eastAsia="Times New Roman" w:hAnsi="Arial" w:cs="Arial"/>
                <w:snapToGrid w:val="0"/>
                <w:color w:val="0D0D0D" w:themeColor="text1" w:themeTint="F2"/>
                <w:sz w:val="24"/>
                <w:szCs w:val="24"/>
              </w:rPr>
              <w:t>-</w:t>
            </w:r>
            <w:r w:rsidRPr="00551BBD">
              <w:rPr>
                <w:rFonts w:ascii="Arial" w:eastAsia="Times New Roman" w:hAnsi="Arial" w:cs="Arial"/>
                <w:b/>
                <w:snapToGrid w:val="0"/>
                <w:color w:val="0D0D0D" w:themeColor="text1" w:themeTint="F2"/>
                <w:sz w:val="24"/>
                <w:szCs w:val="24"/>
              </w:rPr>
              <w:t>Natal</w:t>
            </w:r>
          </w:p>
        </w:tc>
      </w:tr>
      <w:tr w:rsidR="00C554FB" w:rsidRPr="00551BBD" w:rsidTr="006E3FA3">
        <w:tc>
          <w:tcPr>
            <w:tcW w:w="720" w:type="dxa"/>
          </w:tcPr>
          <w:p w:rsidR="00C554FB" w:rsidRPr="00551BBD" w:rsidRDefault="00C554FB" w:rsidP="00F5245A">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7</w:t>
            </w:r>
          </w:p>
        </w:tc>
        <w:tc>
          <w:tcPr>
            <w:tcW w:w="2340" w:type="dxa"/>
          </w:tcPr>
          <w:p w:rsidR="00C554FB" w:rsidRPr="00551BBD" w:rsidRDefault="00C554FB" w:rsidP="00F5245A">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Mbazwana Office</w:t>
            </w:r>
          </w:p>
        </w:tc>
        <w:tc>
          <w:tcPr>
            <w:tcW w:w="1620" w:type="dxa"/>
          </w:tcPr>
          <w:p w:rsidR="00C554FB" w:rsidRPr="00551BBD" w:rsidRDefault="00C554FB" w:rsidP="00F5245A">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 year, 6 months</w:t>
            </w:r>
          </w:p>
        </w:tc>
        <w:tc>
          <w:tcPr>
            <w:tcW w:w="2250" w:type="dxa"/>
          </w:tcPr>
          <w:p w:rsidR="00C554FB" w:rsidRPr="00551BBD" w:rsidRDefault="00C554FB" w:rsidP="00F5245A">
            <w:pPr>
              <w:pStyle w:val="ListParagraph"/>
              <w:ind w:left="0"/>
              <w:rPr>
                <w:rFonts w:ascii="Arial" w:eastAsia="Times New Roman" w:hAnsi="Arial" w:cs="Arial"/>
                <w:snapToGrid w:val="0"/>
                <w:sz w:val="24"/>
                <w:szCs w:val="24"/>
              </w:rPr>
            </w:pPr>
          </w:p>
        </w:tc>
        <w:tc>
          <w:tcPr>
            <w:tcW w:w="8190" w:type="dxa"/>
          </w:tcPr>
          <w:p w:rsidR="00570266" w:rsidRPr="00551BBD" w:rsidRDefault="00570266"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 xml:space="preserve">Invoices have not </w:t>
            </w:r>
            <w:r w:rsidR="000F49EB" w:rsidRPr="00551BBD">
              <w:rPr>
                <w:rFonts w:ascii="Arial" w:eastAsia="Times New Roman" w:hAnsi="Arial" w:cs="Arial"/>
                <w:snapToGrid w:val="0"/>
                <w:sz w:val="24"/>
                <w:szCs w:val="24"/>
              </w:rPr>
              <w:t xml:space="preserve">yet </w:t>
            </w:r>
            <w:r w:rsidRPr="00551BBD">
              <w:rPr>
                <w:rFonts w:ascii="Arial" w:eastAsia="Times New Roman" w:hAnsi="Arial" w:cs="Arial"/>
                <w:snapToGrid w:val="0"/>
                <w:sz w:val="24"/>
                <w:szCs w:val="24"/>
              </w:rPr>
              <w:t xml:space="preserve">been received. </w:t>
            </w:r>
            <w:r w:rsidR="00B65A6C" w:rsidRPr="00551BBD">
              <w:rPr>
                <w:rFonts w:ascii="Arial" w:eastAsia="Times New Roman" w:hAnsi="Arial" w:cs="Arial"/>
                <w:snapToGrid w:val="0"/>
                <w:sz w:val="24"/>
                <w:szCs w:val="24"/>
              </w:rPr>
              <w:t>SASSA was told t</w:t>
            </w:r>
            <w:r w:rsidRPr="00551BBD">
              <w:rPr>
                <w:rFonts w:ascii="Arial" w:eastAsia="Times New Roman" w:hAnsi="Arial" w:cs="Arial"/>
                <w:snapToGrid w:val="0"/>
                <w:sz w:val="24"/>
                <w:szCs w:val="24"/>
              </w:rPr>
              <w:t>here is dispute between the District Municipality and Local Municipality as to wh</w:t>
            </w:r>
            <w:r w:rsidR="000F49EB" w:rsidRPr="00551BBD">
              <w:rPr>
                <w:rFonts w:ascii="Arial" w:eastAsia="Times New Roman" w:hAnsi="Arial" w:cs="Arial"/>
                <w:snapToGrid w:val="0"/>
                <w:sz w:val="24"/>
                <w:szCs w:val="24"/>
              </w:rPr>
              <w:t xml:space="preserve">o </w:t>
            </w:r>
            <w:r w:rsidR="00EF7FD9" w:rsidRPr="00551BBD">
              <w:rPr>
                <w:rFonts w:ascii="Arial" w:eastAsia="Times New Roman" w:hAnsi="Arial" w:cs="Arial"/>
                <w:snapToGrid w:val="0"/>
                <w:sz w:val="24"/>
                <w:szCs w:val="24"/>
              </w:rPr>
              <w:t xml:space="preserve">holds the </w:t>
            </w:r>
            <w:r w:rsidRPr="00551BBD">
              <w:rPr>
                <w:rFonts w:ascii="Arial" w:eastAsia="Times New Roman" w:hAnsi="Arial" w:cs="Arial"/>
                <w:snapToGrid w:val="0"/>
                <w:sz w:val="24"/>
                <w:szCs w:val="24"/>
              </w:rPr>
              <w:t>centre. There is n</w:t>
            </w:r>
            <w:r w:rsidR="00EF7FD9" w:rsidRPr="00551BBD">
              <w:rPr>
                <w:rFonts w:ascii="Arial" w:eastAsia="Times New Roman" w:hAnsi="Arial" w:cs="Arial"/>
                <w:snapToGrid w:val="0"/>
                <w:sz w:val="24"/>
                <w:szCs w:val="24"/>
              </w:rPr>
              <w:t>o lease agreement therefore</w:t>
            </w:r>
            <w:r w:rsidR="000F49EB" w:rsidRPr="00551BBD">
              <w:rPr>
                <w:rFonts w:ascii="Arial" w:eastAsia="Times New Roman" w:hAnsi="Arial" w:cs="Arial"/>
                <w:snapToGrid w:val="0"/>
                <w:sz w:val="24"/>
                <w:szCs w:val="24"/>
              </w:rPr>
              <w:t>,</w:t>
            </w:r>
            <w:r w:rsidR="00EF7FD9" w:rsidRPr="00551BBD">
              <w:rPr>
                <w:rFonts w:ascii="Arial" w:eastAsia="Times New Roman" w:hAnsi="Arial" w:cs="Arial"/>
                <w:snapToGrid w:val="0"/>
                <w:sz w:val="24"/>
                <w:szCs w:val="24"/>
              </w:rPr>
              <w:t xml:space="preserve"> the costs</w:t>
            </w:r>
            <w:r w:rsidRPr="00551BBD">
              <w:rPr>
                <w:rFonts w:ascii="Arial" w:eastAsia="Times New Roman" w:hAnsi="Arial" w:cs="Arial"/>
                <w:snapToGrid w:val="0"/>
                <w:sz w:val="24"/>
                <w:szCs w:val="24"/>
              </w:rPr>
              <w:t xml:space="preserve"> have been provided </w:t>
            </w:r>
            <w:r w:rsidR="00B65A6C" w:rsidRPr="00551BBD">
              <w:rPr>
                <w:rFonts w:ascii="Arial" w:eastAsia="Times New Roman" w:hAnsi="Arial" w:cs="Arial"/>
                <w:snapToGrid w:val="0"/>
                <w:sz w:val="24"/>
                <w:szCs w:val="24"/>
              </w:rPr>
              <w:t xml:space="preserve">as a </w:t>
            </w:r>
            <w:r w:rsidRPr="00551BBD">
              <w:rPr>
                <w:rFonts w:ascii="Arial" w:eastAsia="Times New Roman" w:hAnsi="Arial" w:cs="Arial"/>
                <w:snapToGrid w:val="0"/>
                <w:sz w:val="24"/>
                <w:szCs w:val="24"/>
              </w:rPr>
              <w:t>contingen</w:t>
            </w:r>
            <w:r w:rsidR="00B65A6C" w:rsidRPr="00551BBD">
              <w:rPr>
                <w:rFonts w:ascii="Arial" w:eastAsia="Times New Roman" w:hAnsi="Arial" w:cs="Arial"/>
                <w:snapToGrid w:val="0"/>
                <w:sz w:val="24"/>
                <w:szCs w:val="24"/>
              </w:rPr>
              <w:t>t liability</w:t>
            </w:r>
            <w:r w:rsidRPr="00551BBD">
              <w:rPr>
                <w:rFonts w:ascii="Arial" w:eastAsia="Times New Roman" w:hAnsi="Arial" w:cs="Arial"/>
                <w:snapToGrid w:val="0"/>
                <w:sz w:val="24"/>
                <w:szCs w:val="24"/>
              </w:rPr>
              <w:t xml:space="preserve">. </w:t>
            </w:r>
          </w:p>
          <w:p w:rsidR="00C739E9" w:rsidRPr="00551BBD" w:rsidRDefault="0019539D"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Amount:</w:t>
            </w:r>
            <w:r w:rsidR="008D794C" w:rsidRPr="00551BBD">
              <w:rPr>
                <w:rFonts w:ascii="Arial" w:eastAsia="Times New Roman" w:hAnsi="Arial" w:cs="Arial"/>
                <w:snapToGrid w:val="0"/>
                <w:sz w:val="24"/>
                <w:szCs w:val="24"/>
              </w:rPr>
              <w:t xml:space="preserve"> </w:t>
            </w:r>
            <w:r w:rsidRPr="00551BBD">
              <w:rPr>
                <w:rFonts w:ascii="Arial" w:eastAsia="Times New Roman" w:hAnsi="Arial" w:cs="Arial"/>
                <w:snapToGrid w:val="0"/>
                <w:sz w:val="24"/>
                <w:szCs w:val="24"/>
              </w:rPr>
              <w:t>R 284 903.14</w:t>
            </w:r>
            <w:r w:rsidR="00B52FD0" w:rsidRPr="00551BBD">
              <w:rPr>
                <w:rFonts w:ascii="Arial" w:eastAsia="Times New Roman" w:hAnsi="Arial" w:cs="Arial"/>
                <w:snapToGrid w:val="0"/>
                <w:sz w:val="24"/>
                <w:szCs w:val="24"/>
              </w:rPr>
              <w: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8</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Archie Gumede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9 years, 10 months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C739E9" w:rsidRPr="00551BBD" w:rsidRDefault="00570266" w:rsidP="00D66269">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 xml:space="preserve">Invoices have not </w:t>
            </w:r>
            <w:r w:rsidR="000F49EB" w:rsidRPr="00551BBD">
              <w:rPr>
                <w:rFonts w:ascii="Arial" w:eastAsia="Times New Roman" w:hAnsi="Arial" w:cs="Arial"/>
                <w:snapToGrid w:val="0"/>
                <w:sz w:val="24"/>
                <w:szCs w:val="24"/>
              </w:rPr>
              <w:t xml:space="preserve">yet </w:t>
            </w:r>
            <w:r w:rsidRPr="00551BBD">
              <w:rPr>
                <w:rFonts w:ascii="Arial" w:eastAsia="Times New Roman" w:hAnsi="Arial" w:cs="Arial"/>
                <w:snapToGrid w:val="0"/>
                <w:sz w:val="24"/>
                <w:szCs w:val="24"/>
              </w:rPr>
              <w:t xml:space="preserve">been </w:t>
            </w:r>
            <w:r w:rsidR="00B65A6C" w:rsidRPr="00551BBD">
              <w:rPr>
                <w:rFonts w:ascii="Arial" w:eastAsia="Times New Roman" w:hAnsi="Arial" w:cs="Arial"/>
                <w:snapToGrid w:val="0"/>
                <w:sz w:val="24"/>
                <w:szCs w:val="24"/>
              </w:rPr>
              <w:t xml:space="preserve">received. </w:t>
            </w:r>
            <w:r w:rsidRPr="00551BBD">
              <w:rPr>
                <w:rFonts w:ascii="Arial" w:eastAsia="Times New Roman" w:hAnsi="Arial" w:cs="Arial"/>
                <w:snapToGrid w:val="0"/>
                <w:sz w:val="24"/>
                <w:szCs w:val="24"/>
              </w:rPr>
              <w:t xml:space="preserve">There is </w:t>
            </w:r>
            <w:r w:rsidR="00B65A6C" w:rsidRPr="00551BBD">
              <w:rPr>
                <w:rFonts w:ascii="Arial" w:eastAsia="Times New Roman" w:hAnsi="Arial" w:cs="Arial"/>
                <w:snapToGrid w:val="0"/>
                <w:sz w:val="24"/>
                <w:szCs w:val="24"/>
              </w:rPr>
              <w:t xml:space="preserve">also an outstanding </w:t>
            </w:r>
            <w:r w:rsidRPr="00551BBD">
              <w:rPr>
                <w:rFonts w:ascii="Arial" w:eastAsia="Times New Roman" w:hAnsi="Arial" w:cs="Arial"/>
                <w:snapToGrid w:val="0"/>
                <w:sz w:val="24"/>
                <w:szCs w:val="24"/>
              </w:rPr>
              <w:t>lease agreement therefore</w:t>
            </w:r>
            <w:r w:rsidR="008D794C" w:rsidRPr="00551BBD">
              <w:rPr>
                <w:rFonts w:ascii="Arial" w:eastAsia="Times New Roman" w:hAnsi="Arial" w:cs="Arial"/>
                <w:snapToGrid w:val="0"/>
                <w:sz w:val="24"/>
                <w:szCs w:val="24"/>
              </w:rPr>
              <w:t>,</w:t>
            </w:r>
            <w:r w:rsidRPr="00551BBD">
              <w:rPr>
                <w:rFonts w:ascii="Arial" w:eastAsia="Times New Roman" w:hAnsi="Arial" w:cs="Arial"/>
                <w:snapToGrid w:val="0"/>
                <w:sz w:val="24"/>
                <w:szCs w:val="24"/>
              </w:rPr>
              <w:t xml:space="preserve"> they have been provided</w:t>
            </w:r>
            <w:r w:rsidR="00B65A6C" w:rsidRPr="00551BBD">
              <w:rPr>
                <w:rFonts w:ascii="Arial" w:eastAsia="Times New Roman" w:hAnsi="Arial" w:cs="Arial"/>
                <w:snapToGrid w:val="0"/>
                <w:sz w:val="24"/>
                <w:szCs w:val="24"/>
              </w:rPr>
              <w:t xml:space="preserve"> for as contingent liability.</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9</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Gamalakhe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7 years, 2 months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570266" w:rsidRPr="00551BBD" w:rsidRDefault="00B65A6C" w:rsidP="005427E0">
            <w:pPr>
              <w:pStyle w:val="ListParagraph"/>
              <w:ind w:left="0"/>
              <w:jc w:val="both"/>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 xml:space="preserve">No invoices have been received. </w:t>
            </w:r>
            <w:r w:rsidR="00570266" w:rsidRPr="00551BBD">
              <w:rPr>
                <w:rFonts w:ascii="Arial" w:eastAsia="Times New Roman" w:hAnsi="Arial" w:cs="Arial"/>
                <w:snapToGrid w:val="0"/>
                <w:color w:val="000000"/>
                <w:sz w:val="24"/>
                <w:szCs w:val="24"/>
              </w:rPr>
              <w:t>The</w:t>
            </w:r>
            <w:r w:rsidRPr="00551BBD">
              <w:rPr>
                <w:rFonts w:ascii="Arial" w:eastAsia="Times New Roman" w:hAnsi="Arial" w:cs="Arial"/>
                <w:snapToGrid w:val="0"/>
                <w:color w:val="000000"/>
                <w:sz w:val="24"/>
                <w:szCs w:val="24"/>
              </w:rPr>
              <w:t>re is no</w:t>
            </w:r>
            <w:r w:rsidR="00570266" w:rsidRPr="00551BBD">
              <w:rPr>
                <w:rFonts w:ascii="Arial" w:eastAsia="Times New Roman" w:hAnsi="Arial" w:cs="Arial"/>
                <w:snapToGrid w:val="0"/>
                <w:color w:val="000000"/>
                <w:sz w:val="24"/>
                <w:szCs w:val="24"/>
              </w:rPr>
              <w:t xml:space="preserve"> lease agreement </w:t>
            </w:r>
            <w:r w:rsidR="00433CE6" w:rsidRPr="00551BBD">
              <w:rPr>
                <w:rFonts w:ascii="Arial" w:eastAsia="Times New Roman" w:hAnsi="Arial" w:cs="Arial"/>
                <w:snapToGrid w:val="0"/>
                <w:color w:val="000000"/>
                <w:sz w:val="24"/>
                <w:szCs w:val="24"/>
              </w:rPr>
              <w:t>that</w:t>
            </w:r>
            <w:r w:rsidRPr="00551BBD">
              <w:rPr>
                <w:rFonts w:ascii="Arial" w:eastAsia="Times New Roman" w:hAnsi="Arial" w:cs="Arial"/>
                <w:snapToGrid w:val="0"/>
                <w:color w:val="000000"/>
                <w:sz w:val="24"/>
                <w:szCs w:val="24"/>
              </w:rPr>
              <w:t xml:space="preserve"> h</w:t>
            </w:r>
            <w:r w:rsidR="00570266" w:rsidRPr="00551BBD">
              <w:rPr>
                <w:rFonts w:ascii="Arial" w:eastAsia="Times New Roman" w:hAnsi="Arial" w:cs="Arial"/>
                <w:snapToGrid w:val="0"/>
                <w:color w:val="000000"/>
                <w:sz w:val="24"/>
                <w:szCs w:val="24"/>
              </w:rPr>
              <w:t>as been finalised between Ray Nkonyeni Municipality and SASSA.</w:t>
            </w:r>
            <w:r w:rsidR="00570266" w:rsidRPr="00551BBD">
              <w:rPr>
                <w:rFonts w:ascii="Arial" w:eastAsia="Times New Roman" w:hAnsi="Arial" w:cs="Arial"/>
                <w:snapToGrid w:val="0"/>
                <w:sz w:val="24"/>
                <w:szCs w:val="24"/>
              </w:rPr>
              <w:t xml:space="preserve"> </w:t>
            </w:r>
            <w:r w:rsidRPr="00551BBD">
              <w:rPr>
                <w:rFonts w:ascii="Arial" w:eastAsia="Times New Roman" w:hAnsi="Arial" w:cs="Arial"/>
                <w:snapToGrid w:val="0"/>
                <w:sz w:val="24"/>
                <w:szCs w:val="24"/>
              </w:rPr>
              <w:t>SASSA considered the amount owed as a contingent liability.</w:t>
            </w:r>
            <w:r w:rsidR="00570266" w:rsidRPr="00551BBD">
              <w:rPr>
                <w:rFonts w:ascii="Arial" w:eastAsia="Times New Roman" w:hAnsi="Arial" w:cs="Arial"/>
                <w:snapToGrid w:val="0"/>
                <w:color w:val="000000"/>
                <w:sz w:val="24"/>
                <w:szCs w:val="24"/>
              </w:rPr>
              <w:t xml:space="preserve"> </w:t>
            </w:r>
          </w:p>
          <w:p w:rsidR="00C739E9" w:rsidRPr="00551BBD" w:rsidRDefault="00570266"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color w:val="000000"/>
                <w:sz w:val="24"/>
                <w:szCs w:val="24"/>
              </w:rPr>
              <w:t>Amount:</w:t>
            </w:r>
            <w:r w:rsidR="008D794C" w:rsidRPr="00551BBD">
              <w:rPr>
                <w:rFonts w:ascii="Arial" w:eastAsia="Times New Roman" w:hAnsi="Arial" w:cs="Arial"/>
                <w:snapToGrid w:val="0"/>
                <w:color w:val="000000"/>
                <w:sz w:val="24"/>
                <w:szCs w:val="24"/>
              </w:rPr>
              <w:t xml:space="preserve"> </w:t>
            </w:r>
            <w:r w:rsidRPr="00551BBD">
              <w:rPr>
                <w:rFonts w:ascii="Arial" w:eastAsia="Times New Roman" w:hAnsi="Arial" w:cs="Arial"/>
                <w:snapToGrid w:val="0"/>
                <w:color w:val="000000"/>
                <w:sz w:val="24"/>
                <w:szCs w:val="24"/>
              </w:rPr>
              <w:t>R 290 344.76</w:t>
            </w:r>
            <w:r w:rsidR="00B52FD0" w:rsidRPr="00551BBD">
              <w:rPr>
                <w:rFonts w:ascii="Arial" w:eastAsia="Times New Roman" w:hAnsi="Arial" w:cs="Arial"/>
                <w:snapToGrid w:val="0"/>
                <w:color w:val="000000"/>
                <w:sz w:val="24"/>
                <w:szCs w:val="24"/>
              </w:rPr>
              <w: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10</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Highflats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3 years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570266" w:rsidRPr="00551BBD" w:rsidRDefault="00570266">
            <w:pPr>
              <w:pStyle w:val="ListParagraph"/>
              <w:ind w:left="0"/>
              <w:jc w:val="both"/>
              <w:rPr>
                <w:rFonts w:ascii="Arial" w:eastAsia="Times New Roman" w:hAnsi="Arial" w:cs="Arial"/>
                <w:snapToGrid w:val="0"/>
                <w:color w:val="000000"/>
                <w:sz w:val="24"/>
                <w:szCs w:val="24"/>
              </w:rPr>
            </w:pPr>
            <w:r w:rsidRPr="00551BBD">
              <w:rPr>
                <w:rFonts w:ascii="Arial" w:eastAsia="Times New Roman" w:hAnsi="Arial" w:cs="Arial"/>
                <w:snapToGrid w:val="0"/>
                <w:color w:val="000000"/>
                <w:sz w:val="24"/>
                <w:szCs w:val="24"/>
              </w:rPr>
              <w:t>Invoices have not been received.</w:t>
            </w:r>
            <w:r w:rsidRPr="00551BBD">
              <w:rPr>
                <w:rFonts w:ascii="Arial" w:eastAsia="Times New Roman" w:hAnsi="Arial" w:cs="Arial"/>
                <w:snapToGrid w:val="0"/>
                <w:sz w:val="24"/>
                <w:szCs w:val="24"/>
              </w:rPr>
              <w:t xml:space="preserve"> There is no lease agreement therefore</w:t>
            </w:r>
            <w:r w:rsidR="008D794C" w:rsidRPr="00551BBD">
              <w:rPr>
                <w:rFonts w:ascii="Arial" w:eastAsia="Times New Roman" w:hAnsi="Arial" w:cs="Arial"/>
                <w:snapToGrid w:val="0"/>
                <w:sz w:val="24"/>
                <w:szCs w:val="24"/>
              </w:rPr>
              <w:t>,</w:t>
            </w:r>
            <w:r w:rsidRPr="00551BBD">
              <w:rPr>
                <w:rFonts w:ascii="Arial" w:eastAsia="Times New Roman" w:hAnsi="Arial" w:cs="Arial"/>
                <w:snapToGrid w:val="0"/>
                <w:sz w:val="24"/>
                <w:szCs w:val="24"/>
              </w:rPr>
              <w:t xml:space="preserve"> </w:t>
            </w:r>
            <w:r w:rsidR="00EF7FD9" w:rsidRPr="00551BBD">
              <w:rPr>
                <w:rFonts w:ascii="Arial" w:eastAsia="Times New Roman" w:hAnsi="Arial" w:cs="Arial"/>
                <w:snapToGrid w:val="0"/>
                <w:sz w:val="24"/>
                <w:szCs w:val="24"/>
              </w:rPr>
              <w:t xml:space="preserve">the </w:t>
            </w:r>
            <w:r w:rsidR="00B65A6C" w:rsidRPr="00551BBD">
              <w:rPr>
                <w:rFonts w:ascii="Arial" w:eastAsia="Times New Roman" w:hAnsi="Arial" w:cs="Arial"/>
                <w:snapToGrid w:val="0"/>
                <w:sz w:val="24"/>
                <w:szCs w:val="24"/>
              </w:rPr>
              <w:t xml:space="preserve">amount has been </w:t>
            </w:r>
            <w:r w:rsidRPr="00551BBD">
              <w:rPr>
                <w:rFonts w:ascii="Arial" w:eastAsia="Times New Roman" w:hAnsi="Arial" w:cs="Arial"/>
                <w:snapToGrid w:val="0"/>
                <w:sz w:val="24"/>
                <w:szCs w:val="24"/>
              </w:rPr>
              <w:t xml:space="preserve">provided </w:t>
            </w:r>
            <w:r w:rsidR="00B65A6C" w:rsidRPr="00551BBD">
              <w:rPr>
                <w:rFonts w:ascii="Arial" w:eastAsia="Times New Roman" w:hAnsi="Arial" w:cs="Arial"/>
                <w:snapToGrid w:val="0"/>
                <w:sz w:val="24"/>
                <w:szCs w:val="24"/>
              </w:rPr>
              <w:t xml:space="preserve">for as a </w:t>
            </w:r>
            <w:r w:rsidRPr="00551BBD">
              <w:rPr>
                <w:rFonts w:ascii="Arial" w:eastAsia="Times New Roman" w:hAnsi="Arial" w:cs="Arial"/>
                <w:snapToGrid w:val="0"/>
                <w:sz w:val="24"/>
                <w:szCs w:val="24"/>
              </w:rPr>
              <w:t>continge</w:t>
            </w:r>
            <w:r w:rsidR="00B65A6C" w:rsidRPr="00551BBD">
              <w:rPr>
                <w:rFonts w:ascii="Arial" w:eastAsia="Times New Roman" w:hAnsi="Arial" w:cs="Arial"/>
                <w:snapToGrid w:val="0"/>
                <w:sz w:val="24"/>
                <w:szCs w:val="24"/>
              </w:rPr>
              <w:t>nt</w:t>
            </w:r>
            <w:r w:rsidRPr="00551BBD">
              <w:rPr>
                <w:rFonts w:ascii="Arial" w:eastAsia="Times New Roman" w:hAnsi="Arial" w:cs="Arial"/>
                <w:snapToGrid w:val="0"/>
                <w:sz w:val="24"/>
                <w:szCs w:val="24"/>
              </w:rPr>
              <w:t xml:space="preserve">. </w:t>
            </w:r>
            <w:r w:rsidRPr="00551BBD">
              <w:rPr>
                <w:rFonts w:ascii="Arial" w:eastAsia="Times New Roman" w:hAnsi="Arial" w:cs="Arial"/>
                <w:snapToGrid w:val="0"/>
                <w:color w:val="000000"/>
                <w:sz w:val="24"/>
                <w:szCs w:val="24"/>
              </w:rPr>
              <w:t>The lease agreement has not been signed by the local Municipality.</w:t>
            </w:r>
            <w:r w:rsidR="00EF7FD9" w:rsidRPr="00551BBD">
              <w:rPr>
                <w:rFonts w:ascii="Arial" w:eastAsia="Times New Roman" w:hAnsi="Arial" w:cs="Arial"/>
                <w:snapToGrid w:val="0"/>
                <w:color w:val="000000"/>
                <w:sz w:val="24"/>
                <w:szCs w:val="24"/>
              </w:rPr>
              <w:t xml:space="preserve"> </w:t>
            </w:r>
            <w:r w:rsidRPr="00551BBD">
              <w:rPr>
                <w:rFonts w:ascii="Arial" w:eastAsia="Times New Roman" w:hAnsi="Arial" w:cs="Arial"/>
                <w:snapToGrid w:val="0"/>
                <w:color w:val="000000"/>
                <w:sz w:val="24"/>
                <w:szCs w:val="24"/>
              </w:rPr>
              <w:t>Amount</w:t>
            </w:r>
            <w:r w:rsidR="006E3FA3" w:rsidRPr="00551BBD">
              <w:rPr>
                <w:rFonts w:ascii="Arial" w:eastAsia="Times New Roman" w:hAnsi="Arial" w:cs="Arial"/>
                <w:snapToGrid w:val="0"/>
                <w:color w:val="000000"/>
                <w:sz w:val="24"/>
                <w:szCs w:val="24"/>
              </w:rPr>
              <w:t xml:space="preserve">: </w:t>
            </w:r>
            <w:r w:rsidRPr="00551BBD">
              <w:rPr>
                <w:rFonts w:ascii="Arial" w:eastAsia="Times New Roman" w:hAnsi="Arial" w:cs="Arial"/>
                <w:snapToGrid w:val="0"/>
                <w:color w:val="000000"/>
                <w:sz w:val="24"/>
                <w:szCs w:val="24"/>
              </w:rPr>
              <w:t>R192 544.13</w:t>
            </w:r>
            <w:r w:rsidR="00B52FD0" w:rsidRPr="00551BBD">
              <w:rPr>
                <w:rFonts w:ascii="Arial" w:eastAsia="Times New Roman" w:hAnsi="Arial" w:cs="Arial"/>
                <w:snapToGrid w:val="0"/>
                <w:color w:val="000000"/>
                <w:sz w:val="24"/>
                <w:szCs w:val="24"/>
              </w:rPr>
              <w:t>.</w:t>
            </w:r>
          </w:p>
          <w:p w:rsidR="00433CE6" w:rsidRPr="00551BBD" w:rsidRDefault="00433CE6" w:rsidP="005427E0">
            <w:pPr>
              <w:pStyle w:val="ListParagraph"/>
              <w:ind w:left="0"/>
              <w:jc w:val="both"/>
              <w:rPr>
                <w:rFonts w:ascii="Arial" w:eastAsia="Times New Roman" w:hAnsi="Arial" w:cs="Arial"/>
                <w:snapToGrid w:val="0"/>
                <w:sz w:val="24"/>
                <w:szCs w:val="24"/>
              </w:rPr>
            </w:pP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11</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Umnini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2 years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C739E9" w:rsidRPr="00551BBD" w:rsidRDefault="00B65A6C" w:rsidP="00D66269">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SASSA has</w:t>
            </w:r>
            <w:r w:rsidR="00570266" w:rsidRPr="00551BBD">
              <w:rPr>
                <w:rFonts w:ascii="Arial" w:eastAsia="Times New Roman" w:hAnsi="Arial" w:cs="Arial"/>
                <w:snapToGrid w:val="0"/>
                <w:sz w:val="24"/>
                <w:szCs w:val="24"/>
              </w:rPr>
              <w:t xml:space="preserve"> not received invoices. The amounts </w:t>
            </w:r>
            <w:r w:rsidR="00EF7FD9" w:rsidRPr="00551BBD">
              <w:rPr>
                <w:rFonts w:ascii="Arial" w:eastAsia="Times New Roman" w:hAnsi="Arial" w:cs="Arial"/>
                <w:snapToGrid w:val="0"/>
                <w:sz w:val="24"/>
                <w:szCs w:val="24"/>
              </w:rPr>
              <w:t>indebted</w:t>
            </w:r>
            <w:r w:rsidR="00570266" w:rsidRPr="00551BBD">
              <w:rPr>
                <w:rFonts w:ascii="Arial" w:eastAsia="Times New Roman" w:hAnsi="Arial" w:cs="Arial"/>
                <w:snapToGrid w:val="0"/>
                <w:sz w:val="24"/>
                <w:szCs w:val="24"/>
              </w:rPr>
              <w:t xml:space="preserve"> for ha</w:t>
            </w:r>
            <w:r w:rsidR="00D66269">
              <w:rPr>
                <w:rFonts w:ascii="Arial" w:eastAsia="Times New Roman" w:hAnsi="Arial" w:cs="Arial"/>
                <w:snapToGrid w:val="0"/>
                <w:sz w:val="24"/>
                <w:szCs w:val="24"/>
              </w:rPr>
              <w:t>ve</w:t>
            </w:r>
            <w:r w:rsidR="00570266" w:rsidRPr="00551BBD">
              <w:rPr>
                <w:rFonts w:ascii="Arial" w:eastAsia="Times New Roman" w:hAnsi="Arial" w:cs="Arial"/>
                <w:snapToGrid w:val="0"/>
                <w:sz w:val="24"/>
                <w:szCs w:val="24"/>
              </w:rPr>
              <w:t xml:space="preserve"> been provided for in the provisions and contingen</w:t>
            </w:r>
            <w:r w:rsidRPr="00551BBD">
              <w:rPr>
                <w:rFonts w:ascii="Arial" w:eastAsia="Times New Roman" w:hAnsi="Arial" w:cs="Arial"/>
                <w:snapToGrid w:val="0"/>
                <w:sz w:val="24"/>
                <w:szCs w:val="24"/>
              </w:rPr>
              <w:t>t liability</w:t>
            </w:r>
            <w:r w:rsidR="00570266" w:rsidRPr="00551BBD">
              <w:rPr>
                <w:rFonts w:ascii="Arial" w:eastAsia="Times New Roman" w:hAnsi="Arial" w:cs="Arial"/>
                <w:snapToGrid w:val="0"/>
                <w:sz w:val="24"/>
                <w:szCs w:val="24"/>
              </w:rPr>
              <w:t>. There is a dispute with the municipality over their standard lease</w:t>
            </w:r>
            <w:r w:rsidRPr="00551BBD">
              <w:rPr>
                <w:rFonts w:ascii="Arial" w:eastAsia="Times New Roman" w:hAnsi="Arial" w:cs="Arial"/>
                <w:snapToGrid w:val="0"/>
                <w:sz w:val="24"/>
                <w:szCs w:val="24"/>
              </w:rPr>
              <w:t xml:space="preserve"> clause on insurance for space occupied by SASSA</w:t>
            </w:r>
            <w:r w:rsidR="00EF7FD9" w:rsidRPr="00551BBD">
              <w:rPr>
                <w:rFonts w:ascii="Arial" w:eastAsia="Times New Roman" w:hAnsi="Arial" w:cs="Arial"/>
                <w:snapToGrid w:val="0"/>
                <w:sz w:val="24"/>
                <w:szCs w:val="24"/>
              </w:rPr>
              <w:t xml:space="preserve">. The </w:t>
            </w:r>
            <w:r w:rsidR="00570266" w:rsidRPr="00551BBD">
              <w:rPr>
                <w:rFonts w:ascii="Arial" w:eastAsia="Times New Roman" w:hAnsi="Arial" w:cs="Arial"/>
                <w:snapToGrid w:val="0"/>
                <w:sz w:val="24"/>
                <w:szCs w:val="24"/>
              </w:rPr>
              <w:t xml:space="preserve">municipality is insisting on having </w:t>
            </w:r>
            <w:r w:rsidR="00EF7FD9" w:rsidRPr="00551BBD">
              <w:rPr>
                <w:rFonts w:ascii="Arial" w:eastAsia="Times New Roman" w:hAnsi="Arial" w:cs="Arial"/>
                <w:snapToGrid w:val="0"/>
                <w:sz w:val="24"/>
                <w:szCs w:val="24"/>
              </w:rPr>
              <w:t xml:space="preserve">the clause </w:t>
            </w:r>
            <w:r w:rsidR="00570266" w:rsidRPr="00551BBD">
              <w:rPr>
                <w:rFonts w:ascii="Arial" w:eastAsia="Times New Roman" w:hAnsi="Arial" w:cs="Arial"/>
                <w:snapToGrid w:val="0"/>
                <w:sz w:val="24"/>
                <w:szCs w:val="24"/>
              </w:rPr>
              <w:t>in</w:t>
            </w:r>
            <w:r w:rsidR="00DE22EF" w:rsidRPr="00551BBD">
              <w:rPr>
                <w:rFonts w:ascii="Arial" w:eastAsia="Times New Roman" w:hAnsi="Arial" w:cs="Arial"/>
                <w:snapToGrid w:val="0"/>
                <w:sz w:val="24"/>
                <w:szCs w:val="24"/>
              </w:rPr>
              <w:t>cluded</w:t>
            </w:r>
            <w:r w:rsidR="00570266" w:rsidRPr="00551BBD">
              <w:rPr>
                <w:rFonts w:ascii="Arial" w:eastAsia="Times New Roman" w:hAnsi="Arial" w:cs="Arial"/>
                <w:snapToGrid w:val="0"/>
                <w:sz w:val="24"/>
                <w:szCs w:val="24"/>
              </w:rPr>
              <w:t xml:space="preserve"> </w:t>
            </w:r>
            <w:r w:rsidR="00F33EC4" w:rsidRPr="00551BBD">
              <w:rPr>
                <w:rFonts w:ascii="Arial" w:eastAsia="Times New Roman" w:hAnsi="Arial" w:cs="Arial"/>
                <w:snapToGrid w:val="0"/>
                <w:sz w:val="24"/>
                <w:szCs w:val="24"/>
              </w:rPr>
              <w:t xml:space="preserve">in </w:t>
            </w:r>
            <w:r w:rsidR="00570266" w:rsidRPr="00551BBD">
              <w:rPr>
                <w:rFonts w:ascii="Arial" w:eastAsia="Times New Roman" w:hAnsi="Arial" w:cs="Arial"/>
                <w:snapToGrid w:val="0"/>
                <w:sz w:val="24"/>
                <w:szCs w:val="24"/>
              </w:rPr>
              <w:t xml:space="preserve">the lease </w:t>
            </w:r>
            <w:r w:rsidRPr="00551BBD">
              <w:rPr>
                <w:rFonts w:ascii="Arial" w:eastAsia="Times New Roman" w:hAnsi="Arial" w:cs="Arial"/>
                <w:snapToGrid w:val="0"/>
                <w:sz w:val="24"/>
                <w:szCs w:val="24"/>
              </w:rPr>
              <w:t xml:space="preserve">agreement </w:t>
            </w:r>
            <w:r w:rsidR="00DE22EF" w:rsidRPr="00551BBD">
              <w:rPr>
                <w:rFonts w:ascii="Arial" w:eastAsia="Times New Roman" w:hAnsi="Arial" w:cs="Arial"/>
                <w:snapToGrid w:val="0"/>
                <w:sz w:val="24"/>
                <w:szCs w:val="24"/>
              </w:rPr>
              <w:t xml:space="preserve">whilst this is </w:t>
            </w:r>
            <w:r w:rsidR="00D66269">
              <w:rPr>
                <w:rFonts w:ascii="Arial" w:eastAsia="Times New Roman" w:hAnsi="Arial" w:cs="Arial"/>
                <w:snapToGrid w:val="0"/>
                <w:sz w:val="24"/>
                <w:szCs w:val="24"/>
              </w:rPr>
              <w:t>un</w:t>
            </w:r>
            <w:r w:rsidR="00DE22EF" w:rsidRPr="00551BBD">
              <w:rPr>
                <w:rFonts w:ascii="Arial" w:eastAsia="Times New Roman" w:hAnsi="Arial" w:cs="Arial"/>
                <w:snapToGrid w:val="0"/>
                <w:sz w:val="24"/>
                <w:szCs w:val="24"/>
              </w:rPr>
              <w:t>attainable</w:t>
            </w:r>
            <w:r w:rsidR="00570266" w:rsidRPr="00551BBD">
              <w:rPr>
                <w:rFonts w:ascii="Arial" w:eastAsia="Times New Roman" w:hAnsi="Arial" w:cs="Arial"/>
                <w:snapToGrid w:val="0"/>
                <w:sz w:val="24"/>
                <w:szCs w:val="24"/>
              </w:rPr>
              <w:t>.</w:t>
            </w:r>
            <w:r w:rsidRPr="00551BBD">
              <w:rPr>
                <w:rFonts w:ascii="Arial" w:eastAsia="Times New Roman" w:hAnsi="Arial" w:cs="Arial"/>
                <w:snapToGrid w:val="0"/>
                <w:sz w:val="24"/>
                <w:szCs w:val="24"/>
              </w:rPr>
              <w:t xml:space="preserve"> The matter </w:t>
            </w:r>
            <w:r w:rsidR="00DE22EF" w:rsidRPr="00551BBD">
              <w:rPr>
                <w:rFonts w:ascii="Arial" w:eastAsia="Times New Roman" w:hAnsi="Arial" w:cs="Arial"/>
                <w:snapToGrid w:val="0"/>
                <w:sz w:val="24"/>
                <w:szCs w:val="24"/>
              </w:rPr>
              <w:t xml:space="preserve">is </w:t>
            </w:r>
            <w:r w:rsidRPr="00551BBD">
              <w:rPr>
                <w:rFonts w:ascii="Arial" w:eastAsia="Times New Roman" w:hAnsi="Arial" w:cs="Arial"/>
                <w:snapToGrid w:val="0"/>
                <w:sz w:val="24"/>
                <w:szCs w:val="24"/>
              </w:rPr>
              <w:t xml:space="preserve">receiving </w:t>
            </w:r>
            <w:r w:rsidR="00DE22EF" w:rsidRPr="00551BBD">
              <w:rPr>
                <w:rFonts w:ascii="Arial" w:eastAsia="Times New Roman" w:hAnsi="Arial" w:cs="Arial"/>
                <w:snapToGrid w:val="0"/>
                <w:sz w:val="24"/>
                <w:szCs w:val="24"/>
              </w:rPr>
              <w:t xml:space="preserve">the </w:t>
            </w:r>
            <w:r w:rsidRPr="00551BBD">
              <w:rPr>
                <w:rFonts w:ascii="Arial" w:eastAsia="Times New Roman" w:hAnsi="Arial" w:cs="Arial"/>
                <w:snapToGrid w:val="0"/>
                <w:sz w:val="24"/>
                <w:szCs w:val="24"/>
              </w:rPr>
              <w:t>necessary attention</w:t>
            </w:r>
            <w:r w:rsidR="00570266" w:rsidRPr="00551BBD">
              <w:rPr>
                <w:rFonts w:ascii="Arial" w:eastAsia="Times New Roman" w:hAnsi="Arial" w:cs="Arial"/>
                <w:snapToGrid w:val="0"/>
                <w:sz w:val="24"/>
                <w:szCs w:val="24"/>
              </w:rPr>
              <w:t>.</w:t>
            </w:r>
            <w:r w:rsidR="00DE22EF" w:rsidRPr="00551BBD">
              <w:rPr>
                <w:rFonts w:ascii="Arial" w:eastAsia="Times New Roman" w:hAnsi="Arial" w:cs="Arial"/>
                <w:snapToGrid w:val="0"/>
                <w:sz w:val="24"/>
                <w:szCs w:val="24"/>
              </w:rPr>
              <w:t xml:space="preserve"> </w:t>
            </w:r>
            <w:r w:rsidR="00570266" w:rsidRPr="00551BBD">
              <w:rPr>
                <w:rFonts w:ascii="Arial" w:eastAsia="Times New Roman" w:hAnsi="Arial" w:cs="Arial"/>
                <w:snapToGrid w:val="0"/>
                <w:sz w:val="24"/>
                <w:szCs w:val="24"/>
              </w:rPr>
              <w:t>Amount:</w:t>
            </w:r>
            <w:r w:rsidR="00F33EC4" w:rsidRPr="00551BBD">
              <w:rPr>
                <w:rFonts w:ascii="Arial" w:eastAsia="Times New Roman" w:hAnsi="Arial" w:cs="Arial"/>
                <w:snapToGrid w:val="0"/>
                <w:sz w:val="24"/>
                <w:szCs w:val="24"/>
              </w:rPr>
              <w:t xml:space="preserve"> </w:t>
            </w:r>
            <w:r w:rsidR="00570266" w:rsidRPr="00551BBD">
              <w:rPr>
                <w:rFonts w:ascii="Arial" w:eastAsia="Times New Roman" w:hAnsi="Arial" w:cs="Arial"/>
                <w:snapToGrid w:val="0"/>
                <w:sz w:val="24"/>
                <w:szCs w:val="24"/>
              </w:rPr>
              <w:t>R 439 775.54</w:t>
            </w:r>
            <w:r w:rsidR="00B52FD0" w:rsidRPr="00551BBD">
              <w:rPr>
                <w:rFonts w:ascii="Arial" w:eastAsia="Times New Roman" w:hAnsi="Arial" w:cs="Arial"/>
                <w:snapToGrid w:val="0"/>
                <w:sz w:val="24"/>
                <w:szCs w:val="24"/>
              </w:rPr>
              <w: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12</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Durban District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5 years,1 month</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570266" w:rsidRPr="00551BBD" w:rsidRDefault="00570266"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 xml:space="preserve">Partial payment is being made </w:t>
            </w:r>
            <w:r w:rsidR="00B65A6C" w:rsidRPr="00551BBD">
              <w:rPr>
                <w:rFonts w:ascii="Arial" w:eastAsia="Times New Roman" w:hAnsi="Arial" w:cs="Arial"/>
                <w:snapToGrid w:val="0"/>
                <w:sz w:val="24"/>
                <w:szCs w:val="24"/>
              </w:rPr>
              <w:t xml:space="preserve">for space confirmed as correct by SASSA </w:t>
            </w:r>
            <w:r w:rsidRPr="00551BBD">
              <w:rPr>
                <w:rFonts w:ascii="Arial" w:eastAsia="Times New Roman" w:hAnsi="Arial" w:cs="Arial"/>
                <w:snapToGrid w:val="0"/>
                <w:sz w:val="24"/>
                <w:szCs w:val="24"/>
              </w:rPr>
              <w:t xml:space="preserve">as per invoices for the Local Office. The amounts </w:t>
            </w:r>
            <w:r w:rsidR="00DE22EF" w:rsidRPr="00551BBD">
              <w:rPr>
                <w:rFonts w:ascii="Arial" w:eastAsia="Times New Roman" w:hAnsi="Arial" w:cs="Arial"/>
                <w:snapToGrid w:val="0"/>
                <w:sz w:val="24"/>
                <w:szCs w:val="24"/>
              </w:rPr>
              <w:t xml:space="preserve">outstanding </w:t>
            </w:r>
            <w:r w:rsidRPr="00551BBD">
              <w:rPr>
                <w:rFonts w:ascii="Arial" w:eastAsia="Times New Roman" w:hAnsi="Arial" w:cs="Arial"/>
                <w:snapToGrid w:val="0"/>
                <w:sz w:val="24"/>
                <w:szCs w:val="24"/>
              </w:rPr>
              <w:t xml:space="preserve">have been provided for in the provisions and </w:t>
            </w:r>
            <w:r w:rsidR="00B65A6C" w:rsidRPr="00551BBD">
              <w:rPr>
                <w:rFonts w:ascii="Arial" w:eastAsia="Times New Roman" w:hAnsi="Arial" w:cs="Arial"/>
                <w:snapToGrid w:val="0"/>
                <w:sz w:val="24"/>
                <w:szCs w:val="24"/>
              </w:rPr>
              <w:t>contingencies as t</w:t>
            </w:r>
            <w:r w:rsidRPr="00551BBD">
              <w:rPr>
                <w:rFonts w:ascii="Arial" w:eastAsia="Times New Roman" w:hAnsi="Arial" w:cs="Arial"/>
                <w:snapToGrid w:val="0"/>
                <w:sz w:val="24"/>
                <w:szCs w:val="24"/>
              </w:rPr>
              <w:t xml:space="preserve">here is a dispute between DPWI </w:t>
            </w:r>
            <w:r w:rsidR="00B65A6C" w:rsidRPr="00551BBD">
              <w:rPr>
                <w:rFonts w:ascii="Arial" w:eastAsia="Times New Roman" w:hAnsi="Arial" w:cs="Arial"/>
                <w:snapToGrid w:val="0"/>
                <w:sz w:val="24"/>
                <w:szCs w:val="24"/>
              </w:rPr>
              <w:t xml:space="preserve">acting on behalf of </w:t>
            </w:r>
            <w:r w:rsidRPr="00551BBD">
              <w:rPr>
                <w:rFonts w:ascii="Arial" w:eastAsia="Times New Roman" w:hAnsi="Arial" w:cs="Arial"/>
                <w:snapToGrid w:val="0"/>
                <w:sz w:val="24"/>
                <w:szCs w:val="24"/>
              </w:rPr>
              <w:t>SASSA and PRASA on the actual space provided by PRASA as well as the effective date of the lease. DPWI has been facilitating the addendum to address same.</w:t>
            </w:r>
          </w:p>
          <w:p w:rsidR="00C739E9" w:rsidRPr="00551BBD" w:rsidRDefault="00570266"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Amount:</w:t>
            </w:r>
            <w:r w:rsidR="000F49EB" w:rsidRPr="00551BBD">
              <w:rPr>
                <w:rFonts w:ascii="Arial" w:eastAsia="Times New Roman" w:hAnsi="Arial" w:cs="Arial"/>
                <w:snapToGrid w:val="0"/>
                <w:sz w:val="24"/>
                <w:szCs w:val="24"/>
              </w:rPr>
              <w:t xml:space="preserve"> </w:t>
            </w:r>
            <w:r w:rsidRPr="00551BBD">
              <w:rPr>
                <w:rFonts w:ascii="Arial" w:eastAsia="Times New Roman" w:hAnsi="Arial" w:cs="Arial"/>
                <w:snapToGrid w:val="0"/>
                <w:sz w:val="24"/>
                <w:szCs w:val="24"/>
              </w:rPr>
              <w:t>R 6, 219, 519.29</w:t>
            </w:r>
            <w:r w:rsidR="00B52FD0" w:rsidRPr="00551BBD">
              <w:rPr>
                <w:rFonts w:ascii="Arial" w:eastAsia="Times New Roman" w:hAnsi="Arial" w:cs="Arial"/>
                <w:snapToGrid w:val="0"/>
                <w:sz w:val="24"/>
                <w:szCs w:val="24"/>
              </w:rPr>
              <w: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13</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Mbonambi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6 months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570266" w:rsidRPr="00551BBD" w:rsidRDefault="00570266"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Invoices have not been received. The lease has not been finalised</w:t>
            </w:r>
            <w:r w:rsidR="000F49EB" w:rsidRPr="00551BBD">
              <w:rPr>
                <w:rFonts w:ascii="Arial" w:eastAsia="Times New Roman" w:hAnsi="Arial" w:cs="Arial"/>
                <w:snapToGrid w:val="0"/>
                <w:sz w:val="24"/>
                <w:szCs w:val="24"/>
              </w:rPr>
              <w:t>,</w:t>
            </w:r>
            <w:r w:rsidRPr="00551BBD">
              <w:rPr>
                <w:rFonts w:ascii="Arial" w:eastAsia="Times New Roman" w:hAnsi="Arial" w:cs="Arial"/>
                <w:snapToGrid w:val="0"/>
                <w:sz w:val="24"/>
                <w:szCs w:val="24"/>
              </w:rPr>
              <w:t xml:space="preserve"> but SASSA is utilising the space and </w:t>
            </w:r>
            <w:r w:rsidR="000F49EB" w:rsidRPr="00551BBD">
              <w:rPr>
                <w:rFonts w:ascii="Arial" w:eastAsia="Times New Roman" w:hAnsi="Arial" w:cs="Arial"/>
                <w:snapToGrid w:val="0"/>
                <w:sz w:val="24"/>
                <w:szCs w:val="24"/>
              </w:rPr>
              <w:t xml:space="preserve">is </w:t>
            </w:r>
            <w:r w:rsidRPr="00551BBD">
              <w:rPr>
                <w:rFonts w:ascii="Arial" w:eastAsia="Times New Roman" w:hAnsi="Arial" w:cs="Arial"/>
                <w:snapToGrid w:val="0"/>
                <w:sz w:val="24"/>
                <w:szCs w:val="24"/>
              </w:rPr>
              <w:t xml:space="preserve">obligated to pay for the period agreed upon. </w:t>
            </w:r>
            <w:r w:rsidR="00DE22EF" w:rsidRPr="00551BBD">
              <w:rPr>
                <w:rFonts w:ascii="Arial" w:eastAsia="Times New Roman" w:hAnsi="Arial" w:cs="Arial"/>
                <w:snapToGrid w:val="0"/>
                <w:sz w:val="24"/>
                <w:szCs w:val="24"/>
              </w:rPr>
              <w:t>Amounts due</w:t>
            </w:r>
            <w:r w:rsidR="000F49EB" w:rsidRPr="00551BBD">
              <w:rPr>
                <w:rFonts w:ascii="Arial" w:eastAsia="Times New Roman" w:hAnsi="Arial" w:cs="Arial"/>
                <w:snapToGrid w:val="0"/>
                <w:sz w:val="24"/>
                <w:szCs w:val="24"/>
              </w:rPr>
              <w:t>,</w:t>
            </w:r>
            <w:r w:rsidRPr="00551BBD">
              <w:rPr>
                <w:rFonts w:ascii="Arial" w:eastAsia="Times New Roman" w:hAnsi="Arial" w:cs="Arial"/>
                <w:snapToGrid w:val="0"/>
                <w:sz w:val="24"/>
                <w:szCs w:val="24"/>
              </w:rPr>
              <w:t xml:space="preserve"> </w:t>
            </w:r>
            <w:r w:rsidR="000F49EB" w:rsidRPr="00551BBD">
              <w:rPr>
                <w:rFonts w:ascii="Arial" w:eastAsia="Times New Roman" w:hAnsi="Arial" w:cs="Arial"/>
                <w:snapToGrid w:val="0"/>
                <w:sz w:val="24"/>
                <w:szCs w:val="24"/>
              </w:rPr>
              <w:t xml:space="preserve">have </w:t>
            </w:r>
            <w:r w:rsidRPr="00551BBD">
              <w:rPr>
                <w:rFonts w:ascii="Arial" w:eastAsia="Times New Roman" w:hAnsi="Arial" w:cs="Arial"/>
                <w:snapToGrid w:val="0"/>
                <w:sz w:val="24"/>
                <w:szCs w:val="24"/>
              </w:rPr>
              <w:t xml:space="preserve">been provided in </w:t>
            </w:r>
            <w:r w:rsidR="000F49EB" w:rsidRPr="00551BBD">
              <w:rPr>
                <w:rFonts w:ascii="Arial" w:eastAsia="Times New Roman" w:hAnsi="Arial" w:cs="Arial"/>
                <w:snapToGrid w:val="0"/>
                <w:sz w:val="24"/>
                <w:szCs w:val="24"/>
              </w:rPr>
              <w:t xml:space="preserve">the </w:t>
            </w:r>
            <w:r w:rsidRPr="00551BBD">
              <w:rPr>
                <w:rFonts w:ascii="Arial" w:eastAsia="Times New Roman" w:hAnsi="Arial" w:cs="Arial"/>
                <w:snapToGrid w:val="0"/>
                <w:sz w:val="24"/>
                <w:szCs w:val="24"/>
              </w:rPr>
              <w:t>contingency and provisions.</w:t>
            </w:r>
          </w:p>
          <w:p w:rsidR="00433CE6" w:rsidRPr="00551BBD" w:rsidRDefault="00570266"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Amount:</w:t>
            </w:r>
            <w:r w:rsidR="000F49EB" w:rsidRPr="00551BBD">
              <w:rPr>
                <w:rFonts w:ascii="Arial" w:eastAsia="Times New Roman" w:hAnsi="Arial" w:cs="Arial"/>
                <w:snapToGrid w:val="0"/>
                <w:sz w:val="24"/>
                <w:szCs w:val="24"/>
              </w:rPr>
              <w:t xml:space="preserve"> </w:t>
            </w:r>
            <w:r w:rsidRPr="00551BBD">
              <w:rPr>
                <w:rFonts w:ascii="Arial" w:eastAsia="Times New Roman" w:hAnsi="Arial" w:cs="Arial"/>
                <w:snapToGrid w:val="0"/>
                <w:sz w:val="24"/>
                <w:szCs w:val="24"/>
              </w:rPr>
              <w:t>R 95 760.00</w:t>
            </w:r>
            <w:r w:rsidR="00B52FD0" w:rsidRPr="00551BBD">
              <w:rPr>
                <w:rFonts w:ascii="Arial" w:eastAsia="Times New Roman" w:hAnsi="Arial" w:cs="Arial"/>
                <w:snapToGrid w:val="0"/>
                <w:sz w:val="24"/>
                <w:szCs w:val="24"/>
              </w:rPr>
              <w: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14</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Umlazi Local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13 years</w:t>
            </w:r>
          </w:p>
        </w:tc>
        <w:tc>
          <w:tcPr>
            <w:tcW w:w="8190" w:type="dxa"/>
          </w:tcPr>
          <w:p w:rsidR="00570266" w:rsidRPr="00551BBD" w:rsidRDefault="00570266"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 xml:space="preserve">Payments have been made </w:t>
            </w:r>
            <w:r w:rsidR="00B65A6C" w:rsidRPr="00551BBD">
              <w:rPr>
                <w:rFonts w:ascii="Arial" w:eastAsia="Times New Roman" w:hAnsi="Arial" w:cs="Arial"/>
                <w:snapToGrid w:val="0"/>
                <w:sz w:val="24"/>
                <w:szCs w:val="24"/>
              </w:rPr>
              <w:t xml:space="preserve">as per what SASSA determined as the accurate amount owing </w:t>
            </w:r>
            <w:r w:rsidRPr="00551BBD">
              <w:rPr>
                <w:rFonts w:ascii="Arial" w:eastAsia="Times New Roman" w:hAnsi="Arial" w:cs="Arial"/>
                <w:snapToGrid w:val="0"/>
                <w:sz w:val="24"/>
                <w:szCs w:val="24"/>
              </w:rPr>
              <w:t xml:space="preserve">but there </w:t>
            </w:r>
            <w:r w:rsidR="00DE22EF" w:rsidRPr="00551BBD">
              <w:rPr>
                <w:rFonts w:ascii="Arial" w:eastAsia="Times New Roman" w:hAnsi="Arial" w:cs="Arial"/>
                <w:snapToGrid w:val="0"/>
                <w:sz w:val="24"/>
                <w:szCs w:val="24"/>
              </w:rPr>
              <w:t>is</w:t>
            </w:r>
            <w:r w:rsidRPr="00551BBD">
              <w:rPr>
                <w:rFonts w:ascii="Arial" w:eastAsia="Times New Roman" w:hAnsi="Arial" w:cs="Arial"/>
                <w:snapToGrid w:val="0"/>
                <w:sz w:val="24"/>
                <w:szCs w:val="24"/>
              </w:rPr>
              <w:t xml:space="preserve"> a dispute as to the amount owed and amounts paid. The amount has not </w:t>
            </w:r>
            <w:r w:rsidR="00C739E9" w:rsidRPr="00551BBD">
              <w:rPr>
                <w:rFonts w:ascii="Arial" w:eastAsia="Times New Roman" w:hAnsi="Arial" w:cs="Arial"/>
                <w:snapToGrid w:val="0"/>
                <w:sz w:val="24"/>
                <w:szCs w:val="24"/>
              </w:rPr>
              <w:t xml:space="preserve">yet </w:t>
            </w:r>
            <w:r w:rsidRPr="00551BBD">
              <w:rPr>
                <w:rFonts w:ascii="Arial" w:eastAsia="Times New Roman" w:hAnsi="Arial" w:cs="Arial"/>
                <w:snapToGrid w:val="0"/>
                <w:sz w:val="24"/>
                <w:szCs w:val="24"/>
              </w:rPr>
              <w:t>been determined.</w:t>
            </w:r>
            <w:r w:rsidR="00B65A6C" w:rsidRPr="00551BBD">
              <w:rPr>
                <w:rFonts w:ascii="Arial" w:eastAsia="Times New Roman" w:hAnsi="Arial" w:cs="Arial"/>
                <w:snapToGrid w:val="0"/>
                <w:sz w:val="24"/>
                <w:szCs w:val="24"/>
              </w:rPr>
              <w:t xml:space="preserve"> SASSA </w:t>
            </w:r>
            <w:r w:rsidR="00EF7FD9" w:rsidRPr="00551BBD">
              <w:rPr>
                <w:rFonts w:ascii="Arial" w:eastAsia="Times New Roman" w:hAnsi="Arial" w:cs="Arial"/>
                <w:snapToGrid w:val="0"/>
                <w:sz w:val="24"/>
                <w:szCs w:val="24"/>
              </w:rPr>
              <w:t>is in continuous</w:t>
            </w:r>
            <w:r w:rsidR="00B65A6C" w:rsidRPr="00551BBD">
              <w:rPr>
                <w:rFonts w:ascii="Arial" w:eastAsia="Times New Roman" w:hAnsi="Arial" w:cs="Arial"/>
                <w:snapToGrid w:val="0"/>
                <w:sz w:val="24"/>
                <w:szCs w:val="24"/>
              </w:rPr>
              <w:t xml:space="preserve"> engage</w:t>
            </w:r>
            <w:r w:rsidR="00EF7FD9" w:rsidRPr="00551BBD">
              <w:rPr>
                <w:rFonts w:ascii="Arial" w:eastAsia="Times New Roman" w:hAnsi="Arial" w:cs="Arial"/>
                <w:snapToGrid w:val="0"/>
                <w:sz w:val="24"/>
                <w:szCs w:val="24"/>
              </w:rPr>
              <w:t>ments</w:t>
            </w:r>
            <w:r w:rsidR="00B65A6C" w:rsidRPr="00551BBD">
              <w:rPr>
                <w:rFonts w:ascii="Arial" w:eastAsia="Times New Roman" w:hAnsi="Arial" w:cs="Arial"/>
                <w:snapToGrid w:val="0"/>
                <w:sz w:val="24"/>
                <w:szCs w:val="24"/>
              </w:rPr>
              <w:t xml:space="preserve"> with the municipality in this regard.</w:t>
            </w:r>
          </w:p>
        </w:tc>
      </w:tr>
      <w:tr w:rsidR="00570266" w:rsidRPr="00551BBD" w:rsidTr="006E3FA3">
        <w:tc>
          <w:tcPr>
            <w:tcW w:w="15120" w:type="dxa"/>
            <w:gridSpan w:val="5"/>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b/>
                <w:snapToGrid w:val="0"/>
                <w:sz w:val="24"/>
                <w:szCs w:val="24"/>
              </w:rPr>
              <w:t>Limpopo</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15</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Mabatlane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12 months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570266" w:rsidRPr="00551BBD" w:rsidRDefault="00EF7FD9"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The lease w</w:t>
            </w:r>
            <w:r w:rsidR="00570266" w:rsidRPr="00551BBD">
              <w:rPr>
                <w:rFonts w:ascii="Arial" w:eastAsia="Times New Roman" w:hAnsi="Arial" w:cs="Arial"/>
                <w:snapToGrid w:val="0"/>
                <w:sz w:val="24"/>
                <w:szCs w:val="24"/>
              </w:rPr>
              <w:t>as extended in September 2021 and the expense has not been interfac</w:t>
            </w:r>
            <w:r w:rsidRPr="00551BBD">
              <w:rPr>
                <w:rFonts w:ascii="Arial" w:eastAsia="Times New Roman" w:hAnsi="Arial" w:cs="Arial"/>
                <w:snapToGrid w:val="0"/>
                <w:sz w:val="24"/>
                <w:szCs w:val="24"/>
              </w:rPr>
              <w:t>ed</w:t>
            </w:r>
            <w:r w:rsidR="00570266" w:rsidRPr="00551BBD">
              <w:rPr>
                <w:rFonts w:ascii="Arial" w:eastAsia="Times New Roman" w:hAnsi="Arial" w:cs="Arial"/>
                <w:snapToGrid w:val="0"/>
                <w:sz w:val="24"/>
                <w:szCs w:val="24"/>
              </w:rPr>
              <w:t xml:space="preserve"> </w:t>
            </w:r>
            <w:r w:rsidRPr="00551BBD">
              <w:rPr>
                <w:rFonts w:ascii="Arial" w:eastAsia="Times New Roman" w:hAnsi="Arial" w:cs="Arial"/>
                <w:snapToGrid w:val="0"/>
                <w:sz w:val="24"/>
                <w:szCs w:val="24"/>
              </w:rPr>
              <w:t xml:space="preserve">with </w:t>
            </w:r>
            <w:r w:rsidR="00570266" w:rsidRPr="00551BBD">
              <w:rPr>
                <w:rFonts w:ascii="Arial" w:eastAsia="Times New Roman" w:hAnsi="Arial" w:cs="Arial"/>
                <w:snapToGrid w:val="0"/>
                <w:sz w:val="24"/>
                <w:szCs w:val="24"/>
              </w:rPr>
              <w:t>Property and Accounts Payable modules. Facilities Management Unit at Head Office has been contacted for assistance. The lease for the previous financial year was accrued. Amount: R62 520.00</w:t>
            </w:r>
            <w:r w:rsidR="00B52FD0" w:rsidRPr="00551BBD">
              <w:rPr>
                <w:rFonts w:ascii="Arial" w:eastAsia="Times New Roman" w:hAnsi="Arial" w:cs="Arial"/>
                <w:snapToGrid w:val="0"/>
                <w:sz w:val="24"/>
                <w:szCs w:val="24"/>
              </w:rPr>
              <w: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16</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Limpopo Regional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03 months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None</w:t>
            </w:r>
          </w:p>
        </w:tc>
        <w:tc>
          <w:tcPr>
            <w:tcW w:w="8190" w:type="dxa"/>
          </w:tcPr>
          <w:p w:rsidR="00C739E9" w:rsidRPr="00551BBD" w:rsidRDefault="00DE22EF"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The lease w</w:t>
            </w:r>
            <w:r w:rsidR="00570266" w:rsidRPr="00551BBD">
              <w:rPr>
                <w:rFonts w:ascii="Arial" w:eastAsia="Times New Roman" w:hAnsi="Arial" w:cs="Arial"/>
                <w:snapToGrid w:val="0"/>
                <w:sz w:val="24"/>
                <w:szCs w:val="24"/>
              </w:rPr>
              <w:t>as extended in August 2022</w:t>
            </w:r>
            <w:r w:rsidRPr="00551BBD">
              <w:rPr>
                <w:rFonts w:ascii="Arial" w:eastAsia="Times New Roman" w:hAnsi="Arial" w:cs="Arial"/>
                <w:snapToGrid w:val="0"/>
                <w:sz w:val="24"/>
                <w:szCs w:val="24"/>
              </w:rPr>
              <w:t>,</w:t>
            </w:r>
            <w:r w:rsidR="00570266" w:rsidRPr="00551BBD">
              <w:rPr>
                <w:rFonts w:ascii="Arial" w:eastAsia="Times New Roman" w:hAnsi="Arial" w:cs="Arial"/>
                <w:snapToGrid w:val="0"/>
                <w:sz w:val="24"/>
                <w:szCs w:val="24"/>
              </w:rPr>
              <w:t xml:space="preserve"> </w:t>
            </w:r>
            <w:r w:rsidR="00B65A6C" w:rsidRPr="00551BBD">
              <w:rPr>
                <w:rFonts w:ascii="Arial" w:eastAsia="Times New Roman" w:hAnsi="Arial" w:cs="Arial"/>
                <w:snapToGrid w:val="0"/>
                <w:sz w:val="24"/>
                <w:szCs w:val="24"/>
              </w:rPr>
              <w:t>payment will be finalised during October and November 2022</w:t>
            </w:r>
            <w:r w:rsidR="00570266" w:rsidRPr="00551BBD">
              <w:rPr>
                <w:rFonts w:ascii="Arial" w:eastAsia="Times New Roman" w:hAnsi="Arial" w:cs="Arial"/>
                <w:snapToGrid w:val="0"/>
                <w:sz w:val="24"/>
                <w:szCs w:val="24"/>
              </w:rPr>
              <w: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17</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Limpopo Records Management Centre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02 months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None</w:t>
            </w:r>
          </w:p>
        </w:tc>
        <w:tc>
          <w:tcPr>
            <w:tcW w:w="8190" w:type="dxa"/>
          </w:tcPr>
          <w:p w:rsidR="00570266" w:rsidRPr="00551BBD" w:rsidRDefault="00570266"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 xml:space="preserve">The </w:t>
            </w:r>
            <w:r w:rsidR="00DE22EF" w:rsidRPr="00551BBD">
              <w:rPr>
                <w:rFonts w:ascii="Arial" w:eastAsia="Times New Roman" w:hAnsi="Arial" w:cs="Arial"/>
                <w:snapToGrid w:val="0"/>
                <w:sz w:val="24"/>
                <w:szCs w:val="24"/>
              </w:rPr>
              <w:t>lease w</w:t>
            </w:r>
            <w:r w:rsidRPr="00551BBD">
              <w:rPr>
                <w:rFonts w:ascii="Arial" w:eastAsia="Times New Roman" w:hAnsi="Arial" w:cs="Arial"/>
                <w:snapToGrid w:val="0"/>
                <w:sz w:val="24"/>
                <w:szCs w:val="24"/>
              </w:rPr>
              <w:t xml:space="preserve">as extended in September 2022 </w:t>
            </w:r>
            <w:r w:rsidR="00157E3C">
              <w:rPr>
                <w:rFonts w:ascii="Arial" w:eastAsia="Times New Roman" w:hAnsi="Arial" w:cs="Arial"/>
                <w:snapToGrid w:val="0"/>
                <w:sz w:val="24"/>
                <w:szCs w:val="24"/>
              </w:rPr>
              <w:t xml:space="preserve">and </w:t>
            </w:r>
            <w:r w:rsidR="00B65A6C" w:rsidRPr="00551BBD">
              <w:rPr>
                <w:rFonts w:ascii="Arial" w:eastAsia="Times New Roman" w:hAnsi="Arial" w:cs="Arial"/>
                <w:snapToGrid w:val="0"/>
                <w:sz w:val="24"/>
                <w:szCs w:val="24"/>
              </w:rPr>
              <w:t xml:space="preserve">payment </w:t>
            </w:r>
            <w:r w:rsidR="00DE22EF" w:rsidRPr="00551BBD">
              <w:rPr>
                <w:rFonts w:ascii="Arial" w:eastAsia="Times New Roman" w:hAnsi="Arial" w:cs="Arial"/>
                <w:snapToGrid w:val="0"/>
                <w:sz w:val="24"/>
                <w:szCs w:val="24"/>
              </w:rPr>
              <w:t xml:space="preserve">is in the process of being </w:t>
            </w:r>
            <w:r w:rsidR="00B65A6C" w:rsidRPr="00551BBD">
              <w:rPr>
                <w:rFonts w:ascii="Arial" w:eastAsia="Times New Roman" w:hAnsi="Arial" w:cs="Arial"/>
                <w:snapToGrid w:val="0"/>
                <w:sz w:val="24"/>
                <w:szCs w:val="24"/>
              </w:rPr>
              <w:t xml:space="preserve">finalised </w:t>
            </w:r>
            <w:r w:rsidR="00DE22EF" w:rsidRPr="00551BBD">
              <w:rPr>
                <w:rFonts w:ascii="Arial" w:eastAsia="Times New Roman" w:hAnsi="Arial" w:cs="Arial"/>
                <w:snapToGrid w:val="0"/>
                <w:sz w:val="24"/>
                <w:szCs w:val="24"/>
              </w:rPr>
              <w:t>for payment in</w:t>
            </w:r>
            <w:r w:rsidR="00B65A6C" w:rsidRPr="00551BBD">
              <w:rPr>
                <w:rFonts w:ascii="Arial" w:eastAsia="Times New Roman" w:hAnsi="Arial" w:cs="Arial"/>
                <w:snapToGrid w:val="0"/>
                <w:sz w:val="24"/>
                <w:szCs w:val="24"/>
              </w:rPr>
              <w:t xml:space="preserve"> October and November 2022.</w:t>
            </w:r>
          </w:p>
        </w:tc>
      </w:tr>
      <w:tr w:rsidR="00570266" w:rsidRPr="00551BBD" w:rsidTr="006E3FA3">
        <w:tc>
          <w:tcPr>
            <w:tcW w:w="15120" w:type="dxa"/>
            <w:gridSpan w:val="5"/>
          </w:tcPr>
          <w:p w:rsidR="00570266" w:rsidRPr="00551BBD" w:rsidRDefault="00570266" w:rsidP="00570266">
            <w:pPr>
              <w:pStyle w:val="ListParagraph"/>
              <w:ind w:left="0"/>
              <w:rPr>
                <w:rFonts w:ascii="Arial" w:eastAsia="Times New Roman" w:hAnsi="Arial" w:cs="Arial"/>
                <w:b/>
                <w:snapToGrid w:val="0"/>
                <w:sz w:val="24"/>
                <w:szCs w:val="24"/>
              </w:rPr>
            </w:pPr>
            <w:r w:rsidRPr="00551BBD">
              <w:rPr>
                <w:rFonts w:ascii="Arial" w:eastAsia="Times New Roman" w:hAnsi="Arial" w:cs="Arial"/>
                <w:b/>
                <w:snapToGrid w:val="0"/>
                <w:sz w:val="24"/>
                <w:szCs w:val="24"/>
              </w:rPr>
              <w:t>Northern Cape</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18</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Northern Cape Regional</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9 months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C739E9" w:rsidRPr="00551BBD" w:rsidRDefault="00570266"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 xml:space="preserve">National Department Public Works </w:t>
            </w:r>
            <w:r w:rsidR="00157E3C">
              <w:rPr>
                <w:rFonts w:ascii="Arial" w:eastAsia="Times New Roman" w:hAnsi="Arial" w:cs="Arial"/>
                <w:snapToGrid w:val="0"/>
                <w:sz w:val="24"/>
                <w:szCs w:val="24"/>
              </w:rPr>
              <w:t xml:space="preserve">and Infrastructure </w:t>
            </w:r>
            <w:r w:rsidRPr="00551BBD">
              <w:rPr>
                <w:rFonts w:ascii="Arial" w:eastAsia="Times New Roman" w:hAnsi="Arial" w:cs="Arial"/>
                <w:snapToGrid w:val="0"/>
                <w:sz w:val="24"/>
                <w:szCs w:val="24"/>
              </w:rPr>
              <w:t xml:space="preserve">has not finalised </w:t>
            </w:r>
            <w:r w:rsidR="00157E3C">
              <w:rPr>
                <w:rFonts w:ascii="Arial" w:eastAsia="Times New Roman" w:hAnsi="Arial" w:cs="Arial"/>
                <w:snapToGrid w:val="0"/>
                <w:sz w:val="24"/>
                <w:szCs w:val="24"/>
              </w:rPr>
              <w:t xml:space="preserve">negotiations with the landlord </w:t>
            </w:r>
            <w:r w:rsidRPr="00551BBD">
              <w:rPr>
                <w:rFonts w:ascii="Arial" w:eastAsia="Times New Roman" w:hAnsi="Arial" w:cs="Arial"/>
                <w:snapToGrid w:val="0"/>
                <w:sz w:val="24"/>
                <w:szCs w:val="24"/>
              </w:rPr>
              <w:t xml:space="preserve">on certain conditions of the lease agreement. No invoice has been issued by landlord </w:t>
            </w:r>
            <w:r w:rsidR="00433CE6" w:rsidRPr="00551BBD">
              <w:rPr>
                <w:rFonts w:ascii="Arial" w:eastAsia="Times New Roman" w:hAnsi="Arial" w:cs="Arial"/>
                <w:snapToGrid w:val="0"/>
                <w:sz w:val="24"/>
                <w:szCs w:val="24"/>
              </w:rPr>
              <w:t>yet</w:t>
            </w:r>
            <w:r w:rsidRPr="00551BBD">
              <w:rPr>
                <w:rFonts w:ascii="Arial" w:eastAsia="Times New Roman" w:hAnsi="Arial" w:cs="Arial"/>
                <w:snapToGrid w:val="0"/>
                <w:sz w:val="24"/>
                <w:szCs w:val="24"/>
              </w:rPr>
              <w:t xml:space="preserve">. </w:t>
            </w:r>
            <w:r w:rsidR="00DE22EF" w:rsidRPr="00551BBD">
              <w:rPr>
                <w:rFonts w:ascii="Arial" w:eastAsia="Times New Roman" w:hAnsi="Arial" w:cs="Arial"/>
                <w:snapToGrid w:val="0"/>
                <w:sz w:val="24"/>
                <w:szCs w:val="24"/>
              </w:rPr>
              <w:t xml:space="preserve"> </w:t>
            </w:r>
            <w:r w:rsidRPr="00551BBD">
              <w:rPr>
                <w:rFonts w:ascii="Arial" w:eastAsia="Times New Roman" w:hAnsi="Arial" w:cs="Arial"/>
                <w:snapToGrid w:val="0"/>
                <w:sz w:val="24"/>
                <w:szCs w:val="24"/>
              </w:rPr>
              <w:t>Amount: R2 976 177.00</w:t>
            </w:r>
            <w:r w:rsidR="00B52FD0" w:rsidRPr="00551BBD">
              <w:rPr>
                <w:rFonts w:ascii="Arial" w:eastAsia="Times New Roman" w:hAnsi="Arial" w:cs="Arial"/>
                <w:snapToGrid w:val="0"/>
                <w:sz w:val="24"/>
                <w:szCs w:val="24"/>
              </w:rPr>
              <w: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19</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Ritchie Local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10 years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81503F" w:rsidRPr="00551BBD" w:rsidRDefault="0081503F" w:rsidP="00760EFC">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The Municipal building was previously occupied by DSD. Thus</w:t>
            </w:r>
            <w:r w:rsidR="00760EFC" w:rsidRPr="00551BBD">
              <w:rPr>
                <w:rFonts w:ascii="Arial" w:eastAsia="Times New Roman" w:hAnsi="Arial" w:cs="Arial"/>
                <w:snapToGrid w:val="0"/>
                <w:sz w:val="24"/>
                <w:szCs w:val="24"/>
              </w:rPr>
              <w:t xml:space="preserve">, </w:t>
            </w:r>
            <w:r w:rsidRPr="00551BBD">
              <w:rPr>
                <w:rFonts w:ascii="Arial" w:eastAsia="Times New Roman" w:hAnsi="Arial" w:cs="Arial"/>
                <w:snapToGrid w:val="0"/>
                <w:sz w:val="24"/>
                <w:szCs w:val="24"/>
              </w:rPr>
              <w:t xml:space="preserve">with establishment of SASSA, it was then shared with DSD and </w:t>
            </w:r>
            <w:r w:rsidR="00760EFC" w:rsidRPr="00551BBD">
              <w:rPr>
                <w:rFonts w:ascii="Arial" w:eastAsia="Times New Roman" w:hAnsi="Arial" w:cs="Arial"/>
                <w:snapToGrid w:val="0"/>
                <w:sz w:val="24"/>
                <w:szCs w:val="24"/>
              </w:rPr>
              <w:t xml:space="preserve">other </w:t>
            </w:r>
            <w:r w:rsidRPr="00551BBD">
              <w:rPr>
                <w:rFonts w:ascii="Arial" w:eastAsia="Times New Roman" w:hAnsi="Arial" w:cs="Arial"/>
                <w:snapToGrid w:val="0"/>
                <w:sz w:val="24"/>
                <w:szCs w:val="24"/>
              </w:rPr>
              <w:t>organisations. Thus</w:t>
            </w:r>
            <w:r w:rsidR="00760EFC" w:rsidRPr="00551BBD">
              <w:rPr>
                <w:rFonts w:ascii="Arial" w:eastAsia="Times New Roman" w:hAnsi="Arial" w:cs="Arial"/>
                <w:snapToGrid w:val="0"/>
                <w:sz w:val="24"/>
                <w:szCs w:val="24"/>
              </w:rPr>
              <w:t>,</w:t>
            </w:r>
            <w:r w:rsidRPr="00551BBD">
              <w:rPr>
                <w:rFonts w:ascii="Arial" w:eastAsia="Times New Roman" w:hAnsi="Arial" w:cs="Arial"/>
                <w:snapToGrid w:val="0"/>
                <w:sz w:val="24"/>
                <w:szCs w:val="24"/>
              </w:rPr>
              <w:t xml:space="preserve"> there was no lease agreement between all parties. Various attempts were made with the municipality to correct this matter. </w:t>
            </w:r>
          </w:p>
          <w:p w:rsidR="00C739E9" w:rsidRPr="00551BBD" w:rsidRDefault="00C739E9" w:rsidP="00760EFC">
            <w:pPr>
              <w:pStyle w:val="ListParagraph"/>
              <w:ind w:left="0"/>
              <w:jc w:val="both"/>
              <w:rPr>
                <w:rFonts w:ascii="Arial" w:eastAsia="Times New Roman" w:hAnsi="Arial" w:cs="Arial"/>
                <w:snapToGrid w:val="0"/>
                <w:sz w:val="24"/>
                <w:szCs w:val="24"/>
              </w:rPr>
            </w:pPr>
          </w:p>
          <w:p w:rsidR="00570266" w:rsidRPr="00551BBD" w:rsidRDefault="0081503F" w:rsidP="00760EFC">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The municipality wants t</w:t>
            </w:r>
            <w:r w:rsidR="00760EFC" w:rsidRPr="00551BBD">
              <w:rPr>
                <w:rFonts w:ascii="Arial" w:eastAsia="Times New Roman" w:hAnsi="Arial" w:cs="Arial"/>
                <w:snapToGrid w:val="0"/>
                <w:sz w:val="24"/>
                <w:szCs w:val="24"/>
              </w:rPr>
              <w:t>o</w:t>
            </w:r>
            <w:r w:rsidRPr="00551BBD">
              <w:rPr>
                <w:rFonts w:ascii="Arial" w:eastAsia="Times New Roman" w:hAnsi="Arial" w:cs="Arial"/>
                <w:snapToGrid w:val="0"/>
                <w:sz w:val="24"/>
                <w:szCs w:val="24"/>
              </w:rPr>
              <w:t xml:space="preserve"> charge SASSA for </w:t>
            </w:r>
            <w:r w:rsidR="00760EFC" w:rsidRPr="00551BBD">
              <w:rPr>
                <w:rFonts w:ascii="Arial" w:eastAsia="Times New Roman" w:hAnsi="Arial" w:cs="Arial"/>
                <w:snapToGrid w:val="0"/>
                <w:sz w:val="24"/>
                <w:szCs w:val="24"/>
              </w:rPr>
              <w:t xml:space="preserve">the </w:t>
            </w:r>
            <w:r w:rsidRPr="00551BBD">
              <w:rPr>
                <w:rFonts w:ascii="Arial" w:eastAsia="Times New Roman" w:hAnsi="Arial" w:cs="Arial"/>
                <w:snapToGrid w:val="0"/>
                <w:sz w:val="24"/>
                <w:szCs w:val="24"/>
              </w:rPr>
              <w:t xml:space="preserve">entire building instead of </w:t>
            </w:r>
            <w:r w:rsidR="00760EFC" w:rsidRPr="00551BBD">
              <w:rPr>
                <w:rFonts w:ascii="Arial" w:eastAsia="Times New Roman" w:hAnsi="Arial" w:cs="Arial"/>
                <w:snapToGrid w:val="0"/>
                <w:sz w:val="24"/>
                <w:szCs w:val="24"/>
              </w:rPr>
              <w:t xml:space="preserve">a </w:t>
            </w:r>
            <w:r w:rsidRPr="00551BBD">
              <w:rPr>
                <w:rFonts w:ascii="Arial" w:eastAsia="Times New Roman" w:hAnsi="Arial" w:cs="Arial"/>
                <w:snapToGrid w:val="0"/>
                <w:sz w:val="24"/>
                <w:szCs w:val="24"/>
              </w:rPr>
              <w:t>portion that is being occupied. SASSA is disputing the R150 576.18 as it is not apportioned correctly</w:t>
            </w:r>
            <w:r w:rsidR="00570266" w:rsidRPr="00551BBD">
              <w:rPr>
                <w:rFonts w:ascii="Arial" w:eastAsia="Times New Roman" w:hAnsi="Arial" w:cs="Arial"/>
                <w:snapToGrid w:val="0"/>
                <w:sz w:val="24"/>
                <w:szCs w:val="24"/>
              </w:rPr>
              <w:t xml:space="preserve">. </w:t>
            </w:r>
          </w:p>
          <w:p w:rsidR="00570266" w:rsidRPr="00551BBD" w:rsidRDefault="00570266" w:rsidP="00760EFC">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Amount: R150 576.18</w:t>
            </w:r>
            <w:r w:rsidR="00B52FD0" w:rsidRPr="00551BBD">
              <w:rPr>
                <w:rFonts w:ascii="Arial" w:eastAsia="Times New Roman" w:hAnsi="Arial" w:cs="Arial"/>
                <w:snapToGrid w:val="0"/>
                <w:sz w:val="24"/>
                <w:szCs w:val="24"/>
              </w:rPr>
              <w: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20</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Prieska Local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7 years, 9 months</w:t>
            </w:r>
          </w:p>
        </w:tc>
        <w:tc>
          <w:tcPr>
            <w:tcW w:w="8190" w:type="dxa"/>
          </w:tcPr>
          <w:p w:rsidR="00C739E9" w:rsidRPr="00551BBD" w:rsidRDefault="00570266" w:rsidP="00157E3C">
            <w:pPr>
              <w:jc w:val="both"/>
              <w:rPr>
                <w:rFonts w:ascii="Arial" w:eastAsia="Times New Roman" w:hAnsi="Arial" w:cs="Arial"/>
                <w:snapToGrid w:val="0"/>
                <w:sz w:val="24"/>
                <w:szCs w:val="24"/>
              </w:rPr>
            </w:pPr>
            <w:r w:rsidRPr="00551BBD">
              <w:rPr>
                <w:rFonts w:ascii="Arial" w:hAnsi="Arial" w:cs="Arial"/>
                <w:color w:val="000000"/>
                <w:sz w:val="24"/>
                <w:szCs w:val="24"/>
              </w:rPr>
              <w:t xml:space="preserve">Siyathemba Municipality (Prieska): </w:t>
            </w:r>
            <w:r w:rsidR="004E394F" w:rsidRPr="00551BBD">
              <w:rPr>
                <w:rFonts w:ascii="Arial" w:hAnsi="Arial" w:cs="Arial"/>
                <w:color w:val="000000"/>
                <w:sz w:val="24"/>
                <w:szCs w:val="24"/>
              </w:rPr>
              <w:t xml:space="preserve">In the SLA, </w:t>
            </w:r>
            <w:r w:rsidRPr="00551BBD">
              <w:rPr>
                <w:rFonts w:ascii="Arial" w:hAnsi="Arial" w:cs="Arial"/>
                <w:color w:val="000000"/>
                <w:sz w:val="24"/>
                <w:szCs w:val="24"/>
              </w:rPr>
              <w:t>SASSA is supposed to pay for municipal service</w:t>
            </w:r>
            <w:r w:rsidR="004E394F" w:rsidRPr="00551BBD">
              <w:rPr>
                <w:rFonts w:ascii="Arial" w:hAnsi="Arial" w:cs="Arial"/>
                <w:color w:val="000000"/>
                <w:sz w:val="24"/>
                <w:szCs w:val="24"/>
              </w:rPr>
              <w:t>s</w:t>
            </w:r>
            <w:r w:rsidR="00157E3C">
              <w:rPr>
                <w:rFonts w:ascii="Arial" w:hAnsi="Arial" w:cs="Arial"/>
                <w:color w:val="000000"/>
                <w:sz w:val="24"/>
                <w:szCs w:val="24"/>
              </w:rPr>
              <w:t>. H</w:t>
            </w:r>
            <w:r w:rsidR="004E394F" w:rsidRPr="00551BBD">
              <w:rPr>
                <w:rFonts w:ascii="Arial" w:hAnsi="Arial" w:cs="Arial"/>
                <w:color w:val="000000"/>
                <w:sz w:val="24"/>
                <w:szCs w:val="24"/>
              </w:rPr>
              <w:t>owever</w:t>
            </w:r>
            <w:r w:rsidR="00157E3C">
              <w:rPr>
                <w:rFonts w:ascii="Arial" w:hAnsi="Arial" w:cs="Arial"/>
                <w:color w:val="000000"/>
                <w:sz w:val="24"/>
                <w:szCs w:val="24"/>
              </w:rPr>
              <w:t>,</w:t>
            </w:r>
            <w:r w:rsidR="004E394F" w:rsidRPr="00551BBD">
              <w:rPr>
                <w:rFonts w:ascii="Arial" w:hAnsi="Arial" w:cs="Arial"/>
                <w:color w:val="000000"/>
                <w:sz w:val="24"/>
                <w:szCs w:val="24"/>
              </w:rPr>
              <w:t xml:space="preserve"> invoices are not forthcoming despite follow</w:t>
            </w:r>
            <w:r w:rsidR="00157E3C">
              <w:rPr>
                <w:rFonts w:ascii="Arial" w:hAnsi="Arial" w:cs="Arial"/>
                <w:color w:val="000000"/>
                <w:sz w:val="24"/>
                <w:szCs w:val="24"/>
              </w:rPr>
              <w:t>-</w:t>
            </w:r>
            <w:r w:rsidR="004E394F" w:rsidRPr="00551BBD">
              <w:rPr>
                <w:rFonts w:ascii="Arial" w:hAnsi="Arial" w:cs="Arial"/>
                <w:color w:val="000000"/>
                <w:sz w:val="24"/>
                <w:szCs w:val="24"/>
              </w:rPr>
              <w:t xml:space="preserve">ups </w:t>
            </w:r>
            <w:r w:rsidR="00760EFC" w:rsidRPr="00551BBD">
              <w:rPr>
                <w:rFonts w:ascii="Arial" w:hAnsi="Arial" w:cs="Arial"/>
                <w:color w:val="000000"/>
                <w:sz w:val="24"/>
                <w:szCs w:val="24"/>
              </w:rPr>
              <w:t>made to</w:t>
            </w:r>
            <w:r w:rsidR="004E394F" w:rsidRPr="00551BBD">
              <w:rPr>
                <w:rFonts w:ascii="Arial" w:hAnsi="Arial" w:cs="Arial"/>
                <w:color w:val="000000"/>
                <w:sz w:val="24"/>
                <w:szCs w:val="24"/>
              </w:rPr>
              <w:t xml:space="preserve"> determine amounts outstanding to make the necessary provisions</w:t>
            </w:r>
            <w:r w:rsidR="00C739E9" w:rsidRPr="00551BBD">
              <w:rPr>
                <w:rFonts w:ascii="Arial" w:hAnsi="Arial" w:cs="Arial"/>
                <w:color w:val="000000"/>
                <w:sz w:val="24"/>
                <w:szCs w:val="24"/>
              </w:rPr>
              <w:t>.</w:t>
            </w:r>
          </w:p>
        </w:tc>
      </w:tr>
      <w:tr w:rsidR="00570266" w:rsidRPr="00551BBD" w:rsidTr="006E3FA3">
        <w:trPr>
          <w:trHeight w:val="1430"/>
        </w:trPr>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21</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Phillipstown Local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6 years, 3 months</w:t>
            </w:r>
          </w:p>
        </w:tc>
        <w:tc>
          <w:tcPr>
            <w:tcW w:w="8190" w:type="dxa"/>
          </w:tcPr>
          <w:p w:rsidR="00570266" w:rsidRPr="00551BBD" w:rsidRDefault="00570266" w:rsidP="00E96F75">
            <w:pPr>
              <w:pStyle w:val="ListParagraph"/>
              <w:ind w:left="0"/>
              <w:jc w:val="both"/>
              <w:rPr>
                <w:rFonts w:ascii="Arial" w:eastAsia="Times New Roman" w:hAnsi="Arial" w:cs="Arial"/>
                <w:snapToGrid w:val="0"/>
                <w:sz w:val="24"/>
                <w:szCs w:val="24"/>
              </w:rPr>
            </w:pPr>
            <w:r w:rsidRPr="00551BBD">
              <w:rPr>
                <w:rFonts w:ascii="Arial" w:hAnsi="Arial" w:cs="Arial"/>
                <w:color w:val="000000"/>
                <w:sz w:val="24"/>
                <w:szCs w:val="24"/>
              </w:rPr>
              <w:t xml:space="preserve">Renosterberg Municipality (Phillipstown) SASSA is sharing the building </w:t>
            </w:r>
            <w:r w:rsidR="00E96F75" w:rsidRPr="00551BBD">
              <w:rPr>
                <w:rFonts w:ascii="Arial" w:hAnsi="Arial" w:cs="Arial"/>
                <w:color w:val="000000"/>
                <w:sz w:val="24"/>
                <w:szCs w:val="24"/>
              </w:rPr>
              <w:t xml:space="preserve">space </w:t>
            </w:r>
            <w:r w:rsidRPr="00551BBD">
              <w:rPr>
                <w:rFonts w:ascii="Arial" w:hAnsi="Arial" w:cs="Arial"/>
                <w:color w:val="000000"/>
                <w:sz w:val="24"/>
                <w:szCs w:val="24"/>
              </w:rPr>
              <w:t xml:space="preserve">with the </w:t>
            </w:r>
            <w:r w:rsidR="00E96F75" w:rsidRPr="00551BBD">
              <w:rPr>
                <w:rFonts w:ascii="Arial" w:hAnsi="Arial" w:cs="Arial"/>
                <w:color w:val="000000"/>
                <w:sz w:val="24"/>
                <w:szCs w:val="24"/>
              </w:rPr>
              <w:t>M</w:t>
            </w:r>
            <w:r w:rsidRPr="00551BBD">
              <w:rPr>
                <w:rFonts w:ascii="Arial" w:hAnsi="Arial" w:cs="Arial"/>
                <w:color w:val="000000"/>
                <w:sz w:val="24"/>
                <w:szCs w:val="24"/>
              </w:rPr>
              <w:t>unicipality</w:t>
            </w:r>
            <w:r w:rsidR="00E96F75" w:rsidRPr="00551BBD">
              <w:rPr>
                <w:rFonts w:ascii="Arial" w:hAnsi="Arial" w:cs="Arial"/>
                <w:color w:val="000000"/>
                <w:sz w:val="24"/>
                <w:szCs w:val="24"/>
              </w:rPr>
              <w:t>. Three (3) SASSA officials occupy the building, and the rest of the building is occupied by the Municipality.  There</w:t>
            </w:r>
            <w:r w:rsidRPr="00551BBD">
              <w:rPr>
                <w:rFonts w:ascii="Arial" w:hAnsi="Arial" w:cs="Arial"/>
                <w:color w:val="000000"/>
                <w:sz w:val="24"/>
                <w:szCs w:val="24"/>
              </w:rPr>
              <w:t xml:space="preserve"> is </w:t>
            </w:r>
            <w:r w:rsidR="00E96F75" w:rsidRPr="00551BBD">
              <w:rPr>
                <w:rFonts w:ascii="Arial" w:hAnsi="Arial" w:cs="Arial"/>
                <w:color w:val="000000"/>
                <w:sz w:val="24"/>
                <w:szCs w:val="24"/>
              </w:rPr>
              <w:t>one (</w:t>
            </w:r>
            <w:r w:rsidRPr="00551BBD">
              <w:rPr>
                <w:rFonts w:ascii="Arial" w:hAnsi="Arial" w:cs="Arial"/>
                <w:color w:val="000000"/>
                <w:sz w:val="24"/>
                <w:szCs w:val="24"/>
              </w:rPr>
              <w:t>1</w:t>
            </w:r>
            <w:r w:rsidR="00E96F75" w:rsidRPr="00551BBD">
              <w:rPr>
                <w:rFonts w:ascii="Arial" w:hAnsi="Arial" w:cs="Arial"/>
                <w:color w:val="000000"/>
                <w:sz w:val="24"/>
                <w:szCs w:val="24"/>
              </w:rPr>
              <w:t>)</w:t>
            </w:r>
            <w:r w:rsidRPr="00551BBD">
              <w:rPr>
                <w:rFonts w:ascii="Arial" w:hAnsi="Arial" w:cs="Arial"/>
                <w:color w:val="000000"/>
                <w:sz w:val="24"/>
                <w:szCs w:val="24"/>
              </w:rPr>
              <w:t xml:space="preserve"> meter for electricity and water, </w:t>
            </w:r>
            <w:r w:rsidR="00E96F75" w:rsidRPr="00551BBD">
              <w:rPr>
                <w:rFonts w:ascii="Arial" w:hAnsi="Arial" w:cs="Arial"/>
                <w:color w:val="000000"/>
                <w:sz w:val="24"/>
                <w:szCs w:val="24"/>
              </w:rPr>
              <w:t>however</w:t>
            </w:r>
            <w:r w:rsidRPr="00551BBD">
              <w:rPr>
                <w:rFonts w:ascii="Arial" w:hAnsi="Arial" w:cs="Arial"/>
                <w:color w:val="000000"/>
                <w:sz w:val="24"/>
                <w:szCs w:val="24"/>
              </w:rPr>
              <w:t xml:space="preserve"> SASSA is expected to pay for all mu</w:t>
            </w:r>
            <w:r w:rsidR="00E96F75" w:rsidRPr="00551BBD">
              <w:rPr>
                <w:rFonts w:ascii="Arial" w:hAnsi="Arial" w:cs="Arial"/>
                <w:color w:val="000000"/>
                <w:sz w:val="24"/>
                <w:szCs w:val="24"/>
              </w:rPr>
              <w:t>nicipal services. SASSA has challenged this therefore t</w:t>
            </w:r>
            <w:r w:rsidRPr="00551BBD">
              <w:rPr>
                <w:rFonts w:ascii="Arial" w:hAnsi="Arial" w:cs="Arial"/>
                <w:color w:val="000000"/>
                <w:sz w:val="24"/>
                <w:szCs w:val="24"/>
              </w:rPr>
              <w:t>he correct amount</w:t>
            </w:r>
            <w:r w:rsidR="00E96F75" w:rsidRPr="00551BBD">
              <w:rPr>
                <w:rFonts w:ascii="Arial" w:hAnsi="Arial" w:cs="Arial"/>
                <w:color w:val="000000"/>
                <w:sz w:val="24"/>
                <w:szCs w:val="24"/>
              </w:rPr>
              <w:t xml:space="preserve"> due by SASSA</w:t>
            </w:r>
            <w:r w:rsidRPr="00551BBD">
              <w:rPr>
                <w:rFonts w:ascii="Arial" w:hAnsi="Arial" w:cs="Arial"/>
                <w:color w:val="000000"/>
                <w:sz w:val="24"/>
                <w:szCs w:val="24"/>
              </w:rPr>
              <w:t xml:space="preserve"> has not been determined.</w:t>
            </w:r>
          </w:p>
        </w:tc>
      </w:tr>
      <w:tr w:rsidR="00570266" w:rsidRPr="00551BBD" w:rsidTr="006E3FA3">
        <w:trPr>
          <w:trHeight w:val="2897"/>
        </w:trPr>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22</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Hanover Local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6 years, 9 months</w:t>
            </w:r>
          </w:p>
        </w:tc>
        <w:tc>
          <w:tcPr>
            <w:tcW w:w="8190" w:type="dxa"/>
          </w:tcPr>
          <w:p w:rsidR="00C739E9" w:rsidRPr="00551BBD" w:rsidRDefault="00570266" w:rsidP="00157E3C">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The</w:t>
            </w:r>
            <w:r w:rsidRPr="00551BBD">
              <w:rPr>
                <w:rFonts w:ascii="Arial" w:hAnsi="Arial" w:cs="Arial"/>
                <w:color w:val="000000"/>
                <w:sz w:val="24"/>
                <w:szCs w:val="24"/>
              </w:rPr>
              <w:t xml:space="preserve"> Emthanjeni Local</w:t>
            </w:r>
            <w:r w:rsidR="00E96F75" w:rsidRPr="00551BBD">
              <w:rPr>
                <w:rFonts w:ascii="Arial" w:hAnsi="Arial" w:cs="Arial"/>
                <w:color w:val="000000"/>
                <w:sz w:val="24"/>
                <w:szCs w:val="24"/>
              </w:rPr>
              <w:t xml:space="preserve"> Municipality SASSA –</w:t>
            </w:r>
            <w:r w:rsidR="00157E3C">
              <w:rPr>
                <w:rFonts w:ascii="Arial" w:hAnsi="Arial" w:cs="Arial"/>
                <w:color w:val="000000"/>
                <w:sz w:val="24"/>
                <w:szCs w:val="24"/>
              </w:rPr>
              <w:t xml:space="preserve"> </w:t>
            </w:r>
            <w:r w:rsidRPr="00551BBD">
              <w:rPr>
                <w:rFonts w:ascii="Arial" w:hAnsi="Arial" w:cs="Arial"/>
                <w:color w:val="000000"/>
                <w:sz w:val="24"/>
                <w:szCs w:val="24"/>
              </w:rPr>
              <w:t>In terms of the SLA</w:t>
            </w:r>
            <w:r w:rsidR="00E96F75" w:rsidRPr="00551BBD">
              <w:rPr>
                <w:rFonts w:ascii="Arial" w:hAnsi="Arial" w:cs="Arial"/>
                <w:color w:val="000000"/>
                <w:sz w:val="24"/>
                <w:szCs w:val="24"/>
              </w:rPr>
              <w:t>,</w:t>
            </w:r>
            <w:r w:rsidRPr="00551BBD">
              <w:rPr>
                <w:rFonts w:ascii="Arial" w:hAnsi="Arial" w:cs="Arial"/>
                <w:color w:val="000000"/>
                <w:sz w:val="24"/>
                <w:szCs w:val="24"/>
              </w:rPr>
              <w:t xml:space="preserve"> SASSA is </w:t>
            </w:r>
            <w:r w:rsidR="00E96F75" w:rsidRPr="00551BBD">
              <w:rPr>
                <w:rFonts w:ascii="Arial" w:hAnsi="Arial" w:cs="Arial"/>
                <w:color w:val="000000"/>
                <w:sz w:val="24"/>
                <w:szCs w:val="24"/>
              </w:rPr>
              <w:t>responsible for</w:t>
            </w:r>
            <w:r w:rsidRPr="00551BBD">
              <w:rPr>
                <w:rFonts w:ascii="Arial" w:hAnsi="Arial" w:cs="Arial"/>
                <w:color w:val="000000"/>
                <w:sz w:val="24"/>
                <w:szCs w:val="24"/>
              </w:rPr>
              <w:t xml:space="preserve"> 50% </w:t>
            </w:r>
            <w:r w:rsidR="00E96F75" w:rsidRPr="00551BBD">
              <w:rPr>
                <w:rFonts w:ascii="Arial" w:hAnsi="Arial" w:cs="Arial"/>
                <w:color w:val="000000"/>
                <w:sz w:val="24"/>
                <w:szCs w:val="24"/>
              </w:rPr>
              <w:t>of</w:t>
            </w:r>
            <w:r w:rsidRPr="00551BBD">
              <w:rPr>
                <w:rFonts w:ascii="Arial" w:hAnsi="Arial" w:cs="Arial"/>
                <w:color w:val="000000"/>
                <w:sz w:val="24"/>
                <w:szCs w:val="24"/>
              </w:rPr>
              <w:t xml:space="preserve"> municipal services </w:t>
            </w:r>
            <w:r w:rsidR="00E96F75" w:rsidRPr="00551BBD">
              <w:rPr>
                <w:rFonts w:ascii="Arial" w:hAnsi="Arial" w:cs="Arial"/>
                <w:color w:val="000000"/>
                <w:sz w:val="24"/>
                <w:szCs w:val="24"/>
              </w:rPr>
              <w:t>costs. I</w:t>
            </w:r>
            <w:r w:rsidRPr="00551BBD">
              <w:rPr>
                <w:rFonts w:ascii="Arial" w:hAnsi="Arial" w:cs="Arial"/>
                <w:color w:val="000000"/>
                <w:sz w:val="24"/>
                <w:szCs w:val="24"/>
              </w:rPr>
              <w:t xml:space="preserve">n </w:t>
            </w:r>
            <w:r w:rsidR="00B65A6C" w:rsidRPr="00551BBD">
              <w:rPr>
                <w:rFonts w:ascii="Arial" w:hAnsi="Arial" w:cs="Arial"/>
                <w:color w:val="000000"/>
                <w:sz w:val="24"/>
                <w:szCs w:val="24"/>
              </w:rPr>
              <w:t xml:space="preserve">SASSA’s </w:t>
            </w:r>
            <w:r w:rsidR="00F962B9" w:rsidRPr="00551BBD">
              <w:rPr>
                <w:rFonts w:ascii="Arial" w:hAnsi="Arial" w:cs="Arial"/>
                <w:color w:val="000000"/>
                <w:sz w:val="24"/>
                <w:szCs w:val="24"/>
              </w:rPr>
              <w:t xml:space="preserve">books the municipal services have been paid up, whilst </w:t>
            </w:r>
            <w:r w:rsidR="00157E3C">
              <w:rPr>
                <w:rFonts w:ascii="Arial" w:hAnsi="Arial" w:cs="Arial"/>
                <w:color w:val="000000"/>
                <w:sz w:val="24"/>
                <w:szCs w:val="24"/>
              </w:rPr>
              <w:t>o</w:t>
            </w:r>
            <w:r w:rsidR="00F962B9" w:rsidRPr="00551BBD">
              <w:rPr>
                <w:rFonts w:ascii="Arial" w:hAnsi="Arial" w:cs="Arial"/>
                <w:color w:val="000000"/>
                <w:sz w:val="24"/>
                <w:szCs w:val="24"/>
              </w:rPr>
              <w:t>n the Municipalit</w:t>
            </w:r>
            <w:r w:rsidR="00157E3C">
              <w:rPr>
                <w:rFonts w:ascii="Arial" w:hAnsi="Arial" w:cs="Arial"/>
                <w:color w:val="000000"/>
                <w:sz w:val="24"/>
                <w:szCs w:val="24"/>
              </w:rPr>
              <w:t>y’s</w:t>
            </w:r>
            <w:r w:rsidR="00F962B9" w:rsidRPr="00551BBD">
              <w:rPr>
                <w:rFonts w:ascii="Arial" w:hAnsi="Arial" w:cs="Arial"/>
                <w:color w:val="000000"/>
                <w:sz w:val="24"/>
                <w:szCs w:val="24"/>
              </w:rPr>
              <w:t xml:space="preserve"> books SASSA is in arrears</w:t>
            </w:r>
            <w:r w:rsidRPr="00551BBD">
              <w:rPr>
                <w:rFonts w:ascii="Arial" w:hAnsi="Arial" w:cs="Arial"/>
                <w:color w:val="000000"/>
                <w:sz w:val="24"/>
                <w:szCs w:val="24"/>
              </w:rPr>
              <w:t>.</w:t>
            </w:r>
            <w:r w:rsidR="00C739E9" w:rsidRPr="00551BBD">
              <w:rPr>
                <w:rFonts w:ascii="Arial" w:hAnsi="Arial" w:cs="Arial"/>
                <w:color w:val="000000"/>
                <w:sz w:val="24"/>
                <w:szCs w:val="24"/>
              </w:rPr>
              <w:t xml:space="preserve"> The Hanover Municipality is </w:t>
            </w:r>
            <w:r w:rsidR="00F962B9" w:rsidRPr="00551BBD">
              <w:rPr>
                <w:rFonts w:ascii="Arial" w:eastAsia="Times New Roman" w:hAnsi="Arial" w:cs="Arial"/>
                <w:snapToGrid w:val="0"/>
                <w:sz w:val="24"/>
                <w:szCs w:val="24"/>
              </w:rPr>
              <w:t>reconciling its books.</w:t>
            </w:r>
            <w:r w:rsidR="00F962B9" w:rsidRPr="00551BBD">
              <w:rPr>
                <w:rFonts w:ascii="Arial" w:hAnsi="Arial" w:cs="Arial"/>
                <w:color w:val="000000"/>
                <w:sz w:val="24"/>
                <w:szCs w:val="24"/>
              </w:rPr>
              <w:t xml:space="preserve"> </w:t>
            </w:r>
            <w:r w:rsidRPr="00551BBD">
              <w:rPr>
                <w:rFonts w:ascii="Arial" w:eastAsia="Times New Roman" w:hAnsi="Arial" w:cs="Arial"/>
                <w:snapToGrid w:val="0"/>
                <w:sz w:val="24"/>
                <w:szCs w:val="24"/>
              </w:rPr>
              <w:t xml:space="preserve">The amount </w:t>
            </w:r>
            <w:r w:rsidR="00F962B9" w:rsidRPr="00551BBD">
              <w:rPr>
                <w:rFonts w:ascii="Arial" w:eastAsia="Times New Roman" w:hAnsi="Arial" w:cs="Arial"/>
                <w:snapToGrid w:val="0"/>
                <w:sz w:val="24"/>
                <w:szCs w:val="24"/>
              </w:rPr>
              <w:t>to be paid has not been determined.</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23</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Noupoort Local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8 years, 2 months</w:t>
            </w:r>
          </w:p>
        </w:tc>
        <w:tc>
          <w:tcPr>
            <w:tcW w:w="8190" w:type="dxa"/>
          </w:tcPr>
          <w:p w:rsidR="00AD5C4E" w:rsidRPr="00551BBD" w:rsidRDefault="00570266" w:rsidP="00570266">
            <w:pPr>
              <w:rPr>
                <w:rFonts w:ascii="Arial" w:hAnsi="Arial" w:cs="Arial"/>
                <w:color w:val="000000"/>
                <w:sz w:val="24"/>
                <w:szCs w:val="24"/>
              </w:rPr>
            </w:pPr>
            <w:r w:rsidRPr="00551BBD">
              <w:rPr>
                <w:rFonts w:ascii="Arial" w:hAnsi="Arial" w:cs="Arial"/>
                <w:color w:val="000000"/>
                <w:sz w:val="24"/>
                <w:szCs w:val="24"/>
              </w:rPr>
              <w:t xml:space="preserve">Umsobomvu Municipality (Noupoort) </w:t>
            </w:r>
          </w:p>
          <w:p w:rsidR="00570266" w:rsidRPr="00551BBD" w:rsidRDefault="00AD5C4E" w:rsidP="00157E3C">
            <w:pPr>
              <w:pStyle w:val="ListParagraph"/>
              <w:ind w:left="0"/>
              <w:jc w:val="both"/>
              <w:rPr>
                <w:rFonts w:ascii="Arial" w:eastAsia="Times New Roman" w:hAnsi="Arial" w:cs="Arial"/>
                <w:snapToGrid w:val="0"/>
                <w:sz w:val="24"/>
                <w:szCs w:val="24"/>
              </w:rPr>
            </w:pPr>
            <w:r w:rsidRPr="00551BBD">
              <w:rPr>
                <w:rFonts w:ascii="Arial" w:hAnsi="Arial" w:cs="Arial"/>
                <w:color w:val="000000"/>
                <w:sz w:val="24"/>
                <w:szCs w:val="24"/>
              </w:rPr>
              <w:t>In terms of the SLA, SASSA is responsible for 50% of municipal services costs. In SASSA’s books the municipal services have been paid up, whilst in the Municipalit</w:t>
            </w:r>
            <w:r w:rsidR="00157E3C">
              <w:rPr>
                <w:rFonts w:ascii="Arial" w:hAnsi="Arial" w:cs="Arial"/>
                <w:color w:val="000000"/>
                <w:sz w:val="24"/>
                <w:szCs w:val="24"/>
              </w:rPr>
              <w:t xml:space="preserve">y’s </w:t>
            </w:r>
            <w:r w:rsidRPr="00551BBD">
              <w:rPr>
                <w:rFonts w:ascii="Arial" w:hAnsi="Arial" w:cs="Arial"/>
                <w:color w:val="000000"/>
                <w:sz w:val="24"/>
                <w:szCs w:val="24"/>
              </w:rPr>
              <w:t xml:space="preserve">books SASSA is in arrears. </w:t>
            </w:r>
            <w:r w:rsidR="00EE6430" w:rsidRPr="00551BBD">
              <w:rPr>
                <w:rFonts w:ascii="Arial" w:hAnsi="Arial" w:cs="Arial"/>
                <w:color w:val="000000"/>
                <w:sz w:val="24"/>
                <w:szCs w:val="24"/>
              </w:rPr>
              <w:t>The Umsobomvu Municipality</w:t>
            </w:r>
            <w:r w:rsidR="00157E3C">
              <w:rPr>
                <w:rFonts w:ascii="Arial" w:hAnsi="Arial" w:cs="Arial"/>
                <w:color w:val="000000"/>
                <w:sz w:val="24"/>
                <w:szCs w:val="24"/>
              </w:rPr>
              <w:t xml:space="preserve"> </w:t>
            </w:r>
            <w:r w:rsidRPr="00551BBD">
              <w:rPr>
                <w:rFonts w:ascii="Arial" w:hAnsi="Arial" w:cs="Arial"/>
                <w:color w:val="000000"/>
                <w:sz w:val="24"/>
                <w:szCs w:val="24"/>
              </w:rPr>
              <w:t xml:space="preserve">(Noupoort) </w:t>
            </w:r>
            <w:r w:rsidRPr="00551BBD">
              <w:rPr>
                <w:rFonts w:ascii="Arial" w:eastAsia="Times New Roman" w:hAnsi="Arial" w:cs="Arial"/>
                <w:snapToGrid w:val="0"/>
                <w:sz w:val="24"/>
                <w:szCs w:val="24"/>
              </w:rPr>
              <w:t>is reconciling its books.</w:t>
            </w:r>
            <w:r w:rsidRPr="00551BBD">
              <w:rPr>
                <w:rFonts w:ascii="Arial" w:hAnsi="Arial" w:cs="Arial"/>
                <w:color w:val="000000"/>
                <w:sz w:val="24"/>
                <w:szCs w:val="24"/>
              </w:rPr>
              <w:t xml:space="preserve"> </w:t>
            </w:r>
            <w:r w:rsidRPr="00551BBD">
              <w:rPr>
                <w:rFonts w:ascii="Arial" w:eastAsia="Times New Roman" w:hAnsi="Arial" w:cs="Arial"/>
                <w:snapToGrid w:val="0"/>
                <w:sz w:val="24"/>
                <w:szCs w:val="24"/>
              </w:rPr>
              <w:t xml:space="preserve">The amount to be paid has not been determined. </w:t>
            </w:r>
          </w:p>
        </w:tc>
      </w:tr>
      <w:tr w:rsidR="00570266" w:rsidRPr="00551BBD" w:rsidTr="006E3FA3">
        <w:tc>
          <w:tcPr>
            <w:tcW w:w="15120" w:type="dxa"/>
            <w:gridSpan w:val="5"/>
          </w:tcPr>
          <w:p w:rsidR="00570266" w:rsidRPr="00551BBD" w:rsidRDefault="00570266" w:rsidP="00570266">
            <w:pPr>
              <w:pStyle w:val="ListParagraph"/>
              <w:ind w:left="0"/>
              <w:rPr>
                <w:rFonts w:ascii="Arial" w:eastAsia="Times New Roman" w:hAnsi="Arial" w:cs="Arial"/>
                <w:b/>
                <w:snapToGrid w:val="0"/>
                <w:sz w:val="24"/>
                <w:szCs w:val="24"/>
              </w:rPr>
            </w:pPr>
            <w:r w:rsidRPr="00551BBD">
              <w:rPr>
                <w:rFonts w:ascii="Arial" w:eastAsia="Times New Roman" w:hAnsi="Arial" w:cs="Arial"/>
                <w:b/>
                <w:snapToGrid w:val="0"/>
                <w:sz w:val="24"/>
                <w:szCs w:val="24"/>
              </w:rPr>
              <w:t>North West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24</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Moretele Local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one year</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C739E9" w:rsidRPr="00551BBD" w:rsidRDefault="00570266" w:rsidP="005427E0">
            <w:pPr>
              <w:pStyle w:val="ListParagraph"/>
              <w:ind w:left="0"/>
              <w:jc w:val="both"/>
              <w:rPr>
                <w:rFonts w:ascii="Arial" w:eastAsia="Times New Roman" w:hAnsi="Arial" w:cs="Arial"/>
                <w:snapToGrid w:val="0"/>
                <w:sz w:val="24"/>
                <w:szCs w:val="24"/>
              </w:rPr>
            </w:pPr>
            <w:r w:rsidRPr="00551BBD">
              <w:rPr>
                <w:rFonts w:ascii="Arial" w:eastAsia="Times New Roman" w:hAnsi="Arial" w:cs="Arial"/>
                <w:snapToGrid w:val="0"/>
                <w:sz w:val="24"/>
                <w:szCs w:val="24"/>
              </w:rPr>
              <w:t>The landlord is a Traditional Council and payment could not be effected as they are not registered on the Central Supplier Database. Intervention from COGTA was obtained to assist them to be CSD complaint, the matter was resolved on 14 October 2022 and as such they will be included in next payment cycle.  Amount:</w:t>
            </w:r>
            <w:r w:rsidR="00C739E9" w:rsidRPr="00551BBD">
              <w:rPr>
                <w:rFonts w:ascii="Arial" w:eastAsia="Times New Roman" w:hAnsi="Arial" w:cs="Arial"/>
                <w:snapToGrid w:val="0"/>
                <w:sz w:val="24"/>
                <w:szCs w:val="24"/>
              </w:rPr>
              <w:t xml:space="preserve"> </w:t>
            </w:r>
            <w:r w:rsidRPr="00551BBD">
              <w:rPr>
                <w:rFonts w:ascii="Arial" w:eastAsia="Times New Roman" w:hAnsi="Arial" w:cs="Arial"/>
                <w:snapToGrid w:val="0"/>
                <w:sz w:val="24"/>
                <w:szCs w:val="24"/>
              </w:rPr>
              <w:t>R 20 160.00</w:t>
            </w:r>
            <w:r w:rsidR="00B52FD0" w:rsidRPr="00551BBD">
              <w:rPr>
                <w:rFonts w:ascii="Arial" w:eastAsia="Times New Roman" w:hAnsi="Arial" w:cs="Arial"/>
                <w:snapToGrid w:val="0"/>
                <w:sz w:val="24"/>
                <w:szCs w:val="24"/>
              </w:rPr>
              <w:t>.</w:t>
            </w:r>
          </w:p>
        </w:tc>
      </w:tr>
      <w:tr w:rsidR="00570266" w:rsidRPr="00551BBD" w:rsidTr="006E3FA3">
        <w:tc>
          <w:tcPr>
            <w:tcW w:w="7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25</w:t>
            </w:r>
          </w:p>
        </w:tc>
        <w:tc>
          <w:tcPr>
            <w:tcW w:w="234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Ratlou Local Office</w:t>
            </w:r>
          </w:p>
        </w:tc>
        <w:tc>
          <w:tcPr>
            <w:tcW w:w="1620" w:type="dxa"/>
          </w:tcPr>
          <w:p w:rsidR="00570266" w:rsidRPr="00551BBD" w:rsidRDefault="00570266" w:rsidP="00570266">
            <w:pPr>
              <w:pStyle w:val="ListParagraph"/>
              <w:ind w:left="0"/>
              <w:rPr>
                <w:rFonts w:ascii="Arial" w:eastAsia="Times New Roman" w:hAnsi="Arial" w:cs="Arial"/>
                <w:snapToGrid w:val="0"/>
                <w:sz w:val="24"/>
                <w:szCs w:val="24"/>
              </w:rPr>
            </w:pPr>
            <w:r w:rsidRPr="00551BBD">
              <w:rPr>
                <w:rFonts w:ascii="Arial" w:eastAsia="Times New Roman" w:hAnsi="Arial" w:cs="Arial"/>
                <w:snapToGrid w:val="0"/>
                <w:sz w:val="24"/>
                <w:szCs w:val="24"/>
              </w:rPr>
              <w:t>five months</w:t>
            </w:r>
          </w:p>
        </w:tc>
        <w:tc>
          <w:tcPr>
            <w:tcW w:w="2250" w:type="dxa"/>
          </w:tcPr>
          <w:p w:rsidR="00570266" w:rsidRPr="00551BBD" w:rsidRDefault="00570266" w:rsidP="00570266">
            <w:pPr>
              <w:pStyle w:val="ListParagraph"/>
              <w:ind w:left="0"/>
              <w:rPr>
                <w:rFonts w:ascii="Arial" w:eastAsia="Times New Roman" w:hAnsi="Arial" w:cs="Arial"/>
                <w:snapToGrid w:val="0"/>
                <w:sz w:val="24"/>
                <w:szCs w:val="24"/>
              </w:rPr>
            </w:pPr>
          </w:p>
        </w:tc>
        <w:tc>
          <w:tcPr>
            <w:tcW w:w="8190" w:type="dxa"/>
          </w:tcPr>
          <w:p w:rsidR="00570266" w:rsidRPr="00551BBD" w:rsidRDefault="00AD5C4E" w:rsidP="00EE6430">
            <w:pPr>
              <w:jc w:val="both"/>
              <w:rPr>
                <w:rFonts w:ascii="Arial" w:eastAsia="Times New Roman" w:hAnsi="Arial" w:cs="Arial"/>
                <w:snapToGrid w:val="0"/>
                <w:sz w:val="24"/>
                <w:szCs w:val="24"/>
              </w:rPr>
            </w:pPr>
            <w:r w:rsidRPr="00551BBD">
              <w:rPr>
                <w:rFonts w:ascii="Arial" w:eastAsia="Times New Roman" w:hAnsi="Arial" w:cs="Arial"/>
                <w:snapToGrid w:val="0"/>
                <w:sz w:val="24"/>
                <w:szCs w:val="24"/>
              </w:rPr>
              <w:t xml:space="preserve">The municipality </w:t>
            </w:r>
            <w:r w:rsidR="00157E3C" w:rsidRPr="00551BBD">
              <w:rPr>
                <w:rFonts w:ascii="Arial" w:eastAsia="Times New Roman" w:hAnsi="Arial" w:cs="Arial"/>
                <w:snapToGrid w:val="0"/>
                <w:sz w:val="24"/>
                <w:szCs w:val="24"/>
              </w:rPr>
              <w:t>has not</w:t>
            </w:r>
            <w:r w:rsidRPr="00551BBD">
              <w:rPr>
                <w:rFonts w:ascii="Arial" w:eastAsia="Times New Roman" w:hAnsi="Arial" w:cs="Arial"/>
                <w:snapToGrid w:val="0"/>
                <w:sz w:val="24"/>
                <w:szCs w:val="24"/>
              </w:rPr>
              <w:t xml:space="preserve"> </w:t>
            </w:r>
            <w:r w:rsidR="00C739E9" w:rsidRPr="00551BBD">
              <w:rPr>
                <w:rFonts w:ascii="Arial" w:eastAsia="Times New Roman" w:hAnsi="Arial" w:cs="Arial"/>
                <w:snapToGrid w:val="0"/>
                <w:sz w:val="24"/>
                <w:szCs w:val="24"/>
              </w:rPr>
              <w:t xml:space="preserve">been </w:t>
            </w:r>
            <w:r w:rsidRPr="00551BBD">
              <w:rPr>
                <w:rFonts w:ascii="Arial" w:eastAsia="Times New Roman" w:hAnsi="Arial" w:cs="Arial"/>
                <w:snapToGrid w:val="0"/>
                <w:sz w:val="24"/>
                <w:szCs w:val="24"/>
              </w:rPr>
              <w:t>submitting the invoices on time and in line with the contract conditions. I</w:t>
            </w:r>
            <w:r w:rsidR="00570266" w:rsidRPr="00551BBD">
              <w:rPr>
                <w:rFonts w:ascii="Arial" w:eastAsia="Times New Roman" w:hAnsi="Arial" w:cs="Arial"/>
                <w:snapToGrid w:val="0"/>
                <w:sz w:val="24"/>
                <w:szCs w:val="24"/>
              </w:rPr>
              <w:t>nvoices for the Ratlou Local Office were only received on 05</w:t>
            </w:r>
            <w:r w:rsidR="00570266" w:rsidRPr="00551BBD">
              <w:rPr>
                <w:rFonts w:ascii="Arial" w:eastAsia="Times New Roman" w:hAnsi="Arial" w:cs="Arial"/>
                <w:snapToGrid w:val="0"/>
                <w:sz w:val="24"/>
                <w:szCs w:val="24"/>
                <w:vertAlign w:val="superscript"/>
              </w:rPr>
              <w:t xml:space="preserve"> </w:t>
            </w:r>
            <w:r w:rsidR="00570266" w:rsidRPr="00551BBD">
              <w:rPr>
                <w:rFonts w:ascii="Arial" w:eastAsia="Times New Roman" w:hAnsi="Arial" w:cs="Arial"/>
                <w:snapToGrid w:val="0"/>
                <w:sz w:val="24"/>
                <w:szCs w:val="24"/>
              </w:rPr>
              <w:t>October 20</w:t>
            </w:r>
            <w:r w:rsidR="00B52FD0" w:rsidRPr="00551BBD">
              <w:rPr>
                <w:rFonts w:ascii="Arial" w:eastAsia="Times New Roman" w:hAnsi="Arial" w:cs="Arial"/>
                <w:snapToGrid w:val="0"/>
                <w:sz w:val="24"/>
                <w:szCs w:val="24"/>
              </w:rPr>
              <w:t>2</w:t>
            </w:r>
            <w:r w:rsidR="00570266" w:rsidRPr="00551BBD">
              <w:rPr>
                <w:rFonts w:ascii="Arial" w:eastAsia="Times New Roman" w:hAnsi="Arial" w:cs="Arial"/>
                <w:snapToGrid w:val="0"/>
                <w:sz w:val="24"/>
                <w:szCs w:val="24"/>
              </w:rPr>
              <w:t xml:space="preserve">2 for rental </w:t>
            </w:r>
            <w:r w:rsidRPr="00551BBD">
              <w:rPr>
                <w:rFonts w:ascii="Arial" w:eastAsia="Times New Roman" w:hAnsi="Arial" w:cs="Arial"/>
                <w:snapToGrid w:val="0"/>
                <w:sz w:val="24"/>
                <w:szCs w:val="24"/>
              </w:rPr>
              <w:t>backdating to</w:t>
            </w:r>
            <w:r w:rsidR="00570266" w:rsidRPr="00551BBD">
              <w:rPr>
                <w:rFonts w:ascii="Arial" w:eastAsia="Times New Roman" w:hAnsi="Arial" w:cs="Arial"/>
                <w:snapToGrid w:val="0"/>
                <w:sz w:val="24"/>
                <w:szCs w:val="24"/>
              </w:rPr>
              <w:t xml:space="preserve"> 01 April 2022. </w:t>
            </w:r>
          </w:p>
          <w:p w:rsidR="00C739E9" w:rsidRPr="00551BBD" w:rsidRDefault="00AD5C4E" w:rsidP="00EE6430">
            <w:pPr>
              <w:jc w:val="both"/>
              <w:rPr>
                <w:rFonts w:ascii="Arial" w:eastAsia="Times New Roman" w:hAnsi="Arial" w:cs="Arial"/>
                <w:snapToGrid w:val="0"/>
                <w:sz w:val="24"/>
                <w:szCs w:val="24"/>
              </w:rPr>
            </w:pPr>
            <w:r w:rsidRPr="00551BBD">
              <w:rPr>
                <w:rFonts w:ascii="Arial" w:eastAsia="Times New Roman" w:hAnsi="Arial" w:cs="Arial"/>
                <w:snapToGrid w:val="0"/>
                <w:sz w:val="24"/>
                <w:szCs w:val="24"/>
              </w:rPr>
              <w:t xml:space="preserve">Due </w:t>
            </w:r>
            <w:r w:rsidR="00570266" w:rsidRPr="00551BBD">
              <w:rPr>
                <w:rFonts w:ascii="Arial" w:eastAsia="Times New Roman" w:hAnsi="Arial" w:cs="Arial"/>
                <w:snapToGrid w:val="0"/>
                <w:sz w:val="24"/>
                <w:szCs w:val="24"/>
              </w:rPr>
              <w:t>Amount: R135 072.52.</w:t>
            </w:r>
          </w:p>
        </w:tc>
      </w:tr>
      <w:tr w:rsidR="00570266" w:rsidRPr="00551BBD" w:rsidTr="006E3FA3">
        <w:tc>
          <w:tcPr>
            <w:tcW w:w="15120" w:type="dxa"/>
            <w:gridSpan w:val="5"/>
          </w:tcPr>
          <w:p w:rsidR="00570266" w:rsidRPr="00551BBD" w:rsidRDefault="00570266" w:rsidP="00570266">
            <w:pPr>
              <w:pStyle w:val="ListParagraph"/>
              <w:ind w:left="0"/>
              <w:rPr>
                <w:rFonts w:ascii="Arial" w:eastAsia="Times New Roman" w:hAnsi="Arial" w:cs="Arial"/>
                <w:snapToGrid w:val="0"/>
                <w:sz w:val="24"/>
                <w:szCs w:val="24"/>
              </w:rPr>
            </w:pPr>
          </w:p>
        </w:tc>
      </w:tr>
    </w:tbl>
    <w:p w:rsidR="00C739E9" w:rsidRPr="00551BBD" w:rsidRDefault="00C739E9" w:rsidP="006E3FA3">
      <w:pPr>
        <w:jc w:val="both"/>
        <w:rPr>
          <w:rFonts w:ascii="Arial" w:eastAsia="Times New Roman" w:hAnsi="Arial" w:cs="Arial"/>
          <w:b/>
          <w:snapToGrid w:val="0"/>
          <w:color w:val="000000"/>
          <w:sz w:val="24"/>
          <w:szCs w:val="24"/>
        </w:rPr>
      </w:pPr>
      <w:bookmarkStart w:id="1" w:name="_Hlk113019559"/>
    </w:p>
    <w:p w:rsidR="00C739E9" w:rsidRPr="00551BBD" w:rsidRDefault="00C739E9" w:rsidP="006E3FA3">
      <w:pPr>
        <w:jc w:val="both"/>
        <w:rPr>
          <w:rFonts w:ascii="Arial" w:eastAsia="Times New Roman" w:hAnsi="Arial" w:cs="Arial"/>
          <w:b/>
          <w:snapToGrid w:val="0"/>
          <w:color w:val="000000"/>
          <w:sz w:val="24"/>
          <w:szCs w:val="24"/>
        </w:rPr>
      </w:pPr>
    </w:p>
    <w:bookmarkEnd w:id="1"/>
    <w:p w:rsidR="00F04ECE" w:rsidRPr="00B17100" w:rsidRDefault="00F04ECE" w:rsidP="006C728B">
      <w:pPr>
        <w:spacing w:after="0" w:line="240" w:lineRule="auto"/>
        <w:jc w:val="both"/>
        <w:rPr>
          <w:rFonts w:ascii="Arial" w:eastAsia="Times New Roman" w:hAnsi="Arial" w:cs="Arial"/>
          <w:b/>
          <w:snapToGrid w:val="0"/>
          <w:color w:val="000000"/>
          <w:sz w:val="38"/>
          <w:szCs w:val="38"/>
          <w:lang w:val="en-GB"/>
        </w:rPr>
      </w:pPr>
    </w:p>
    <w:sectPr w:rsidR="00F04ECE" w:rsidRPr="00B17100" w:rsidSect="006E3FA3">
      <w:pgSz w:w="16838" w:h="11906" w:orient="landscape"/>
      <w:pgMar w:top="1440" w:right="1440" w:bottom="1109"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5B" w:rsidRDefault="008E355B">
      <w:pPr>
        <w:spacing w:after="0" w:line="240" w:lineRule="auto"/>
      </w:pPr>
      <w:r>
        <w:separator/>
      </w:r>
    </w:p>
  </w:endnote>
  <w:endnote w:type="continuationSeparator" w:id="0">
    <w:p w:rsidR="008E355B" w:rsidRDefault="008E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BF1BC2">
        <w:pPr>
          <w:pStyle w:val="Footer"/>
          <w:jc w:val="right"/>
        </w:pPr>
        <w:r>
          <w:fldChar w:fldCharType="begin"/>
        </w:r>
        <w:r w:rsidR="00A436AB">
          <w:instrText xml:space="preserve"> PAGE   \* MERGEFORMAT </w:instrText>
        </w:r>
        <w:r>
          <w:fldChar w:fldCharType="separate"/>
        </w:r>
        <w:r w:rsidR="008E355B">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5B" w:rsidRDefault="008E355B">
      <w:pPr>
        <w:spacing w:after="0" w:line="240" w:lineRule="auto"/>
      </w:pPr>
      <w:r>
        <w:separator/>
      </w:r>
    </w:p>
  </w:footnote>
  <w:footnote w:type="continuationSeparator" w:id="0">
    <w:p w:rsidR="008E355B" w:rsidRDefault="008E3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5" name="Picture 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A28CB"/>
    <w:multiLevelType w:val="hybridMultilevel"/>
    <w:tmpl w:val="1D34DD82"/>
    <w:lvl w:ilvl="0" w:tplc="323CA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1628E7"/>
    <w:multiLevelType w:val="hybridMultilevel"/>
    <w:tmpl w:val="F1C001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60195"/>
    <w:multiLevelType w:val="hybridMultilevel"/>
    <w:tmpl w:val="8E5AB7C0"/>
    <w:lvl w:ilvl="0" w:tplc="F71A5E20">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851ACC"/>
    <w:multiLevelType w:val="hybridMultilevel"/>
    <w:tmpl w:val="8E4C9B70"/>
    <w:lvl w:ilvl="0" w:tplc="6A5E200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4F5DD9"/>
    <w:multiLevelType w:val="hybridMultilevel"/>
    <w:tmpl w:val="5024D2C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0E7AB9"/>
    <w:multiLevelType w:val="hybridMultilevel"/>
    <w:tmpl w:val="FFB8BFEA"/>
    <w:lvl w:ilvl="0" w:tplc="26CCBE60">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45E30CA"/>
    <w:multiLevelType w:val="hybridMultilevel"/>
    <w:tmpl w:val="EA600680"/>
    <w:lvl w:ilvl="0" w:tplc="1CFA1794">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D99640D"/>
    <w:multiLevelType w:val="hybridMultilevel"/>
    <w:tmpl w:val="DB3E640C"/>
    <w:lvl w:ilvl="0" w:tplc="C1D245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64284E"/>
    <w:multiLevelType w:val="hybridMultilevel"/>
    <w:tmpl w:val="E782E79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8F107C6"/>
    <w:multiLevelType w:val="hybridMultilevel"/>
    <w:tmpl w:val="54F217F6"/>
    <w:lvl w:ilvl="0" w:tplc="05CA5640">
      <w:start w:val="1"/>
      <w:numFmt w:val="upperLetter"/>
      <w:lvlText w:val="%1)"/>
      <w:lvlJc w:val="left"/>
      <w:pPr>
        <w:ind w:left="-45" w:hanging="405"/>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8A402E"/>
    <w:multiLevelType w:val="hybridMultilevel"/>
    <w:tmpl w:val="B04857B8"/>
    <w:lvl w:ilvl="0" w:tplc="8E2E12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0"/>
  </w:num>
  <w:num w:numId="3">
    <w:abstractNumId w:val="25"/>
  </w:num>
  <w:num w:numId="4">
    <w:abstractNumId w:val="2"/>
  </w:num>
  <w:num w:numId="5">
    <w:abstractNumId w:val="17"/>
  </w:num>
  <w:num w:numId="6">
    <w:abstractNumId w:val="4"/>
  </w:num>
  <w:num w:numId="7">
    <w:abstractNumId w:val="14"/>
  </w:num>
  <w:num w:numId="8">
    <w:abstractNumId w:val="7"/>
  </w:num>
  <w:num w:numId="9">
    <w:abstractNumId w:val="13"/>
  </w:num>
  <w:num w:numId="10">
    <w:abstractNumId w:val="5"/>
  </w:num>
  <w:num w:numId="11">
    <w:abstractNumId w:val="8"/>
  </w:num>
  <w:num w:numId="12">
    <w:abstractNumId w:val="21"/>
  </w:num>
  <w:num w:numId="13">
    <w:abstractNumId w:val="15"/>
  </w:num>
  <w:num w:numId="14">
    <w:abstractNumId w:val="9"/>
  </w:num>
  <w:num w:numId="15">
    <w:abstractNumId w:val="20"/>
  </w:num>
  <w:num w:numId="16">
    <w:abstractNumId w:val="18"/>
  </w:num>
  <w:num w:numId="17">
    <w:abstractNumId w:val="22"/>
  </w:num>
  <w:num w:numId="18">
    <w:abstractNumId w:val="12"/>
  </w:num>
  <w:num w:numId="19">
    <w:abstractNumId w:val="26"/>
  </w:num>
  <w:num w:numId="20">
    <w:abstractNumId w:val="11"/>
  </w:num>
  <w:num w:numId="21">
    <w:abstractNumId w:val="23"/>
  </w:num>
  <w:num w:numId="22">
    <w:abstractNumId w:val="1"/>
  </w:num>
  <w:num w:numId="23">
    <w:abstractNumId w:val="10"/>
  </w:num>
  <w:num w:numId="24">
    <w:abstractNumId w:val="24"/>
  </w:num>
  <w:num w:numId="25">
    <w:abstractNumId w:val="19"/>
  </w:num>
  <w:num w:numId="26">
    <w:abstractNumId w:val="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221A"/>
    <w:rsid w:val="0001673F"/>
    <w:rsid w:val="00022DAF"/>
    <w:rsid w:val="00030F7E"/>
    <w:rsid w:val="00041AA3"/>
    <w:rsid w:val="00041FD4"/>
    <w:rsid w:val="00042BE0"/>
    <w:rsid w:val="00045724"/>
    <w:rsid w:val="0004596A"/>
    <w:rsid w:val="00047F69"/>
    <w:rsid w:val="00051EC2"/>
    <w:rsid w:val="000606D9"/>
    <w:rsid w:val="00064295"/>
    <w:rsid w:val="00066271"/>
    <w:rsid w:val="000707D0"/>
    <w:rsid w:val="0007116F"/>
    <w:rsid w:val="00083B8D"/>
    <w:rsid w:val="000867C0"/>
    <w:rsid w:val="00091658"/>
    <w:rsid w:val="00091902"/>
    <w:rsid w:val="00091A3D"/>
    <w:rsid w:val="00093300"/>
    <w:rsid w:val="00094C3C"/>
    <w:rsid w:val="0009793F"/>
    <w:rsid w:val="000B3D62"/>
    <w:rsid w:val="000B436B"/>
    <w:rsid w:val="000C1583"/>
    <w:rsid w:val="000C35A9"/>
    <w:rsid w:val="000D08B7"/>
    <w:rsid w:val="000D465F"/>
    <w:rsid w:val="000E235D"/>
    <w:rsid w:val="000E3F6F"/>
    <w:rsid w:val="000F116E"/>
    <w:rsid w:val="000F1964"/>
    <w:rsid w:val="000F1F08"/>
    <w:rsid w:val="000F33EF"/>
    <w:rsid w:val="000F49EB"/>
    <w:rsid w:val="000F621A"/>
    <w:rsid w:val="00103D68"/>
    <w:rsid w:val="001046D3"/>
    <w:rsid w:val="0010487E"/>
    <w:rsid w:val="00106780"/>
    <w:rsid w:val="00112973"/>
    <w:rsid w:val="0011699F"/>
    <w:rsid w:val="00116B50"/>
    <w:rsid w:val="00123D9A"/>
    <w:rsid w:val="0012418C"/>
    <w:rsid w:val="00125264"/>
    <w:rsid w:val="00131148"/>
    <w:rsid w:val="00132534"/>
    <w:rsid w:val="00132D3D"/>
    <w:rsid w:val="00136AE7"/>
    <w:rsid w:val="0014006D"/>
    <w:rsid w:val="00144A54"/>
    <w:rsid w:val="001451D7"/>
    <w:rsid w:val="00157C96"/>
    <w:rsid w:val="00157E3C"/>
    <w:rsid w:val="0016683A"/>
    <w:rsid w:val="001713D1"/>
    <w:rsid w:val="00173BDA"/>
    <w:rsid w:val="001745C4"/>
    <w:rsid w:val="00174A02"/>
    <w:rsid w:val="001808E1"/>
    <w:rsid w:val="00183FED"/>
    <w:rsid w:val="00187F11"/>
    <w:rsid w:val="0019267C"/>
    <w:rsid w:val="00193716"/>
    <w:rsid w:val="001940D1"/>
    <w:rsid w:val="0019539D"/>
    <w:rsid w:val="001B0AFA"/>
    <w:rsid w:val="001B547F"/>
    <w:rsid w:val="001B7935"/>
    <w:rsid w:val="001B7CA0"/>
    <w:rsid w:val="001C04B5"/>
    <w:rsid w:val="001C5424"/>
    <w:rsid w:val="001C79BF"/>
    <w:rsid w:val="001D059F"/>
    <w:rsid w:val="001D0750"/>
    <w:rsid w:val="001D3C87"/>
    <w:rsid w:val="001E22C5"/>
    <w:rsid w:val="001E322B"/>
    <w:rsid w:val="001F1C3B"/>
    <w:rsid w:val="001F2205"/>
    <w:rsid w:val="00205109"/>
    <w:rsid w:val="002052D4"/>
    <w:rsid w:val="00207160"/>
    <w:rsid w:val="002118D6"/>
    <w:rsid w:val="002133F3"/>
    <w:rsid w:val="00214E66"/>
    <w:rsid w:val="0021591E"/>
    <w:rsid w:val="00224843"/>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66E4"/>
    <w:rsid w:val="002B3395"/>
    <w:rsid w:val="002B5DEF"/>
    <w:rsid w:val="002B6874"/>
    <w:rsid w:val="002B7F4E"/>
    <w:rsid w:val="002C04CE"/>
    <w:rsid w:val="002D4208"/>
    <w:rsid w:val="002D4C7A"/>
    <w:rsid w:val="002D57A0"/>
    <w:rsid w:val="002E7AA7"/>
    <w:rsid w:val="002F0131"/>
    <w:rsid w:val="002F04B7"/>
    <w:rsid w:val="002F17AE"/>
    <w:rsid w:val="002F3390"/>
    <w:rsid w:val="0030488B"/>
    <w:rsid w:val="003055D8"/>
    <w:rsid w:val="00306CD5"/>
    <w:rsid w:val="00310F71"/>
    <w:rsid w:val="00317C62"/>
    <w:rsid w:val="00321C3E"/>
    <w:rsid w:val="00322453"/>
    <w:rsid w:val="00326B3A"/>
    <w:rsid w:val="00340511"/>
    <w:rsid w:val="00340C33"/>
    <w:rsid w:val="00351560"/>
    <w:rsid w:val="00351E70"/>
    <w:rsid w:val="00354E98"/>
    <w:rsid w:val="0035762D"/>
    <w:rsid w:val="00357D50"/>
    <w:rsid w:val="003620F4"/>
    <w:rsid w:val="00364919"/>
    <w:rsid w:val="00366158"/>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60E"/>
    <w:rsid w:val="003F291A"/>
    <w:rsid w:val="003F3109"/>
    <w:rsid w:val="003F3F09"/>
    <w:rsid w:val="003F46EA"/>
    <w:rsid w:val="00401F5C"/>
    <w:rsid w:val="00402D36"/>
    <w:rsid w:val="004072F4"/>
    <w:rsid w:val="004113DA"/>
    <w:rsid w:val="004151A5"/>
    <w:rsid w:val="004152F6"/>
    <w:rsid w:val="004158B5"/>
    <w:rsid w:val="00420BB8"/>
    <w:rsid w:val="00422B00"/>
    <w:rsid w:val="00425532"/>
    <w:rsid w:val="00431DEE"/>
    <w:rsid w:val="004329D6"/>
    <w:rsid w:val="0043382B"/>
    <w:rsid w:val="00433CE6"/>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394F"/>
    <w:rsid w:val="004E7C2C"/>
    <w:rsid w:val="004F01B1"/>
    <w:rsid w:val="004F5481"/>
    <w:rsid w:val="004F58F7"/>
    <w:rsid w:val="00501A17"/>
    <w:rsid w:val="00506466"/>
    <w:rsid w:val="00515132"/>
    <w:rsid w:val="00530B86"/>
    <w:rsid w:val="00530CC7"/>
    <w:rsid w:val="0053151F"/>
    <w:rsid w:val="00531BEB"/>
    <w:rsid w:val="0053482B"/>
    <w:rsid w:val="00537412"/>
    <w:rsid w:val="00537B1C"/>
    <w:rsid w:val="005427E0"/>
    <w:rsid w:val="0054758F"/>
    <w:rsid w:val="00551BBD"/>
    <w:rsid w:val="00551EEA"/>
    <w:rsid w:val="00556689"/>
    <w:rsid w:val="00567EA8"/>
    <w:rsid w:val="00570266"/>
    <w:rsid w:val="00577FEC"/>
    <w:rsid w:val="005825E4"/>
    <w:rsid w:val="00584954"/>
    <w:rsid w:val="0058563F"/>
    <w:rsid w:val="00586CCC"/>
    <w:rsid w:val="005907FD"/>
    <w:rsid w:val="00592B9B"/>
    <w:rsid w:val="005962DE"/>
    <w:rsid w:val="005A0E21"/>
    <w:rsid w:val="005A184A"/>
    <w:rsid w:val="005A37EE"/>
    <w:rsid w:val="005A3AB9"/>
    <w:rsid w:val="005A6543"/>
    <w:rsid w:val="005B5BFF"/>
    <w:rsid w:val="005C44E2"/>
    <w:rsid w:val="005D1324"/>
    <w:rsid w:val="005D23BD"/>
    <w:rsid w:val="005D3DDE"/>
    <w:rsid w:val="005D5EBD"/>
    <w:rsid w:val="005D7EF1"/>
    <w:rsid w:val="005E0C6D"/>
    <w:rsid w:val="005E3C42"/>
    <w:rsid w:val="005E4916"/>
    <w:rsid w:val="005E5DEF"/>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31AD1"/>
    <w:rsid w:val="00634F63"/>
    <w:rsid w:val="00636B64"/>
    <w:rsid w:val="00645D55"/>
    <w:rsid w:val="0065044E"/>
    <w:rsid w:val="00652D8A"/>
    <w:rsid w:val="0065360F"/>
    <w:rsid w:val="00653B78"/>
    <w:rsid w:val="006542D2"/>
    <w:rsid w:val="00656F64"/>
    <w:rsid w:val="00661786"/>
    <w:rsid w:val="00676187"/>
    <w:rsid w:val="0068260E"/>
    <w:rsid w:val="00682F8C"/>
    <w:rsid w:val="00685F7F"/>
    <w:rsid w:val="006867B0"/>
    <w:rsid w:val="006A4DB2"/>
    <w:rsid w:val="006B3711"/>
    <w:rsid w:val="006C1B6D"/>
    <w:rsid w:val="006C6488"/>
    <w:rsid w:val="006C728B"/>
    <w:rsid w:val="006D024F"/>
    <w:rsid w:val="006E3FA3"/>
    <w:rsid w:val="006E4581"/>
    <w:rsid w:val="006E5299"/>
    <w:rsid w:val="006E62F1"/>
    <w:rsid w:val="006E6F01"/>
    <w:rsid w:val="006F0EB0"/>
    <w:rsid w:val="006F1316"/>
    <w:rsid w:val="006F3E48"/>
    <w:rsid w:val="00702A10"/>
    <w:rsid w:val="00711C80"/>
    <w:rsid w:val="007122DD"/>
    <w:rsid w:val="007130F6"/>
    <w:rsid w:val="007139C1"/>
    <w:rsid w:val="00716453"/>
    <w:rsid w:val="00721A9B"/>
    <w:rsid w:val="0072387B"/>
    <w:rsid w:val="00724E78"/>
    <w:rsid w:val="00726C88"/>
    <w:rsid w:val="007345A6"/>
    <w:rsid w:val="00734BD9"/>
    <w:rsid w:val="00743DFA"/>
    <w:rsid w:val="00747628"/>
    <w:rsid w:val="0075766D"/>
    <w:rsid w:val="0075785A"/>
    <w:rsid w:val="00760EFC"/>
    <w:rsid w:val="007625A4"/>
    <w:rsid w:val="00766504"/>
    <w:rsid w:val="00767774"/>
    <w:rsid w:val="007703DD"/>
    <w:rsid w:val="00774E61"/>
    <w:rsid w:val="00775010"/>
    <w:rsid w:val="0078077B"/>
    <w:rsid w:val="00780F7E"/>
    <w:rsid w:val="007830B6"/>
    <w:rsid w:val="0078765B"/>
    <w:rsid w:val="0079184F"/>
    <w:rsid w:val="00797D21"/>
    <w:rsid w:val="007A449C"/>
    <w:rsid w:val="007A55F3"/>
    <w:rsid w:val="007A7AE6"/>
    <w:rsid w:val="007A7E54"/>
    <w:rsid w:val="007B63DE"/>
    <w:rsid w:val="007B659D"/>
    <w:rsid w:val="007D0892"/>
    <w:rsid w:val="007D36D7"/>
    <w:rsid w:val="007D6644"/>
    <w:rsid w:val="007D78D7"/>
    <w:rsid w:val="007E24D7"/>
    <w:rsid w:val="007E387C"/>
    <w:rsid w:val="007E4506"/>
    <w:rsid w:val="007E4711"/>
    <w:rsid w:val="007E5E5F"/>
    <w:rsid w:val="007E799B"/>
    <w:rsid w:val="007F4E1A"/>
    <w:rsid w:val="007F7022"/>
    <w:rsid w:val="00801103"/>
    <w:rsid w:val="00803018"/>
    <w:rsid w:val="0080530C"/>
    <w:rsid w:val="008107F9"/>
    <w:rsid w:val="0081327A"/>
    <w:rsid w:val="008146DE"/>
    <w:rsid w:val="0081503F"/>
    <w:rsid w:val="00817F4B"/>
    <w:rsid w:val="00823DF8"/>
    <w:rsid w:val="0083005A"/>
    <w:rsid w:val="008305AC"/>
    <w:rsid w:val="00837E04"/>
    <w:rsid w:val="00843136"/>
    <w:rsid w:val="00850C63"/>
    <w:rsid w:val="00861672"/>
    <w:rsid w:val="008617BF"/>
    <w:rsid w:val="00873A25"/>
    <w:rsid w:val="0087491C"/>
    <w:rsid w:val="008853A8"/>
    <w:rsid w:val="0088698A"/>
    <w:rsid w:val="00892AE6"/>
    <w:rsid w:val="008A172D"/>
    <w:rsid w:val="008A43F9"/>
    <w:rsid w:val="008A5D65"/>
    <w:rsid w:val="008B1333"/>
    <w:rsid w:val="008B175E"/>
    <w:rsid w:val="008B3F12"/>
    <w:rsid w:val="008B5901"/>
    <w:rsid w:val="008C1BDF"/>
    <w:rsid w:val="008C2E4D"/>
    <w:rsid w:val="008D3585"/>
    <w:rsid w:val="008D577E"/>
    <w:rsid w:val="008D671E"/>
    <w:rsid w:val="008D794C"/>
    <w:rsid w:val="008E0887"/>
    <w:rsid w:val="008E355B"/>
    <w:rsid w:val="008E3CB8"/>
    <w:rsid w:val="008E5107"/>
    <w:rsid w:val="008E57C6"/>
    <w:rsid w:val="008F2884"/>
    <w:rsid w:val="008F7203"/>
    <w:rsid w:val="0090785A"/>
    <w:rsid w:val="00907F57"/>
    <w:rsid w:val="00913103"/>
    <w:rsid w:val="0091556E"/>
    <w:rsid w:val="00923C66"/>
    <w:rsid w:val="00925A2E"/>
    <w:rsid w:val="00926BA7"/>
    <w:rsid w:val="00926BB8"/>
    <w:rsid w:val="009311E4"/>
    <w:rsid w:val="00943310"/>
    <w:rsid w:val="00947DCC"/>
    <w:rsid w:val="00950A52"/>
    <w:rsid w:val="0095259B"/>
    <w:rsid w:val="00954A50"/>
    <w:rsid w:val="0095691B"/>
    <w:rsid w:val="00962A9C"/>
    <w:rsid w:val="00967553"/>
    <w:rsid w:val="00967FF3"/>
    <w:rsid w:val="00973DE3"/>
    <w:rsid w:val="009760C8"/>
    <w:rsid w:val="00976B23"/>
    <w:rsid w:val="0098193E"/>
    <w:rsid w:val="00991148"/>
    <w:rsid w:val="009911E5"/>
    <w:rsid w:val="00993894"/>
    <w:rsid w:val="00996871"/>
    <w:rsid w:val="0099694C"/>
    <w:rsid w:val="009A3623"/>
    <w:rsid w:val="009B0C0D"/>
    <w:rsid w:val="009C4045"/>
    <w:rsid w:val="009D12AD"/>
    <w:rsid w:val="009D2E55"/>
    <w:rsid w:val="009D31D0"/>
    <w:rsid w:val="009D3CEB"/>
    <w:rsid w:val="009D6C6F"/>
    <w:rsid w:val="009E1682"/>
    <w:rsid w:val="009E1947"/>
    <w:rsid w:val="009E2FDB"/>
    <w:rsid w:val="009E42A7"/>
    <w:rsid w:val="009E4955"/>
    <w:rsid w:val="009E7540"/>
    <w:rsid w:val="009F26B2"/>
    <w:rsid w:val="00A03249"/>
    <w:rsid w:val="00A03807"/>
    <w:rsid w:val="00A03AEA"/>
    <w:rsid w:val="00A0436F"/>
    <w:rsid w:val="00A1031A"/>
    <w:rsid w:val="00A12E03"/>
    <w:rsid w:val="00A20D1C"/>
    <w:rsid w:val="00A21AE1"/>
    <w:rsid w:val="00A22A2F"/>
    <w:rsid w:val="00A24017"/>
    <w:rsid w:val="00A32DA2"/>
    <w:rsid w:val="00A34E32"/>
    <w:rsid w:val="00A400BA"/>
    <w:rsid w:val="00A436AB"/>
    <w:rsid w:val="00A436F0"/>
    <w:rsid w:val="00A45FC5"/>
    <w:rsid w:val="00A52439"/>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5C4E"/>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27005"/>
    <w:rsid w:val="00B30792"/>
    <w:rsid w:val="00B3376F"/>
    <w:rsid w:val="00B37170"/>
    <w:rsid w:val="00B37AF6"/>
    <w:rsid w:val="00B37DAD"/>
    <w:rsid w:val="00B40984"/>
    <w:rsid w:val="00B43AC9"/>
    <w:rsid w:val="00B457E7"/>
    <w:rsid w:val="00B4712D"/>
    <w:rsid w:val="00B52FD0"/>
    <w:rsid w:val="00B53024"/>
    <w:rsid w:val="00B55A37"/>
    <w:rsid w:val="00B56EB8"/>
    <w:rsid w:val="00B65A6C"/>
    <w:rsid w:val="00B73993"/>
    <w:rsid w:val="00B74BAD"/>
    <w:rsid w:val="00B74F1D"/>
    <w:rsid w:val="00B75009"/>
    <w:rsid w:val="00B82C53"/>
    <w:rsid w:val="00B84755"/>
    <w:rsid w:val="00B90DCE"/>
    <w:rsid w:val="00B95215"/>
    <w:rsid w:val="00BA2C6B"/>
    <w:rsid w:val="00BB0803"/>
    <w:rsid w:val="00BB1B93"/>
    <w:rsid w:val="00BB215D"/>
    <w:rsid w:val="00BB3A79"/>
    <w:rsid w:val="00BB6966"/>
    <w:rsid w:val="00BB7FA9"/>
    <w:rsid w:val="00BD07CD"/>
    <w:rsid w:val="00BD19CE"/>
    <w:rsid w:val="00BD1C78"/>
    <w:rsid w:val="00BD231A"/>
    <w:rsid w:val="00BD3371"/>
    <w:rsid w:val="00BD358D"/>
    <w:rsid w:val="00BE4B10"/>
    <w:rsid w:val="00BE7599"/>
    <w:rsid w:val="00BF18E9"/>
    <w:rsid w:val="00BF1BC2"/>
    <w:rsid w:val="00BF4521"/>
    <w:rsid w:val="00BF4647"/>
    <w:rsid w:val="00C01144"/>
    <w:rsid w:val="00C0555F"/>
    <w:rsid w:val="00C1329B"/>
    <w:rsid w:val="00C14016"/>
    <w:rsid w:val="00C14FA8"/>
    <w:rsid w:val="00C15BFA"/>
    <w:rsid w:val="00C20D9A"/>
    <w:rsid w:val="00C305CD"/>
    <w:rsid w:val="00C33804"/>
    <w:rsid w:val="00C4208C"/>
    <w:rsid w:val="00C458DA"/>
    <w:rsid w:val="00C468BA"/>
    <w:rsid w:val="00C50953"/>
    <w:rsid w:val="00C52EF3"/>
    <w:rsid w:val="00C554FB"/>
    <w:rsid w:val="00C650E0"/>
    <w:rsid w:val="00C66339"/>
    <w:rsid w:val="00C71E9C"/>
    <w:rsid w:val="00C724E7"/>
    <w:rsid w:val="00C72B34"/>
    <w:rsid w:val="00C739E9"/>
    <w:rsid w:val="00C8343A"/>
    <w:rsid w:val="00C91C34"/>
    <w:rsid w:val="00C923CA"/>
    <w:rsid w:val="00C94CF9"/>
    <w:rsid w:val="00C9664A"/>
    <w:rsid w:val="00CA0BFA"/>
    <w:rsid w:val="00CA3022"/>
    <w:rsid w:val="00CA47D7"/>
    <w:rsid w:val="00CA585E"/>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16D9E"/>
    <w:rsid w:val="00D2120F"/>
    <w:rsid w:val="00D33C41"/>
    <w:rsid w:val="00D4048F"/>
    <w:rsid w:val="00D450FC"/>
    <w:rsid w:val="00D46CC8"/>
    <w:rsid w:val="00D51239"/>
    <w:rsid w:val="00D61A84"/>
    <w:rsid w:val="00D66269"/>
    <w:rsid w:val="00D67D54"/>
    <w:rsid w:val="00D703A5"/>
    <w:rsid w:val="00D71E36"/>
    <w:rsid w:val="00D80E2E"/>
    <w:rsid w:val="00D81A74"/>
    <w:rsid w:val="00DA1E4E"/>
    <w:rsid w:val="00DA7C0F"/>
    <w:rsid w:val="00DB042C"/>
    <w:rsid w:val="00DC028F"/>
    <w:rsid w:val="00DC05C7"/>
    <w:rsid w:val="00DC221D"/>
    <w:rsid w:val="00DC5658"/>
    <w:rsid w:val="00DD69F1"/>
    <w:rsid w:val="00DD7FD5"/>
    <w:rsid w:val="00DE22EF"/>
    <w:rsid w:val="00DF142E"/>
    <w:rsid w:val="00DF27C3"/>
    <w:rsid w:val="00DF476E"/>
    <w:rsid w:val="00E00811"/>
    <w:rsid w:val="00E03310"/>
    <w:rsid w:val="00E07F82"/>
    <w:rsid w:val="00E10807"/>
    <w:rsid w:val="00E15F95"/>
    <w:rsid w:val="00E21BE6"/>
    <w:rsid w:val="00E224AD"/>
    <w:rsid w:val="00E2420F"/>
    <w:rsid w:val="00E30D1D"/>
    <w:rsid w:val="00E36AB5"/>
    <w:rsid w:val="00E408E7"/>
    <w:rsid w:val="00E436D1"/>
    <w:rsid w:val="00E44547"/>
    <w:rsid w:val="00E46923"/>
    <w:rsid w:val="00E525D3"/>
    <w:rsid w:val="00E527D0"/>
    <w:rsid w:val="00E546E7"/>
    <w:rsid w:val="00E556BF"/>
    <w:rsid w:val="00E57C01"/>
    <w:rsid w:val="00E671B7"/>
    <w:rsid w:val="00E73628"/>
    <w:rsid w:val="00E73B9F"/>
    <w:rsid w:val="00E73EFC"/>
    <w:rsid w:val="00E74AD9"/>
    <w:rsid w:val="00E82276"/>
    <w:rsid w:val="00E82B0B"/>
    <w:rsid w:val="00E90BBD"/>
    <w:rsid w:val="00E940AE"/>
    <w:rsid w:val="00E96AE2"/>
    <w:rsid w:val="00E96F75"/>
    <w:rsid w:val="00EB4117"/>
    <w:rsid w:val="00EC6895"/>
    <w:rsid w:val="00ED0BC0"/>
    <w:rsid w:val="00ED106D"/>
    <w:rsid w:val="00ED2A70"/>
    <w:rsid w:val="00ED3CB3"/>
    <w:rsid w:val="00ED3D83"/>
    <w:rsid w:val="00ED63F4"/>
    <w:rsid w:val="00ED7105"/>
    <w:rsid w:val="00ED7B8D"/>
    <w:rsid w:val="00EE021E"/>
    <w:rsid w:val="00EE0F4E"/>
    <w:rsid w:val="00EE1110"/>
    <w:rsid w:val="00EE40C8"/>
    <w:rsid w:val="00EE6430"/>
    <w:rsid w:val="00EF057D"/>
    <w:rsid w:val="00EF0741"/>
    <w:rsid w:val="00EF2494"/>
    <w:rsid w:val="00EF6063"/>
    <w:rsid w:val="00EF6DD2"/>
    <w:rsid w:val="00EF7FD9"/>
    <w:rsid w:val="00F04ECE"/>
    <w:rsid w:val="00F067DA"/>
    <w:rsid w:val="00F15D74"/>
    <w:rsid w:val="00F178BB"/>
    <w:rsid w:val="00F17D24"/>
    <w:rsid w:val="00F209AB"/>
    <w:rsid w:val="00F21AFD"/>
    <w:rsid w:val="00F21D6B"/>
    <w:rsid w:val="00F265A7"/>
    <w:rsid w:val="00F30443"/>
    <w:rsid w:val="00F33D87"/>
    <w:rsid w:val="00F33EC4"/>
    <w:rsid w:val="00F37E84"/>
    <w:rsid w:val="00F43329"/>
    <w:rsid w:val="00F468FA"/>
    <w:rsid w:val="00F5732E"/>
    <w:rsid w:val="00F64E60"/>
    <w:rsid w:val="00F70802"/>
    <w:rsid w:val="00F732A3"/>
    <w:rsid w:val="00F77743"/>
    <w:rsid w:val="00F77BA6"/>
    <w:rsid w:val="00F77CA8"/>
    <w:rsid w:val="00F86AA7"/>
    <w:rsid w:val="00F8736C"/>
    <w:rsid w:val="00F92F9F"/>
    <w:rsid w:val="00F93622"/>
    <w:rsid w:val="00F962B9"/>
    <w:rsid w:val="00F969A6"/>
    <w:rsid w:val="00FA5947"/>
    <w:rsid w:val="00FB4659"/>
    <w:rsid w:val="00FB557D"/>
    <w:rsid w:val="00FB5F56"/>
    <w:rsid w:val="00FC2C79"/>
    <w:rsid w:val="00FC68FF"/>
    <w:rsid w:val="00FD0D94"/>
    <w:rsid w:val="00FD1C03"/>
    <w:rsid w:val="00FD5267"/>
    <w:rsid w:val="00FD744F"/>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26B3A"/>
    <w:rPr>
      <w:color w:val="605E5C"/>
      <w:shd w:val="clear" w:color="auto" w:fill="E1DFDD"/>
    </w:rPr>
  </w:style>
  <w:style w:type="character" w:styleId="CommentReference">
    <w:name w:val="annotation reference"/>
    <w:basedOn w:val="DefaultParagraphFont"/>
    <w:uiPriority w:val="99"/>
    <w:semiHidden/>
    <w:unhideWhenUsed/>
    <w:rsid w:val="00967553"/>
    <w:rPr>
      <w:sz w:val="16"/>
      <w:szCs w:val="16"/>
    </w:rPr>
  </w:style>
  <w:style w:type="paragraph" w:styleId="CommentText">
    <w:name w:val="annotation text"/>
    <w:basedOn w:val="Normal"/>
    <w:link w:val="CommentTextChar"/>
    <w:uiPriority w:val="99"/>
    <w:semiHidden/>
    <w:unhideWhenUsed/>
    <w:rsid w:val="00967553"/>
    <w:pPr>
      <w:spacing w:line="240" w:lineRule="auto"/>
    </w:pPr>
    <w:rPr>
      <w:sz w:val="20"/>
      <w:szCs w:val="20"/>
    </w:rPr>
  </w:style>
  <w:style w:type="character" w:customStyle="1" w:styleId="CommentTextChar">
    <w:name w:val="Comment Text Char"/>
    <w:basedOn w:val="DefaultParagraphFont"/>
    <w:link w:val="CommentText"/>
    <w:uiPriority w:val="99"/>
    <w:semiHidden/>
    <w:rsid w:val="00967553"/>
    <w:rPr>
      <w:sz w:val="20"/>
      <w:szCs w:val="20"/>
    </w:rPr>
  </w:style>
  <w:style w:type="paragraph" w:styleId="CommentSubject">
    <w:name w:val="annotation subject"/>
    <w:basedOn w:val="CommentText"/>
    <w:next w:val="CommentText"/>
    <w:link w:val="CommentSubjectChar"/>
    <w:uiPriority w:val="99"/>
    <w:semiHidden/>
    <w:unhideWhenUsed/>
    <w:rsid w:val="00967553"/>
    <w:rPr>
      <w:b/>
      <w:bCs/>
    </w:rPr>
  </w:style>
  <w:style w:type="character" w:customStyle="1" w:styleId="CommentSubjectChar">
    <w:name w:val="Comment Subject Char"/>
    <w:basedOn w:val="CommentTextChar"/>
    <w:link w:val="CommentSubject"/>
    <w:uiPriority w:val="99"/>
    <w:semiHidden/>
    <w:rsid w:val="00967553"/>
    <w:rPr>
      <w:b/>
      <w:bCs/>
      <w:sz w:val="20"/>
      <w:szCs w:val="20"/>
    </w:rPr>
  </w:style>
  <w:style w:type="paragraph" w:styleId="Revision">
    <w:name w:val="Revision"/>
    <w:hidden/>
    <w:uiPriority w:val="99"/>
    <w:semiHidden/>
    <w:rsid w:val="00530B86"/>
    <w:pPr>
      <w:spacing w:after="0" w:line="240" w:lineRule="auto"/>
    </w:pPr>
  </w:style>
</w:styles>
</file>

<file path=word/webSettings.xml><?xml version="1.0" encoding="utf-8"?>
<w:webSettings xmlns:r="http://schemas.openxmlformats.org/officeDocument/2006/relationships" xmlns:w="http://schemas.openxmlformats.org/wordprocessingml/2006/main">
  <w:divs>
    <w:div w:id="63333167">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213271358">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F97F-258D-491A-A62D-65AECD7E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2022-11-29T11:23:00Z</dcterms:created>
  <dcterms:modified xsi:type="dcterms:W3CDTF">2022-11-29T11:23:00Z</dcterms:modified>
</cp:coreProperties>
</file>