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31" w:rsidRDefault="00B61931" w:rsidP="00B61931">
      <w:pPr>
        <w:jc w:val="center"/>
        <w:rPr>
          <w:rFonts w:ascii="Arial" w:eastAsia="Calibri" w:hAnsi="Arial" w:cs="Arial"/>
          <w:b/>
          <w:lang w:val="en-ZA"/>
        </w:rPr>
      </w:pPr>
    </w:p>
    <w:p w:rsidR="00B61931" w:rsidRDefault="00B61931" w:rsidP="00B61931">
      <w:pPr>
        <w:jc w:val="center"/>
        <w:rPr>
          <w:rFonts w:ascii="Arial" w:eastAsia="Calibri" w:hAnsi="Arial" w:cs="Arial"/>
          <w:b/>
          <w:lang w:val="en-ZA"/>
        </w:rPr>
      </w:pPr>
    </w:p>
    <w:p w:rsidR="00B61931" w:rsidRDefault="008237C1" w:rsidP="00B61931">
      <w:pPr>
        <w:jc w:val="center"/>
        <w:rPr>
          <w:rFonts w:ascii="Arial" w:eastAsia="Calibri" w:hAnsi="Arial" w:cs="Arial"/>
          <w:b/>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B61931" w:rsidRDefault="00B61931" w:rsidP="00B61931">
      <w:pPr>
        <w:jc w:val="center"/>
        <w:rPr>
          <w:rFonts w:ascii="Arial" w:eastAsia="Calibri" w:hAnsi="Arial" w:cs="Arial"/>
          <w:b/>
          <w:lang w:val="en-ZA"/>
        </w:rPr>
      </w:pPr>
    </w:p>
    <w:p w:rsidR="00B61931" w:rsidRPr="00CE6CB6" w:rsidRDefault="00B61931" w:rsidP="00B61931">
      <w:pPr>
        <w:ind w:left="720" w:firstLine="720"/>
        <w:rPr>
          <w:rFonts w:ascii="Arial" w:eastAsia="Calibri" w:hAnsi="Arial" w:cs="Arial"/>
          <w:b/>
          <w:lang w:val="en-ZA"/>
        </w:rPr>
      </w:pPr>
      <w:r w:rsidRPr="00CE6CB6">
        <w:rPr>
          <w:rFonts w:ascii="Arial" w:eastAsia="Calibri" w:hAnsi="Arial" w:cs="Arial"/>
          <w:b/>
          <w:lang w:val="en-ZA"/>
        </w:rPr>
        <w:t>MINISTRY:  JUSTICE AND CORRECTIONAL SERVICES</w:t>
      </w:r>
    </w:p>
    <w:p w:rsidR="00B61931" w:rsidRPr="00CE6CB6" w:rsidRDefault="00B61931" w:rsidP="00B61931">
      <w:pPr>
        <w:jc w:val="center"/>
        <w:outlineLvl w:val="0"/>
        <w:rPr>
          <w:rFonts w:ascii="Arial" w:eastAsia="Arial Unicode MS" w:hAnsi="Arial"/>
          <w:b/>
          <w:color w:val="000000"/>
          <w:szCs w:val="20"/>
          <w:lang w:val="en-ZA" w:eastAsia="en-ZA"/>
        </w:rPr>
      </w:pPr>
      <w:r w:rsidRPr="00CE6CB6">
        <w:rPr>
          <w:rFonts w:ascii="Arial" w:eastAsia="Arial Unicode MS" w:hAnsi="Arial Unicode MS"/>
          <w:b/>
          <w:color w:val="000000"/>
          <w:szCs w:val="20"/>
          <w:lang w:val="en-ZA" w:eastAsia="en-ZA"/>
        </w:rPr>
        <w:t>REPUBLIC OF SOUTH AFRICA</w:t>
      </w:r>
    </w:p>
    <w:p w:rsidR="00B61931" w:rsidRDefault="00B61931" w:rsidP="00B61931">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B6193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61931" w:rsidP="00B6193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61931" w:rsidP="00B6193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B0227">
        <w:rPr>
          <w:rFonts w:ascii="Arial" w:eastAsia="Calibri" w:hAnsi="Arial" w:cs="Arial"/>
          <w:b/>
          <w:bCs/>
          <w:lang w:val="en-GB"/>
        </w:rPr>
        <w:t>3628</w:t>
      </w:r>
    </w:p>
    <w:p w:rsidR="00130BDB" w:rsidRPr="00B61931" w:rsidRDefault="00130BDB" w:rsidP="00B61931">
      <w:pPr>
        <w:spacing w:after="200" w:line="276" w:lineRule="auto"/>
        <w:rPr>
          <w:rFonts w:ascii="Arial" w:eastAsia="Calibri" w:hAnsi="Arial" w:cs="Arial"/>
          <w:b/>
          <w:bCs/>
          <w:lang w:val="en-GB"/>
        </w:rPr>
      </w:pPr>
      <w:r w:rsidRPr="00B61931">
        <w:rPr>
          <w:rFonts w:ascii="Arial" w:eastAsia="Calibri" w:hAnsi="Arial" w:cs="Arial"/>
          <w:b/>
          <w:bCs/>
          <w:lang w:val="en-GB"/>
        </w:rPr>
        <w:t xml:space="preserve">DATE OF QUESTION: </w:t>
      </w:r>
      <w:r w:rsidR="00E637DE" w:rsidRPr="00B61931">
        <w:rPr>
          <w:rFonts w:ascii="Arial" w:eastAsia="Calibri" w:hAnsi="Arial" w:cs="Arial"/>
          <w:b/>
          <w:bCs/>
          <w:lang w:val="en-GB"/>
        </w:rPr>
        <w:t>14</w:t>
      </w:r>
      <w:r w:rsidR="00B61931" w:rsidRPr="00B61931">
        <w:rPr>
          <w:rFonts w:ascii="Arial" w:eastAsia="Calibri" w:hAnsi="Arial" w:cs="Arial"/>
          <w:b/>
          <w:bCs/>
          <w:lang w:val="en-GB"/>
        </w:rPr>
        <w:t xml:space="preserve"> OCTOBER </w:t>
      </w:r>
      <w:r w:rsidRPr="00B61931">
        <w:rPr>
          <w:rFonts w:ascii="Arial" w:eastAsia="Calibri" w:hAnsi="Arial" w:cs="Arial"/>
          <w:b/>
          <w:bCs/>
          <w:lang w:val="en-GB"/>
        </w:rPr>
        <w:t>20</w:t>
      </w:r>
      <w:r w:rsidR="003F2E8D" w:rsidRPr="00B61931">
        <w:rPr>
          <w:rFonts w:ascii="Arial" w:eastAsia="Calibri" w:hAnsi="Arial" w:cs="Arial"/>
          <w:b/>
          <w:bCs/>
          <w:lang w:val="en-GB"/>
        </w:rPr>
        <w:t>2</w:t>
      </w:r>
      <w:r w:rsidR="00CC7543" w:rsidRPr="00B61931">
        <w:rPr>
          <w:rFonts w:ascii="Arial" w:eastAsia="Calibri" w:hAnsi="Arial" w:cs="Arial"/>
          <w:b/>
          <w:bCs/>
          <w:lang w:val="en-GB"/>
        </w:rPr>
        <w:t>2</w:t>
      </w:r>
    </w:p>
    <w:p w:rsidR="00B61931" w:rsidRPr="00B61931" w:rsidRDefault="00B61931" w:rsidP="00B61931">
      <w:pPr>
        <w:spacing w:after="200" w:line="276" w:lineRule="auto"/>
        <w:rPr>
          <w:rFonts w:ascii="Arial" w:eastAsia="Calibri" w:hAnsi="Arial" w:cs="Arial"/>
          <w:b/>
          <w:bCs/>
          <w:lang w:val="en-GB"/>
        </w:rPr>
      </w:pPr>
      <w:r w:rsidRPr="00B61931">
        <w:rPr>
          <w:rFonts w:ascii="Arial" w:eastAsia="Calibri" w:hAnsi="Arial" w:cs="Arial"/>
          <w:b/>
          <w:bCs/>
          <w:lang w:val="en-GB"/>
        </w:rPr>
        <w:t>DATE OF SUBMISSION: 28 OCTOBER 2022</w:t>
      </w:r>
    </w:p>
    <w:p w:rsidR="002B0227" w:rsidRPr="00903C3F" w:rsidRDefault="002B0227" w:rsidP="002B0227">
      <w:pPr>
        <w:spacing w:before="100" w:beforeAutospacing="1" w:after="100" w:afterAutospacing="1"/>
        <w:ind w:left="720" w:right="26" w:hanging="720"/>
        <w:jc w:val="both"/>
        <w:outlineLvl w:val="0"/>
        <w:rPr>
          <w:rFonts w:ascii="Arial" w:hAnsi="Arial" w:cs="Arial"/>
          <w:b/>
          <w:bCs/>
          <w:lang w:val="en-ZA"/>
        </w:rPr>
      </w:pPr>
      <w:r w:rsidRPr="00903C3F">
        <w:rPr>
          <w:rFonts w:ascii="Arial" w:hAnsi="Arial" w:cs="Arial"/>
          <w:b/>
          <w:bCs/>
          <w:lang w:val="en-ZA"/>
        </w:rPr>
        <w:t>Adv G Breytenbach (DA) to ask the Minister of Justice and Correctional Services</w:t>
      </w:r>
      <w:r w:rsidRPr="00903C3F">
        <w:rPr>
          <w:rFonts w:ascii="Arial" w:hAnsi="Arial" w:cs="Arial"/>
          <w:b/>
          <w:bCs/>
          <w:lang w:val="en-ZA"/>
        </w:rPr>
        <w:fldChar w:fldCharType="begin"/>
      </w:r>
      <w:r w:rsidRPr="00903C3F">
        <w:rPr>
          <w:rFonts w:ascii="Arial" w:hAnsi="Arial" w:cs="Arial"/>
          <w:b/>
          <w:bCs/>
          <w:lang w:val="en-ZA"/>
        </w:rPr>
        <w:instrText xml:space="preserve"> XE "Minister of Justice and Correctional Services" </w:instrText>
      </w:r>
      <w:r w:rsidRPr="00903C3F">
        <w:rPr>
          <w:rFonts w:ascii="Arial" w:hAnsi="Arial" w:cs="Arial"/>
          <w:b/>
          <w:bCs/>
          <w:lang w:val="en-ZA"/>
        </w:rPr>
        <w:fldChar w:fldCharType="end"/>
      </w:r>
      <w:r w:rsidRPr="00903C3F">
        <w:rPr>
          <w:rFonts w:ascii="Arial" w:hAnsi="Arial" w:cs="Arial"/>
          <w:b/>
          <w:bCs/>
          <w:lang w:val="en-ZA"/>
        </w:rPr>
        <w:t>:</w:t>
      </w:r>
    </w:p>
    <w:p w:rsidR="00903C3F" w:rsidRDefault="00903C3F" w:rsidP="00903C3F">
      <w:pPr>
        <w:spacing w:before="120" w:after="120" w:line="360" w:lineRule="auto"/>
        <w:jc w:val="both"/>
        <w:rPr>
          <w:rFonts w:ascii="Arial" w:hAnsi="Arial" w:cs="Arial"/>
          <w:lang w:val="en-ZA"/>
        </w:rPr>
      </w:pPr>
      <w:r w:rsidRPr="00903C3F">
        <w:rPr>
          <w:rFonts w:ascii="Arial" w:hAnsi="Arial" w:cs="Arial"/>
          <w:lang w:val="en-ZA"/>
        </w:rPr>
        <w:t>(a</w:t>
      </w:r>
      <w:r>
        <w:rPr>
          <w:rFonts w:ascii="Arial" w:hAnsi="Arial" w:cs="Arial"/>
          <w:lang w:val="en-ZA"/>
        </w:rPr>
        <w:t xml:space="preserve">) </w:t>
      </w:r>
      <w:r w:rsidR="002B0227" w:rsidRPr="00903C3F">
        <w:rPr>
          <w:rFonts w:ascii="Arial" w:hAnsi="Arial" w:cs="Arial"/>
          <w:lang w:val="en-ZA"/>
        </w:rPr>
        <w:t>What court services have been affected following the collapse of the roof at the Potchefstroom Magistrate’s Court on 19 September 2022, (b) how has service delivery been affected within the specified court building, (c) how is the roof collapse impacting litigants, (d) what actions has his department taken to alleviate the negative service delivery effects of the roof collapse and (e) has the collapsed roof resulted in an increa</w:t>
      </w:r>
      <w:r>
        <w:rPr>
          <w:rFonts w:ascii="Arial" w:hAnsi="Arial" w:cs="Arial"/>
          <w:lang w:val="en-ZA"/>
        </w:rPr>
        <w:t>se in the court backlog?</w:t>
      </w:r>
    </w:p>
    <w:p w:rsidR="002B0227" w:rsidRPr="00903C3F" w:rsidRDefault="002B0227" w:rsidP="00903C3F">
      <w:pPr>
        <w:spacing w:before="120" w:after="120" w:line="360" w:lineRule="auto"/>
        <w:jc w:val="right"/>
        <w:rPr>
          <w:rFonts w:ascii="Arial" w:hAnsi="Arial" w:cs="Arial"/>
          <w:b/>
          <w:lang w:val="en-ZA"/>
        </w:rPr>
      </w:pPr>
      <w:r w:rsidRPr="00903C3F">
        <w:rPr>
          <w:rFonts w:ascii="Arial" w:hAnsi="Arial" w:cs="Arial"/>
          <w:b/>
          <w:lang w:val="en-ZA"/>
        </w:rPr>
        <w:t>NW4445E</w:t>
      </w:r>
    </w:p>
    <w:p w:rsidR="002B0227" w:rsidRDefault="002B0227" w:rsidP="002B0227">
      <w:pPr>
        <w:spacing w:before="120" w:after="120" w:line="360" w:lineRule="auto"/>
        <w:jc w:val="right"/>
        <w:rPr>
          <w:rFonts w:ascii="Arial" w:hAnsi="Arial" w:cs="Arial"/>
          <w:lang w:val="en-ZA"/>
        </w:rPr>
      </w:pPr>
    </w:p>
    <w:p w:rsidR="00983C6B" w:rsidRDefault="009133DA" w:rsidP="0094387B">
      <w:pPr>
        <w:spacing w:line="360" w:lineRule="auto"/>
        <w:jc w:val="both"/>
        <w:rPr>
          <w:rFonts w:ascii="Arial" w:hAnsi="Arial" w:cs="Arial"/>
          <w:b/>
        </w:rPr>
      </w:pPr>
      <w:r w:rsidRPr="002B0227">
        <w:rPr>
          <w:rFonts w:ascii="Arial" w:hAnsi="Arial" w:cs="Arial"/>
          <w:lang w:val="en-ZA"/>
        </w:rPr>
        <w:br w:type="page"/>
      </w:r>
      <w:r w:rsidR="0007655F" w:rsidRPr="00880AAF">
        <w:rPr>
          <w:rFonts w:ascii="Arial" w:hAnsi="Arial" w:cs="Arial"/>
          <w:b/>
        </w:rPr>
        <w:lastRenderedPageBreak/>
        <w:t>REPLY:</w:t>
      </w:r>
    </w:p>
    <w:p w:rsidR="0094387B" w:rsidRPr="00880AAF" w:rsidRDefault="0094387B" w:rsidP="0094387B">
      <w:pPr>
        <w:spacing w:line="360" w:lineRule="auto"/>
        <w:jc w:val="both"/>
        <w:rPr>
          <w:rFonts w:ascii="Arial" w:hAnsi="Arial" w:cs="Arial"/>
          <w:lang w:val="en-ZA"/>
        </w:rPr>
      </w:pPr>
    </w:p>
    <w:p w:rsidR="00983C6B" w:rsidRDefault="00C35B3C" w:rsidP="0094387B">
      <w:pPr>
        <w:numPr>
          <w:ilvl w:val="0"/>
          <w:numId w:val="32"/>
        </w:numPr>
        <w:spacing w:line="360" w:lineRule="auto"/>
        <w:jc w:val="both"/>
        <w:rPr>
          <w:rFonts w:ascii="Arial" w:hAnsi="Arial" w:cs="Arial"/>
          <w:bCs/>
        </w:rPr>
      </w:pPr>
      <w:r>
        <w:rPr>
          <w:rFonts w:ascii="Arial" w:hAnsi="Arial" w:cs="Arial"/>
          <w:bCs/>
        </w:rPr>
        <w:t xml:space="preserve">I have been informed that court services relating to maintenance, estates, small claims, cash hall where payment processes are done, clerk of the civil courts and the courtrooms for </w:t>
      </w:r>
      <w:r w:rsidR="0094387B">
        <w:rPr>
          <w:rFonts w:ascii="Arial" w:hAnsi="Arial" w:cs="Arial"/>
          <w:bCs/>
        </w:rPr>
        <w:t>three (</w:t>
      </w:r>
      <w:r>
        <w:rPr>
          <w:rFonts w:ascii="Arial" w:hAnsi="Arial" w:cs="Arial"/>
          <w:bCs/>
        </w:rPr>
        <w:t>3</w:t>
      </w:r>
      <w:r w:rsidR="0094387B">
        <w:rPr>
          <w:rFonts w:ascii="Arial" w:hAnsi="Arial" w:cs="Arial"/>
          <w:bCs/>
        </w:rPr>
        <w:t>)</w:t>
      </w:r>
      <w:r>
        <w:rPr>
          <w:rFonts w:ascii="Arial" w:hAnsi="Arial" w:cs="Arial"/>
          <w:bCs/>
        </w:rPr>
        <w:t xml:space="preserve"> District</w:t>
      </w:r>
      <w:r w:rsidR="0094387B">
        <w:rPr>
          <w:rFonts w:ascii="Arial" w:hAnsi="Arial" w:cs="Arial"/>
          <w:bCs/>
        </w:rPr>
        <w:t xml:space="preserve"> Courts</w:t>
      </w:r>
      <w:r>
        <w:rPr>
          <w:rFonts w:ascii="Arial" w:hAnsi="Arial" w:cs="Arial"/>
          <w:bCs/>
        </w:rPr>
        <w:t xml:space="preserve"> and </w:t>
      </w:r>
      <w:r w:rsidR="0094387B">
        <w:rPr>
          <w:rFonts w:ascii="Arial" w:hAnsi="Arial" w:cs="Arial"/>
          <w:bCs/>
        </w:rPr>
        <w:t>two (</w:t>
      </w:r>
      <w:r>
        <w:rPr>
          <w:rFonts w:ascii="Arial" w:hAnsi="Arial" w:cs="Arial"/>
          <w:bCs/>
        </w:rPr>
        <w:t>2</w:t>
      </w:r>
      <w:r w:rsidR="0094387B">
        <w:rPr>
          <w:rFonts w:ascii="Arial" w:hAnsi="Arial" w:cs="Arial"/>
          <w:bCs/>
        </w:rPr>
        <w:t>)</w:t>
      </w:r>
      <w:r>
        <w:rPr>
          <w:rFonts w:ascii="Arial" w:hAnsi="Arial" w:cs="Arial"/>
          <w:bCs/>
        </w:rPr>
        <w:t xml:space="preserve"> Regional Courts, were affected.</w:t>
      </w:r>
    </w:p>
    <w:p w:rsidR="00C35B3C" w:rsidRDefault="00C35B3C" w:rsidP="0094387B">
      <w:pPr>
        <w:spacing w:line="360" w:lineRule="auto"/>
        <w:jc w:val="both"/>
        <w:rPr>
          <w:rFonts w:ascii="Arial" w:hAnsi="Arial" w:cs="Arial"/>
          <w:bCs/>
        </w:rPr>
      </w:pPr>
    </w:p>
    <w:p w:rsidR="00C35B3C" w:rsidRDefault="00A026FB" w:rsidP="0094387B">
      <w:pPr>
        <w:numPr>
          <w:ilvl w:val="0"/>
          <w:numId w:val="32"/>
        </w:numPr>
        <w:spacing w:line="360" w:lineRule="auto"/>
        <w:jc w:val="both"/>
        <w:rPr>
          <w:rFonts w:ascii="Arial" w:hAnsi="Arial" w:cs="Arial"/>
          <w:bCs/>
        </w:rPr>
      </w:pPr>
      <w:r>
        <w:rPr>
          <w:rFonts w:ascii="Arial" w:hAnsi="Arial" w:cs="Arial"/>
          <w:bCs/>
        </w:rPr>
        <w:t xml:space="preserve">Criminal matters, Family Law </w:t>
      </w:r>
      <w:r w:rsidR="00977DA4">
        <w:rPr>
          <w:rFonts w:ascii="Arial" w:hAnsi="Arial" w:cs="Arial"/>
          <w:bCs/>
        </w:rPr>
        <w:t>matters,</w:t>
      </w:r>
      <w:r>
        <w:rPr>
          <w:rFonts w:ascii="Arial" w:hAnsi="Arial" w:cs="Arial"/>
          <w:bCs/>
        </w:rPr>
        <w:t xml:space="preserve"> and Civil matters we</w:t>
      </w:r>
      <w:r w:rsidR="00A53851">
        <w:rPr>
          <w:rFonts w:ascii="Arial" w:hAnsi="Arial" w:cs="Arial"/>
          <w:bCs/>
        </w:rPr>
        <w:t>r</w:t>
      </w:r>
      <w:r>
        <w:rPr>
          <w:rFonts w:ascii="Arial" w:hAnsi="Arial" w:cs="Arial"/>
          <w:bCs/>
        </w:rPr>
        <w:t>e affected as Court cases were postponed where necessary in the first two weeks thereafter alternative accommodation was arranged for court sittings and services to be further rendered to the public.</w:t>
      </w:r>
    </w:p>
    <w:p w:rsidR="00A026FB" w:rsidRDefault="00A026FB" w:rsidP="0094387B">
      <w:pPr>
        <w:pStyle w:val="ListParagraph"/>
        <w:spacing w:line="360" w:lineRule="auto"/>
        <w:jc w:val="both"/>
        <w:rPr>
          <w:rFonts w:ascii="Arial" w:hAnsi="Arial" w:cs="Arial"/>
          <w:bCs/>
        </w:rPr>
      </w:pPr>
    </w:p>
    <w:p w:rsidR="0094387B" w:rsidRDefault="00A026FB" w:rsidP="0094387B">
      <w:pPr>
        <w:numPr>
          <w:ilvl w:val="0"/>
          <w:numId w:val="32"/>
        </w:numPr>
        <w:spacing w:line="360" w:lineRule="auto"/>
        <w:jc w:val="both"/>
        <w:rPr>
          <w:rFonts w:ascii="Arial" w:hAnsi="Arial" w:cs="Arial"/>
          <w:bCs/>
        </w:rPr>
      </w:pPr>
      <w:r>
        <w:rPr>
          <w:rFonts w:ascii="Arial" w:hAnsi="Arial" w:cs="Arial"/>
          <w:bCs/>
        </w:rPr>
        <w:t xml:space="preserve">The impact is that litigants now have to travel to alternative accommodation to receive their services and that is mainly for the court sittings that are now temporarily sitting at the alternative accommodation. </w:t>
      </w:r>
    </w:p>
    <w:p w:rsidR="0094387B" w:rsidRDefault="0094387B" w:rsidP="0094387B">
      <w:pPr>
        <w:pStyle w:val="ListParagraph"/>
        <w:spacing w:line="360" w:lineRule="auto"/>
        <w:rPr>
          <w:rFonts w:ascii="Arial" w:hAnsi="Arial" w:cs="Arial"/>
        </w:rPr>
      </w:pPr>
    </w:p>
    <w:p w:rsidR="0094387B" w:rsidRPr="0094387B" w:rsidRDefault="0094387B" w:rsidP="0094387B">
      <w:pPr>
        <w:numPr>
          <w:ilvl w:val="0"/>
          <w:numId w:val="32"/>
        </w:numPr>
        <w:spacing w:line="360" w:lineRule="auto"/>
        <w:jc w:val="both"/>
        <w:rPr>
          <w:rFonts w:ascii="Arial" w:hAnsi="Arial" w:cs="Arial"/>
          <w:bCs/>
        </w:rPr>
      </w:pPr>
      <w:r w:rsidRPr="0094387B">
        <w:rPr>
          <w:rFonts w:ascii="Arial" w:hAnsi="Arial" w:cs="Arial"/>
        </w:rPr>
        <w:t>A contingency plan was compiled together with all the stakeholders at the magistrates’ court as follows:</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Potchefstroom Magistrate engaged JB Marks Municipality to assist in identifying alternative accommodation. The Municipality made the Town Hall and the Traffic Court available for use by the Department.</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The District Courts B and E were accommodated at the Town Hall for all cases where the accused persons are out on bail or warning.</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The Regional Court is accommodated at the Traffic Court for all cases where the accused persons are on bail or warning.</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All Regional Court matters, where the accused persons are in custody including sexual offences related matters, are heard at the Regional Court.</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All the cases, whereby the accused persons are in custody including first appearance matters and bail applications, are dealt with at the only available court room, Regional Court 3.</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The Children’s Court matters are dealt with at the boardroom of the Head of Court.</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The rest of the Family Court matters (Domestic Violence and Protection from Harassment) including District Civil Court matters are dealt with at the dedicated Children’s Court.</w:t>
      </w:r>
    </w:p>
    <w:p w:rsidR="0094387B" w:rsidRPr="0094387B" w:rsidRDefault="0094387B" w:rsidP="0094387B">
      <w:pPr>
        <w:numPr>
          <w:ilvl w:val="0"/>
          <w:numId w:val="33"/>
        </w:numPr>
        <w:tabs>
          <w:tab w:val="left" w:pos="1134"/>
        </w:tabs>
        <w:spacing w:line="360" w:lineRule="auto"/>
        <w:ind w:left="993" w:hanging="425"/>
        <w:jc w:val="both"/>
        <w:rPr>
          <w:rFonts w:ascii="Arial" w:hAnsi="Arial" w:cs="Arial"/>
          <w:bCs/>
        </w:rPr>
      </w:pPr>
      <w:r w:rsidRPr="0094387B">
        <w:rPr>
          <w:rFonts w:ascii="Arial" w:hAnsi="Arial" w:cs="Arial"/>
          <w:bCs/>
        </w:rPr>
        <w:t>The quasi-judicial functions (Small claims, Maintenance applications, Clerk of the Civil Court, Cash Hall, Offices for the Magistrates Regional and District and Public Prosecutors) are accommodated at the additional office space made available on the 1</w:t>
      </w:r>
      <w:r w:rsidRPr="0094387B">
        <w:rPr>
          <w:rFonts w:ascii="Arial" w:hAnsi="Arial" w:cs="Arial"/>
          <w:bCs/>
          <w:vertAlign w:val="superscript"/>
        </w:rPr>
        <w:t>st</w:t>
      </w:r>
      <w:r>
        <w:rPr>
          <w:rFonts w:ascii="Arial" w:hAnsi="Arial" w:cs="Arial"/>
          <w:bCs/>
        </w:rPr>
        <w:t xml:space="preserve"> </w:t>
      </w:r>
      <w:r w:rsidRPr="0094387B">
        <w:rPr>
          <w:rFonts w:ascii="Arial" w:hAnsi="Arial" w:cs="Arial"/>
          <w:bCs/>
        </w:rPr>
        <w:t>floor.</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Transport is made available to transport members of public, accused persons on bail/warning and witness to the respective alternative accommodation.</w:t>
      </w:r>
    </w:p>
    <w:p w:rsidR="0094387B" w:rsidRPr="0094387B" w:rsidRDefault="0094387B" w:rsidP="0094387B">
      <w:pPr>
        <w:numPr>
          <w:ilvl w:val="0"/>
          <w:numId w:val="33"/>
        </w:numPr>
        <w:spacing w:line="360" w:lineRule="auto"/>
        <w:ind w:left="993" w:hanging="425"/>
        <w:jc w:val="both"/>
        <w:rPr>
          <w:rFonts w:ascii="Arial" w:hAnsi="Arial" w:cs="Arial"/>
          <w:bCs/>
        </w:rPr>
      </w:pPr>
      <w:r w:rsidRPr="0094387B">
        <w:rPr>
          <w:rFonts w:ascii="Arial" w:hAnsi="Arial" w:cs="Arial"/>
          <w:bCs/>
        </w:rPr>
        <w:t>To ensure effective implementation of the contingency plan, 08:00 morning meetings are held with all the JCPS stakeholders to discuss the circumstances prevailing on a daily basis.</w:t>
      </w:r>
    </w:p>
    <w:p w:rsidR="00A53851" w:rsidRDefault="00A53851" w:rsidP="0094387B">
      <w:pPr>
        <w:spacing w:line="360" w:lineRule="auto"/>
        <w:jc w:val="both"/>
        <w:rPr>
          <w:rFonts w:ascii="Arial" w:hAnsi="Arial" w:cs="Arial"/>
          <w:bCs/>
        </w:rPr>
      </w:pPr>
    </w:p>
    <w:p w:rsidR="0094387B" w:rsidRPr="0094387B" w:rsidRDefault="00A53851" w:rsidP="0094387B">
      <w:pPr>
        <w:numPr>
          <w:ilvl w:val="0"/>
          <w:numId w:val="32"/>
        </w:numPr>
        <w:spacing w:line="360" w:lineRule="auto"/>
        <w:jc w:val="both"/>
        <w:rPr>
          <w:rFonts w:ascii="Arial" w:hAnsi="Arial" w:cs="Arial"/>
          <w:bCs/>
        </w:rPr>
      </w:pPr>
      <w:r w:rsidRPr="0094387B">
        <w:rPr>
          <w:rFonts w:ascii="Arial" w:hAnsi="Arial" w:cs="Arial"/>
        </w:rPr>
        <w:t>Yes, the collapsed roof has resulted in an increase in court backlog. The NPA as well as the magistrates are prioritizing the matters on a weekly basis, i</w:t>
      </w:r>
      <w:r w:rsidR="0094387B">
        <w:rPr>
          <w:rFonts w:ascii="Arial" w:hAnsi="Arial" w:cs="Arial"/>
        </w:rPr>
        <w:t>n the alternative accommodation.</w:t>
      </w:r>
    </w:p>
    <w:p w:rsidR="00A53851" w:rsidRPr="00C35B3C" w:rsidRDefault="00A53851" w:rsidP="0094387B">
      <w:pPr>
        <w:spacing w:line="360" w:lineRule="auto"/>
        <w:ind w:left="360"/>
        <w:rPr>
          <w:rFonts w:ascii="Arial" w:hAnsi="Arial" w:cs="Arial"/>
          <w:bCs/>
        </w:rPr>
      </w:pPr>
      <w:r>
        <w:rPr>
          <w:rFonts w:ascii="Arial" w:hAnsi="Arial" w:cs="Arial"/>
          <w:bCs/>
        </w:rPr>
        <w:br/>
      </w:r>
    </w:p>
    <w:sectPr w:rsidR="00A53851" w:rsidRPr="00C35B3C"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51" w:rsidRDefault="001A3651" w:rsidP="00913892">
      <w:r>
        <w:separator/>
      </w:r>
    </w:p>
  </w:endnote>
  <w:endnote w:type="continuationSeparator" w:id="0">
    <w:p w:rsidR="001A3651" w:rsidRDefault="001A365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A3651" w:rsidRPr="001A365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51" w:rsidRDefault="001A3651" w:rsidP="00913892">
      <w:r>
        <w:separator/>
      </w:r>
    </w:p>
  </w:footnote>
  <w:footnote w:type="continuationSeparator" w:id="0">
    <w:p w:rsidR="001A3651" w:rsidRDefault="001A365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3D730E3"/>
    <w:multiLevelType w:val="hybridMultilevel"/>
    <w:tmpl w:val="FBDA8178"/>
    <w:lvl w:ilvl="0" w:tplc="40C4219E">
      <w:start w:val="1"/>
      <w:numFmt w:val="lowerRoman"/>
      <w:lvlText w:val="(%1)"/>
      <w:lvlJc w:val="left"/>
      <w:pPr>
        <w:ind w:left="894" w:hanging="720"/>
      </w:pPr>
      <w:rPr>
        <w:rFonts w:hint="default"/>
      </w:rPr>
    </w:lvl>
    <w:lvl w:ilvl="1" w:tplc="1C090019" w:tentative="1">
      <w:start w:val="1"/>
      <w:numFmt w:val="lowerLetter"/>
      <w:lvlText w:val="%2."/>
      <w:lvlJc w:val="left"/>
      <w:pPr>
        <w:ind w:left="1254" w:hanging="360"/>
      </w:pPr>
    </w:lvl>
    <w:lvl w:ilvl="2" w:tplc="1C09001B" w:tentative="1">
      <w:start w:val="1"/>
      <w:numFmt w:val="lowerRoman"/>
      <w:lvlText w:val="%3."/>
      <w:lvlJc w:val="right"/>
      <w:pPr>
        <w:ind w:left="1974" w:hanging="180"/>
      </w:pPr>
    </w:lvl>
    <w:lvl w:ilvl="3" w:tplc="1C09000F" w:tentative="1">
      <w:start w:val="1"/>
      <w:numFmt w:val="decimal"/>
      <w:lvlText w:val="%4."/>
      <w:lvlJc w:val="left"/>
      <w:pPr>
        <w:ind w:left="2694" w:hanging="360"/>
      </w:pPr>
    </w:lvl>
    <w:lvl w:ilvl="4" w:tplc="1C090019" w:tentative="1">
      <w:start w:val="1"/>
      <w:numFmt w:val="lowerLetter"/>
      <w:lvlText w:val="%5."/>
      <w:lvlJc w:val="left"/>
      <w:pPr>
        <w:ind w:left="3414" w:hanging="360"/>
      </w:pPr>
    </w:lvl>
    <w:lvl w:ilvl="5" w:tplc="1C09001B" w:tentative="1">
      <w:start w:val="1"/>
      <w:numFmt w:val="lowerRoman"/>
      <w:lvlText w:val="%6."/>
      <w:lvlJc w:val="right"/>
      <w:pPr>
        <w:ind w:left="4134" w:hanging="180"/>
      </w:pPr>
    </w:lvl>
    <w:lvl w:ilvl="6" w:tplc="1C09000F" w:tentative="1">
      <w:start w:val="1"/>
      <w:numFmt w:val="decimal"/>
      <w:lvlText w:val="%7."/>
      <w:lvlJc w:val="left"/>
      <w:pPr>
        <w:ind w:left="4854" w:hanging="360"/>
      </w:pPr>
    </w:lvl>
    <w:lvl w:ilvl="7" w:tplc="1C090019" w:tentative="1">
      <w:start w:val="1"/>
      <w:numFmt w:val="lowerLetter"/>
      <w:lvlText w:val="%8."/>
      <w:lvlJc w:val="left"/>
      <w:pPr>
        <w:ind w:left="5574" w:hanging="360"/>
      </w:pPr>
    </w:lvl>
    <w:lvl w:ilvl="8" w:tplc="1C09001B" w:tentative="1">
      <w:start w:val="1"/>
      <w:numFmt w:val="lowerRoman"/>
      <w:lvlText w:val="%9."/>
      <w:lvlJc w:val="right"/>
      <w:pPr>
        <w:ind w:left="6294" w:hanging="180"/>
      </w:pPr>
    </w:lvl>
  </w:abstractNum>
  <w:abstractNum w:abstractNumId="8">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5C974FA"/>
    <w:multiLevelType w:val="hybridMultilevel"/>
    <w:tmpl w:val="24761644"/>
    <w:lvl w:ilvl="0" w:tplc="7A989D04">
      <w:start w:val="1"/>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nsid w:val="77321623"/>
    <w:multiLevelType w:val="hybridMultilevel"/>
    <w:tmpl w:val="B9CA2CC8"/>
    <w:lvl w:ilvl="0" w:tplc="226ABE8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8"/>
  </w:num>
  <w:num w:numId="5">
    <w:abstractNumId w:val="1"/>
  </w:num>
  <w:num w:numId="6">
    <w:abstractNumId w:val="15"/>
  </w:num>
  <w:num w:numId="7">
    <w:abstractNumId w:val="26"/>
  </w:num>
  <w:num w:numId="8">
    <w:abstractNumId w:val="6"/>
  </w:num>
  <w:num w:numId="9">
    <w:abstractNumId w:val="17"/>
  </w:num>
  <w:num w:numId="10">
    <w:abstractNumId w:val="33"/>
  </w:num>
  <w:num w:numId="11">
    <w:abstractNumId w:val="3"/>
  </w:num>
  <w:num w:numId="12">
    <w:abstractNumId w:val="22"/>
  </w:num>
  <w:num w:numId="13">
    <w:abstractNumId w:val="9"/>
  </w:num>
  <w:num w:numId="14">
    <w:abstractNumId w:val="4"/>
  </w:num>
  <w:num w:numId="15">
    <w:abstractNumId w:val="12"/>
  </w:num>
  <w:num w:numId="16">
    <w:abstractNumId w:val="24"/>
  </w:num>
  <w:num w:numId="17">
    <w:abstractNumId w:val="11"/>
  </w:num>
  <w:num w:numId="18">
    <w:abstractNumId w:val="8"/>
  </w:num>
  <w:num w:numId="19">
    <w:abstractNumId w:val="2"/>
  </w:num>
  <w:num w:numId="20">
    <w:abstractNumId w:val="5"/>
  </w:num>
  <w:num w:numId="21">
    <w:abstractNumId w:val="13"/>
  </w:num>
  <w:num w:numId="22">
    <w:abstractNumId w:val="23"/>
  </w:num>
  <w:num w:numId="23">
    <w:abstractNumId w:val="32"/>
  </w:num>
  <w:num w:numId="24">
    <w:abstractNumId w:val="27"/>
  </w:num>
  <w:num w:numId="25">
    <w:abstractNumId w:val="31"/>
  </w:num>
  <w:num w:numId="26">
    <w:abstractNumId w:val="0"/>
  </w:num>
  <w:num w:numId="27">
    <w:abstractNumId w:val="28"/>
  </w:num>
  <w:num w:numId="28">
    <w:abstractNumId w:val="16"/>
  </w:num>
  <w:num w:numId="29">
    <w:abstractNumId w:val="20"/>
  </w:num>
  <w:num w:numId="30">
    <w:abstractNumId w:val="25"/>
  </w:num>
  <w:num w:numId="31">
    <w:abstractNumId w:val="21"/>
  </w:num>
  <w:num w:numId="32">
    <w:abstractNumId w:val="30"/>
  </w:num>
  <w:num w:numId="33">
    <w:abstractNumId w:val="7"/>
  </w:num>
  <w:num w:numId="34">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54E45"/>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6483"/>
    <w:rsid w:val="00161FC4"/>
    <w:rsid w:val="0016515D"/>
    <w:rsid w:val="001702F2"/>
    <w:rsid w:val="00171528"/>
    <w:rsid w:val="00173403"/>
    <w:rsid w:val="00176E9C"/>
    <w:rsid w:val="001774BC"/>
    <w:rsid w:val="001848C4"/>
    <w:rsid w:val="00192D26"/>
    <w:rsid w:val="00194B05"/>
    <w:rsid w:val="0019515C"/>
    <w:rsid w:val="001A3651"/>
    <w:rsid w:val="001A6D2A"/>
    <w:rsid w:val="001B00F0"/>
    <w:rsid w:val="001B444F"/>
    <w:rsid w:val="001B4619"/>
    <w:rsid w:val="001B51B9"/>
    <w:rsid w:val="001B727C"/>
    <w:rsid w:val="001C7F3F"/>
    <w:rsid w:val="001D2E53"/>
    <w:rsid w:val="001D4F07"/>
    <w:rsid w:val="001E1642"/>
    <w:rsid w:val="001E1BE7"/>
    <w:rsid w:val="001E48EE"/>
    <w:rsid w:val="001E6211"/>
    <w:rsid w:val="001E6A90"/>
    <w:rsid w:val="001F41F3"/>
    <w:rsid w:val="001F445E"/>
    <w:rsid w:val="001F6711"/>
    <w:rsid w:val="00203F6A"/>
    <w:rsid w:val="00213182"/>
    <w:rsid w:val="0021549B"/>
    <w:rsid w:val="00217699"/>
    <w:rsid w:val="00220084"/>
    <w:rsid w:val="00224067"/>
    <w:rsid w:val="002269FD"/>
    <w:rsid w:val="00227505"/>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B0227"/>
    <w:rsid w:val="002B2B31"/>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401CA"/>
    <w:rsid w:val="0034505A"/>
    <w:rsid w:val="00346942"/>
    <w:rsid w:val="003520B5"/>
    <w:rsid w:val="00367CA2"/>
    <w:rsid w:val="0037187E"/>
    <w:rsid w:val="003767D7"/>
    <w:rsid w:val="003771A4"/>
    <w:rsid w:val="00381B64"/>
    <w:rsid w:val="00383858"/>
    <w:rsid w:val="00386CA6"/>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0A06"/>
    <w:rsid w:val="004031F8"/>
    <w:rsid w:val="00417DB4"/>
    <w:rsid w:val="004219B4"/>
    <w:rsid w:val="00422DF6"/>
    <w:rsid w:val="00431C9F"/>
    <w:rsid w:val="00433054"/>
    <w:rsid w:val="00433C19"/>
    <w:rsid w:val="00436057"/>
    <w:rsid w:val="00436842"/>
    <w:rsid w:val="00440FFF"/>
    <w:rsid w:val="00441BD5"/>
    <w:rsid w:val="00441D9E"/>
    <w:rsid w:val="00442453"/>
    <w:rsid w:val="004443E6"/>
    <w:rsid w:val="00447BA5"/>
    <w:rsid w:val="004572CE"/>
    <w:rsid w:val="00465448"/>
    <w:rsid w:val="00465A51"/>
    <w:rsid w:val="00485E38"/>
    <w:rsid w:val="004926BD"/>
    <w:rsid w:val="00493775"/>
    <w:rsid w:val="004B6B6B"/>
    <w:rsid w:val="004E42FA"/>
    <w:rsid w:val="004E7CD4"/>
    <w:rsid w:val="004F6FEC"/>
    <w:rsid w:val="00502868"/>
    <w:rsid w:val="00515B6A"/>
    <w:rsid w:val="005160F8"/>
    <w:rsid w:val="0053794B"/>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61D4"/>
    <w:rsid w:val="007B340B"/>
    <w:rsid w:val="007B7829"/>
    <w:rsid w:val="007C0AC3"/>
    <w:rsid w:val="007C1863"/>
    <w:rsid w:val="007D4FAB"/>
    <w:rsid w:val="007D5B13"/>
    <w:rsid w:val="007E6925"/>
    <w:rsid w:val="007E7201"/>
    <w:rsid w:val="007F2B0B"/>
    <w:rsid w:val="007F3217"/>
    <w:rsid w:val="007F6C09"/>
    <w:rsid w:val="0080509D"/>
    <w:rsid w:val="008169B8"/>
    <w:rsid w:val="00822E00"/>
    <w:rsid w:val="008237C1"/>
    <w:rsid w:val="00827AC9"/>
    <w:rsid w:val="00833136"/>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4387B"/>
    <w:rsid w:val="009541F2"/>
    <w:rsid w:val="009551F2"/>
    <w:rsid w:val="00973033"/>
    <w:rsid w:val="00974B52"/>
    <w:rsid w:val="009761A7"/>
    <w:rsid w:val="00977DA4"/>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026FB"/>
    <w:rsid w:val="00A13BBD"/>
    <w:rsid w:val="00A16A7E"/>
    <w:rsid w:val="00A32872"/>
    <w:rsid w:val="00A42301"/>
    <w:rsid w:val="00A4711C"/>
    <w:rsid w:val="00A5290F"/>
    <w:rsid w:val="00A5364A"/>
    <w:rsid w:val="00A53851"/>
    <w:rsid w:val="00A623F2"/>
    <w:rsid w:val="00A64328"/>
    <w:rsid w:val="00A6432A"/>
    <w:rsid w:val="00A66729"/>
    <w:rsid w:val="00A70AFC"/>
    <w:rsid w:val="00A7136B"/>
    <w:rsid w:val="00A85935"/>
    <w:rsid w:val="00AA13DE"/>
    <w:rsid w:val="00AA2AB0"/>
    <w:rsid w:val="00AA39AC"/>
    <w:rsid w:val="00AA52CE"/>
    <w:rsid w:val="00AB23D3"/>
    <w:rsid w:val="00AC7B15"/>
    <w:rsid w:val="00AD0B35"/>
    <w:rsid w:val="00AD7B7A"/>
    <w:rsid w:val="00AF06C1"/>
    <w:rsid w:val="00AF0F1A"/>
    <w:rsid w:val="00AF2D9C"/>
    <w:rsid w:val="00AF5D91"/>
    <w:rsid w:val="00B021CE"/>
    <w:rsid w:val="00B043A4"/>
    <w:rsid w:val="00B11029"/>
    <w:rsid w:val="00B13369"/>
    <w:rsid w:val="00B170EA"/>
    <w:rsid w:val="00B21CDB"/>
    <w:rsid w:val="00B26AB3"/>
    <w:rsid w:val="00B40A2F"/>
    <w:rsid w:val="00B45421"/>
    <w:rsid w:val="00B45D75"/>
    <w:rsid w:val="00B45FF3"/>
    <w:rsid w:val="00B46E62"/>
    <w:rsid w:val="00B553A6"/>
    <w:rsid w:val="00B61931"/>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1C8B"/>
    <w:rsid w:val="00BE7822"/>
    <w:rsid w:val="00BF0672"/>
    <w:rsid w:val="00BF0809"/>
    <w:rsid w:val="00BF1930"/>
    <w:rsid w:val="00BF738D"/>
    <w:rsid w:val="00C15423"/>
    <w:rsid w:val="00C15D71"/>
    <w:rsid w:val="00C2600F"/>
    <w:rsid w:val="00C31057"/>
    <w:rsid w:val="00C32B9F"/>
    <w:rsid w:val="00C331B7"/>
    <w:rsid w:val="00C35B3C"/>
    <w:rsid w:val="00C360AA"/>
    <w:rsid w:val="00C3772F"/>
    <w:rsid w:val="00C41A50"/>
    <w:rsid w:val="00C63780"/>
    <w:rsid w:val="00C71126"/>
    <w:rsid w:val="00C72A2D"/>
    <w:rsid w:val="00C75ACC"/>
    <w:rsid w:val="00C770B6"/>
    <w:rsid w:val="00C81370"/>
    <w:rsid w:val="00C81ABF"/>
    <w:rsid w:val="00C84899"/>
    <w:rsid w:val="00C8589D"/>
    <w:rsid w:val="00C877EE"/>
    <w:rsid w:val="00C904B6"/>
    <w:rsid w:val="00C90886"/>
    <w:rsid w:val="00C95F59"/>
    <w:rsid w:val="00C97D96"/>
    <w:rsid w:val="00CB2778"/>
    <w:rsid w:val="00CC239F"/>
    <w:rsid w:val="00CC576B"/>
    <w:rsid w:val="00CC7543"/>
    <w:rsid w:val="00CD042D"/>
    <w:rsid w:val="00CD3DB4"/>
    <w:rsid w:val="00CD4D18"/>
    <w:rsid w:val="00CE0598"/>
    <w:rsid w:val="00CE2A17"/>
    <w:rsid w:val="00CE2AA2"/>
    <w:rsid w:val="00CE534D"/>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D7BB4"/>
    <w:rsid w:val="00DE1284"/>
    <w:rsid w:val="00DF2638"/>
    <w:rsid w:val="00DF705C"/>
    <w:rsid w:val="00E1080E"/>
    <w:rsid w:val="00E17F42"/>
    <w:rsid w:val="00E213F6"/>
    <w:rsid w:val="00E21A4E"/>
    <w:rsid w:val="00E21A66"/>
    <w:rsid w:val="00E25344"/>
    <w:rsid w:val="00E30F9B"/>
    <w:rsid w:val="00E33061"/>
    <w:rsid w:val="00E35BD5"/>
    <w:rsid w:val="00E44AFC"/>
    <w:rsid w:val="00E55AFD"/>
    <w:rsid w:val="00E637DE"/>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2022-10-19T08:19:00Z</cp:lastPrinted>
  <dcterms:created xsi:type="dcterms:W3CDTF">2022-11-07T13:32:00Z</dcterms:created>
  <dcterms:modified xsi:type="dcterms:W3CDTF">2022-11-07T13:32:00Z</dcterms:modified>
</cp:coreProperties>
</file>