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971B19" w:rsidRDefault="007F31AF" w:rsidP="00C15419">
      <w:pPr>
        <w:jc w:val="center"/>
        <w:outlineLvl w:val="0"/>
        <w:rPr>
          <w:rFonts w:ascii="Arial" w:eastAsia="Arial Unicode MS" w:hAnsi="Arial" w:cs="Arial"/>
          <w:b/>
          <w:color w:val="000000"/>
          <w:u w:val="single"/>
          <w:lang w:val="en-GB"/>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Pr="00971B19" w:rsidRDefault="00EC7D9A" w:rsidP="00C15419">
      <w:pPr>
        <w:jc w:val="center"/>
        <w:outlineLvl w:val="0"/>
        <w:rPr>
          <w:rFonts w:ascii="Arial" w:eastAsia="Arial Unicode MS" w:hAnsi="Arial" w:cs="Arial"/>
          <w:b/>
          <w:color w:val="000000"/>
          <w:u w:color="000000"/>
          <w:lang w:val="en-GB"/>
        </w:rPr>
      </w:pPr>
    </w:p>
    <w:p w:rsidR="00EC7D9A" w:rsidRPr="00971B19" w:rsidRDefault="00EC7D9A" w:rsidP="00C15419">
      <w:pPr>
        <w:jc w:val="center"/>
        <w:outlineLvl w:val="0"/>
        <w:rPr>
          <w:rFonts w:ascii="Arial" w:eastAsia="Arial Unicode MS" w:hAnsi="Arial" w:cs="Arial"/>
          <w:b/>
          <w:color w:val="000000"/>
          <w:u w:color="000000"/>
          <w:lang w:val="en-GB"/>
        </w:rPr>
      </w:pPr>
    </w:p>
    <w:p w:rsidR="00EC7D9A" w:rsidRPr="00971B19" w:rsidRDefault="00EC7D9A" w:rsidP="00C15419">
      <w:pPr>
        <w:jc w:val="center"/>
        <w:outlineLvl w:val="0"/>
        <w:rPr>
          <w:rFonts w:ascii="Arial" w:eastAsia="Arial Unicode MS" w:hAnsi="Arial" w:cs="Arial"/>
          <w:b/>
          <w:color w:val="000000"/>
          <w:u w:color="000000"/>
          <w:lang w:val="en-GB"/>
        </w:rPr>
      </w:pPr>
    </w:p>
    <w:p w:rsidR="00AD2102" w:rsidRPr="00971B19" w:rsidRDefault="00AD2102" w:rsidP="00C15419">
      <w:pPr>
        <w:jc w:val="center"/>
        <w:outlineLvl w:val="0"/>
        <w:rPr>
          <w:rFonts w:ascii="Arial" w:eastAsia="Arial Unicode MS" w:hAnsi="Arial" w:cs="Arial"/>
          <w:b/>
          <w:color w:val="000000"/>
          <w:u w:color="000000"/>
          <w:lang w:val="en-GB"/>
        </w:rPr>
      </w:pPr>
    </w:p>
    <w:p w:rsidR="00AD2102" w:rsidRPr="00971B19" w:rsidRDefault="00AD2102" w:rsidP="00C15419">
      <w:pPr>
        <w:jc w:val="center"/>
        <w:outlineLvl w:val="0"/>
        <w:rPr>
          <w:rFonts w:ascii="Arial" w:eastAsia="Arial Unicode MS" w:hAnsi="Arial" w:cs="Arial"/>
          <w:b/>
          <w:color w:val="000000"/>
          <w:u w:color="000000"/>
          <w:lang w:val="en-GB"/>
        </w:rPr>
      </w:pPr>
    </w:p>
    <w:p w:rsidR="00146CB1" w:rsidRPr="00971B19" w:rsidRDefault="00146CB1" w:rsidP="00A513C8">
      <w:pPr>
        <w:outlineLvl w:val="0"/>
        <w:rPr>
          <w:rFonts w:ascii="Arial" w:eastAsia="Arial Unicode MS" w:hAnsi="Arial" w:cs="Arial"/>
          <w:b/>
          <w:noProof/>
          <w:color w:val="FF0000"/>
          <w:u w:color="000000"/>
          <w:lang w:val="en-GB" w:eastAsia="en-ZA"/>
        </w:rPr>
      </w:pPr>
    </w:p>
    <w:p w:rsidR="00F91C95" w:rsidRPr="00971B19" w:rsidRDefault="00F91C95" w:rsidP="00594A3C">
      <w:pPr>
        <w:jc w:val="center"/>
        <w:outlineLvl w:val="0"/>
        <w:rPr>
          <w:rFonts w:ascii="Arial" w:eastAsia="Arial Unicode MS" w:hAnsi="Arial" w:cs="Arial"/>
          <w:b/>
          <w:noProof/>
          <w:color w:val="000000"/>
          <w:u w:color="000000"/>
          <w:lang w:val="en-GB" w:eastAsia="en-ZA"/>
        </w:rPr>
      </w:pPr>
    </w:p>
    <w:p w:rsidR="00F91C95" w:rsidRPr="00971B19" w:rsidRDefault="00F91C95" w:rsidP="00594A3C">
      <w:pPr>
        <w:jc w:val="center"/>
        <w:outlineLvl w:val="0"/>
        <w:rPr>
          <w:rFonts w:ascii="Arial" w:eastAsia="Arial Unicode MS" w:hAnsi="Arial" w:cs="Arial"/>
          <w:b/>
          <w:noProof/>
          <w:color w:val="000000"/>
          <w:u w:color="000000"/>
          <w:lang w:val="en-GB" w:eastAsia="en-ZA"/>
        </w:rPr>
      </w:pPr>
    </w:p>
    <w:p w:rsidR="00F91C95" w:rsidRPr="00971B19" w:rsidRDefault="00F91C95" w:rsidP="00594A3C">
      <w:pPr>
        <w:jc w:val="center"/>
        <w:outlineLvl w:val="0"/>
        <w:rPr>
          <w:rFonts w:ascii="Arial" w:eastAsia="Arial Unicode MS" w:hAnsi="Arial" w:cs="Arial"/>
          <w:b/>
          <w:noProof/>
          <w:color w:val="000000"/>
          <w:u w:color="000000"/>
          <w:lang w:val="en-GB" w:eastAsia="en-ZA"/>
        </w:rPr>
      </w:pPr>
    </w:p>
    <w:p w:rsidR="005C719D" w:rsidRPr="00971B19" w:rsidRDefault="00146CB1" w:rsidP="00594A3C">
      <w:pPr>
        <w:jc w:val="center"/>
        <w:outlineLvl w:val="0"/>
        <w:rPr>
          <w:rFonts w:ascii="Arial" w:eastAsia="Arial Unicode MS" w:hAnsi="Arial" w:cs="Arial"/>
          <w:b/>
          <w:noProof/>
          <w:color w:val="000000"/>
          <w:u w:color="000000"/>
          <w:lang w:val="en-GB" w:eastAsia="en-ZA"/>
        </w:rPr>
      </w:pPr>
      <w:r w:rsidRPr="00971B19">
        <w:rPr>
          <w:rFonts w:ascii="Arial" w:eastAsia="Arial Unicode MS" w:hAnsi="Arial" w:cs="Arial"/>
          <w:b/>
          <w:noProof/>
          <w:color w:val="000000"/>
          <w:u w:color="000000"/>
          <w:lang w:val="en-GB" w:eastAsia="en-ZA"/>
        </w:rPr>
        <w:t>N</w:t>
      </w:r>
      <w:r w:rsidR="00E55C3D" w:rsidRPr="00971B19">
        <w:rPr>
          <w:rFonts w:ascii="Arial" w:eastAsia="Arial Unicode MS" w:hAnsi="Arial" w:cs="Arial"/>
          <w:b/>
          <w:noProof/>
          <w:color w:val="000000"/>
          <w:u w:color="000000"/>
          <w:lang w:val="en-GB" w:eastAsia="en-ZA"/>
        </w:rPr>
        <w:t>ATIONAL ASSEMBLY</w:t>
      </w:r>
    </w:p>
    <w:p w:rsidR="000D0ADE" w:rsidRPr="00971B19" w:rsidRDefault="000D0ADE" w:rsidP="00D25C9C">
      <w:pPr>
        <w:jc w:val="both"/>
        <w:outlineLvl w:val="0"/>
        <w:rPr>
          <w:rFonts w:ascii="Arial" w:eastAsia="Arial Unicode MS" w:hAnsi="Arial" w:cs="Arial"/>
          <w:b/>
          <w:color w:val="000000"/>
          <w:u w:color="000000"/>
          <w:lang w:val="en-GB"/>
        </w:rPr>
      </w:pPr>
    </w:p>
    <w:p w:rsidR="00594A3C" w:rsidRPr="00971B19" w:rsidRDefault="00594A3C" w:rsidP="00D25C9C">
      <w:pPr>
        <w:jc w:val="both"/>
        <w:outlineLvl w:val="0"/>
        <w:rPr>
          <w:rFonts w:ascii="Arial" w:eastAsia="Arial Unicode MS" w:hAnsi="Arial" w:cs="Arial"/>
          <w:b/>
          <w:color w:val="000000"/>
          <w:u w:color="000000"/>
          <w:lang w:val="en-GB"/>
        </w:rPr>
      </w:pPr>
    </w:p>
    <w:p w:rsidR="004D7631" w:rsidRPr="00971B19" w:rsidRDefault="00412E67" w:rsidP="001C37E8">
      <w:pPr>
        <w:spacing w:line="276" w:lineRule="auto"/>
        <w:jc w:val="both"/>
        <w:outlineLvl w:val="0"/>
        <w:rPr>
          <w:rFonts w:ascii="Arial" w:eastAsia="Arial Unicode MS" w:hAnsi="Arial" w:cs="Arial"/>
          <w:b/>
          <w:color w:val="000000"/>
          <w:u w:color="000000"/>
          <w:lang w:val="en-GB"/>
        </w:rPr>
      </w:pPr>
      <w:r w:rsidRPr="00971B19">
        <w:rPr>
          <w:rFonts w:ascii="Arial" w:eastAsia="Arial Unicode MS" w:hAnsi="Arial" w:cs="Arial"/>
          <w:b/>
          <w:color w:val="000000"/>
          <w:u w:color="000000"/>
          <w:lang w:val="en-GB"/>
        </w:rPr>
        <w:t>WRITTEN</w:t>
      </w:r>
      <w:r w:rsidR="004D7631" w:rsidRPr="00971B19">
        <w:rPr>
          <w:rFonts w:ascii="Arial" w:eastAsia="Arial Unicode MS" w:hAnsi="Arial" w:cs="Arial"/>
          <w:b/>
          <w:color w:val="000000"/>
          <w:u w:color="000000"/>
          <w:lang w:val="en-GB"/>
        </w:rPr>
        <w:t xml:space="preserve"> REPLY</w:t>
      </w:r>
    </w:p>
    <w:p w:rsidR="0090096B" w:rsidRPr="00971B19" w:rsidRDefault="004D7631" w:rsidP="001C37E8">
      <w:pPr>
        <w:spacing w:before="240" w:line="276" w:lineRule="auto"/>
        <w:jc w:val="both"/>
        <w:outlineLvl w:val="0"/>
        <w:rPr>
          <w:rFonts w:ascii="Arial" w:eastAsia="Arial Unicode MS" w:hAnsi="Arial" w:cs="Arial"/>
          <w:b/>
          <w:color w:val="000000"/>
          <w:u w:color="000000"/>
          <w:lang w:val="en-GB"/>
        </w:rPr>
      </w:pPr>
      <w:r w:rsidRPr="00971B19">
        <w:rPr>
          <w:rFonts w:ascii="Arial" w:eastAsia="Arial Unicode MS" w:hAnsi="Arial" w:cs="Arial"/>
          <w:b/>
          <w:color w:val="000000"/>
          <w:u w:color="000000"/>
          <w:lang w:val="en-GB"/>
        </w:rPr>
        <w:t>PARLIAMENTARY QUESTION</w:t>
      </w:r>
      <w:r w:rsidR="00BC1EC2" w:rsidRPr="00971B19">
        <w:rPr>
          <w:rFonts w:ascii="Arial" w:eastAsia="Arial Unicode MS" w:hAnsi="Arial" w:cs="Arial"/>
          <w:b/>
          <w:color w:val="000000"/>
          <w:u w:color="000000"/>
          <w:lang w:val="en-GB"/>
        </w:rPr>
        <w:t xml:space="preserve"> </w:t>
      </w:r>
      <w:r w:rsidR="002C34D0" w:rsidRPr="00971B19">
        <w:rPr>
          <w:rFonts w:ascii="Arial" w:eastAsia="Arial Unicode MS" w:hAnsi="Arial" w:cs="Arial"/>
          <w:b/>
          <w:color w:val="000000"/>
          <w:u w:color="000000"/>
          <w:lang w:val="en-GB"/>
        </w:rPr>
        <w:t xml:space="preserve">3610 </w:t>
      </w:r>
    </w:p>
    <w:p w:rsidR="00BC4E9B" w:rsidRPr="00971B19" w:rsidRDefault="00412E67" w:rsidP="001C37E8">
      <w:pPr>
        <w:spacing w:before="240" w:line="276" w:lineRule="auto"/>
        <w:jc w:val="both"/>
        <w:outlineLvl w:val="0"/>
        <w:rPr>
          <w:rFonts w:ascii="Arial" w:eastAsia="Arial Unicode MS" w:hAnsi="Arial" w:cs="Arial"/>
          <w:b/>
          <w:color w:val="000000"/>
          <w:u w:color="000000"/>
          <w:lang w:val="en-GB"/>
        </w:rPr>
      </w:pPr>
      <w:r w:rsidRPr="00971B19">
        <w:rPr>
          <w:rFonts w:ascii="Arial" w:eastAsia="Arial Unicode MS" w:hAnsi="Arial" w:cs="Arial"/>
          <w:b/>
          <w:color w:val="000000"/>
          <w:u w:color="000000"/>
          <w:lang w:val="en-GB"/>
        </w:rPr>
        <w:t>DATE OF PUBLICATION</w:t>
      </w:r>
      <w:r w:rsidR="002C34D0" w:rsidRPr="00971B19">
        <w:rPr>
          <w:rFonts w:ascii="Arial" w:eastAsia="Arial Unicode MS" w:hAnsi="Arial" w:cs="Arial"/>
          <w:b/>
          <w:color w:val="000000"/>
          <w:u w:color="000000"/>
          <w:lang w:val="en-GB"/>
        </w:rPr>
        <w:t xml:space="preserve">: 23 November 2018 </w:t>
      </w:r>
      <w:r w:rsidR="00A85B8A" w:rsidRPr="00971B19">
        <w:rPr>
          <w:rFonts w:ascii="Arial" w:eastAsia="Arial Unicode MS" w:hAnsi="Arial" w:cs="Arial"/>
          <w:b/>
          <w:color w:val="000000"/>
          <w:u w:color="000000"/>
          <w:lang w:val="en-GB"/>
        </w:rPr>
        <w:t xml:space="preserve"> </w:t>
      </w:r>
      <w:r w:rsidR="009842F7" w:rsidRPr="00971B19">
        <w:rPr>
          <w:rFonts w:ascii="Arial" w:eastAsia="Arial Unicode MS" w:hAnsi="Arial" w:cs="Arial"/>
          <w:b/>
          <w:color w:val="000000"/>
          <w:u w:color="000000"/>
          <w:lang w:val="en-GB"/>
        </w:rPr>
        <w:t xml:space="preserve"> </w:t>
      </w:r>
    </w:p>
    <w:p w:rsidR="001C37E8" w:rsidRPr="00971B19" w:rsidRDefault="002C34D0" w:rsidP="00E02D2C">
      <w:pPr>
        <w:spacing w:before="100" w:beforeAutospacing="1" w:after="100" w:afterAutospacing="1" w:line="276" w:lineRule="auto"/>
        <w:rPr>
          <w:rFonts w:ascii="Arial" w:hAnsi="Arial" w:cs="Arial"/>
          <w:lang w:val="en-GB" w:eastAsia="en-ZA"/>
        </w:rPr>
      </w:pPr>
      <w:r w:rsidRPr="00971B19">
        <w:rPr>
          <w:rFonts w:ascii="Arial" w:hAnsi="Arial" w:cs="Arial"/>
          <w:b/>
          <w:bCs/>
          <w:lang w:val="en-GB"/>
        </w:rPr>
        <w:t xml:space="preserve">Dr M J Cardo </w:t>
      </w:r>
      <w:r w:rsidR="001C37E8" w:rsidRPr="00971B19">
        <w:rPr>
          <w:rFonts w:ascii="Arial" w:hAnsi="Arial" w:cs="Arial"/>
          <w:b/>
          <w:bCs/>
          <w:lang w:val="en-GB"/>
        </w:rPr>
        <w:t>(DA) to ask the Minister of Economic Development:</w:t>
      </w:r>
    </w:p>
    <w:p w:rsidR="00F16359" w:rsidRPr="00971B19" w:rsidRDefault="00A41376" w:rsidP="00E02D2C">
      <w:pPr>
        <w:pStyle w:val="ListParagraph"/>
        <w:ind w:left="0"/>
        <w:jc w:val="both"/>
        <w:rPr>
          <w:rFonts w:ascii="Arial" w:hAnsi="Arial" w:cs="Arial"/>
          <w:szCs w:val="24"/>
          <w:lang w:val="en-GB"/>
        </w:rPr>
      </w:pPr>
      <w:r w:rsidRPr="00971B19">
        <w:rPr>
          <w:rFonts w:ascii="Arial" w:hAnsi="Arial" w:cs="Arial"/>
          <w:lang w:val="en-GB"/>
        </w:rPr>
        <w:t>What (a) number of forensic service providers did the Competition Commission appoint to assist with dawn raids since 1 April 2015, (b) is the name of each forensic service provider, (c) number of dawn raids did each service provider conduct and (d) was the cost to the Competition Commission in each case?</w:t>
      </w:r>
      <w:r w:rsidRPr="00971B19">
        <w:rPr>
          <w:rFonts w:ascii="Arial" w:hAnsi="Arial" w:cs="Arial"/>
          <w:lang w:val="en-GB"/>
        </w:rPr>
        <w:tab/>
        <w:t xml:space="preserve">                        </w:t>
      </w:r>
      <w:r w:rsidRPr="00971B19">
        <w:rPr>
          <w:rFonts w:ascii="Arial" w:hAnsi="Arial" w:cs="Arial"/>
          <w:sz w:val="20"/>
          <w:szCs w:val="20"/>
          <w:lang w:val="en-GB"/>
        </w:rPr>
        <w:t>NW4181E</w:t>
      </w:r>
    </w:p>
    <w:p w:rsidR="000F032E" w:rsidRPr="00971B19" w:rsidRDefault="000F032E" w:rsidP="0022183D">
      <w:pPr>
        <w:pStyle w:val="ListParagraph"/>
        <w:spacing w:line="360" w:lineRule="auto"/>
        <w:ind w:left="0"/>
        <w:jc w:val="both"/>
        <w:rPr>
          <w:rFonts w:ascii="Arial" w:hAnsi="Arial" w:cs="Arial"/>
          <w:color w:val="000000"/>
          <w:szCs w:val="24"/>
          <w:lang w:val="en-GB"/>
        </w:rPr>
      </w:pPr>
      <w:r w:rsidRPr="00971B19">
        <w:rPr>
          <w:rFonts w:ascii="Arial" w:hAnsi="Arial" w:cs="Arial"/>
          <w:szCs w:val="24"/>
          <w:lang w:val="en-GB"/>
        </w:rPr>
        <w:tab/>
      </w:r>
      <w:r w:rsidRPr="00971B19">
        <w:rPr>
          <w:rFonts w:ascii="Arial" w:hAnsi="Arial" w:cs="Arial"/>
          <w:szCs w:val="24"/>
          <w:lang w:val="en-GB"/>
        </w:rPr>
        <w:tab/>
      </w:r>
      <w:r w:rsidRPr="00971B19">
        <w:rPr>
          <w:rFonts w:ascii="Arial" w:hAnsi="Arial" w:cs="Arial"/>
          <w:szCs w:val="24"/>
          <w:lang w:val="en-GB"/>
        </w:rPr>
        <w:tab/>
      </w:r>
      <w:r w:rsidRPr="00971B19">
        <w:rPr>
          <w:rFonts w:ascii="Arial" w:hAnsi="Arial" w:cs="Arial"/>
          <w:szCs w:val="24"/>
          <w:lang w:val="en-GB"/>
        </w:rPr>
        <w:tab/>
        <w:t xml:space="preserve">                                                                     </w:t>
      </w:r>
      <w:r w:rsidR="0022183D" w:rsidRPr="00971B19">
        <w:rPr>
          <w:rFonts w:ascii="Arial" w:hAnsi="Arial" w:cs="Arial"/>
          <w:szCs w:val="24"/>
          <w:lang w:val="en-GB"/>
        </w:rPr>
        <w:t xml:space="preserve">      </w:t>
      </w:r>
    </w:p>
    <w:p w:rsidR="00373D6D" w:rsidRPr="00971B19" w:rsidRDefault="00494C9B" w:rsidP="007F31AF">
      <w:pPr>
        <w:pStyle w:val="ListParagraph"/>
        <w:spacing w:line="360" w:lineRule="auto"/>
        <w:ind w:left="569" w:hangingChars="236" w:hanging="569"/>
        <w:jc w:val="both"/>
        <w:rPr>
          <w:rFonts w:ascii="Arial" w:hAnsi="Arial" w:cs="Arial"/>
          <w:b/>
          <w:szCs w:val="24"/>
          <w:lang w:val="en-GB"/>
        </w:rPr>
      </w:pPr>
      <w:r w:rsidRPr="00971B19">
        <w:rPr>
          <w:rFonts w:ascii="Arial" w:hAnsi="Arial" w:cs="Arial"/>
          <w:b/>
          <w:szCs w:val="24"/>
          <w:lang w:val="en-GB"/>
        </w:rPr>
        <w:t>REPLY</w:t>
      </w:r>
    </w:p>
    <w:p w:rsidR="003F1031" w:rsidRPr="00971B19" w:rsidRDefault="003F1031" w:rsidP="00A67995">
      <w:pPr>
        <w:jc w:val="both"/>
        <w:rPr>
          <w:rFonts w:ascii="Arial" w:hAnsi="Arial" w:cs="Arial"/>
          <w:lang w:val="en-GB"/>
        </w:rPr>
      </w:pPr>
    </w:p>
    <w:p w:rsidR="003F1031" w:rsidRPr="00971B19" w:rsidRDefault="003F1031" w:rsidP="003F1031">
      <w:pPr>
        <w:jc w:val="both"/>
        <w:rPr>
          <w:rFonts w:ascii="Arial" w:hAnsi="Arial" w:cs="Arial"/>
          <w:bCs/>
          <w:lang w:val="en-GB"/>
        </w:rPr>
      </w:pPr>
      <w:r w:rsidRPr="00971B19">
        <w:rPr>
          <w:rFonts w:ascii="Arial" w:hAnsi="Arial" w:cs="Arial"/>
          <w:lang w:val="en-GB"/>
        </w:rPr>
        <w:t xml:space="preserve">The Competition Act provides for the Competition Commission to enter and search premises of persons who may have information relating to an investigation in terms of the Act. These enter and search actions by the Commission are a vital part of the gathering of information on prohibited actions, including participation in cartel activities, price fixing and tender rigging and they constitute </w:t>
      </w:r>
      <w:r w:rsidRPr="00971B19">
        <w:rPr>
          <w:rFonts w:ascii="Arial" w:hAnsi="Arial" w:cs="Arial"/>
          <w:bCs/>
          <w:lang w:val="en-GB"/>
        </w:rPr>
        <w:t>a</w:t>
      </w:r>
      <w:r w:rsidR="002638BF" w:rsidRPr="00971B19">
        <w:rPr>
          <w:rFonts w:ascii="Arial" w:hAnsi="Arial" w:cs="Arial"/>
          <w:bCs/>
          <w:lang w:val="en-GB"/>
        </w:rPr>
        <w:t xml:space="preserve"> </w:t>
      </w:r>
      <w:r w:rsidRPr="00971B19">
        <w:rPr>
          <w:rFonts w:ascii="Arial" w:hAnsi="Arial" w:cs="Arial"/>
          <w:bCs/>
          <w:lang w:val="en-GB"/>
        </w:rPr>
        <w:t xml:space="preserve">highly specialised activity and hence trust in a service provider is essential. </w:t>
      </w:r>
    </w:p>
    <w:p w:rsidR="003F1031" w:rsidRPr="00971B19" w:rsidRDefault="003F1031" w:rsidP="003F1031">
      <w:pPr>
        <w:jc w:val="both"/>
        <w:rPr>
          <w:rFonts w:ascii="Arial" w:hAnsi="Arial" w:cs="Arial"/>
          <w:bCs/>
          <w:lang w:val="en-GB"/>
        </w:rPr>
      </w:pPr>
    </w:p>
    <w:p w:rsidR="003F1031" w:rsidRPr="00971B19" w:rsidRDefault="002638BF" w:rsidP="003F1031">
      <w:pPr>
        <w:jc w:val="both"/>
        <w:rPr>
          <w:rFonts w:ascii="Arial" w:hAnsi="Arial" w:cs="Arial"/>
          <w:bCs/>
          <w:lang w:val="en-GB"/>
        </w:rPr>
      </w:pPr>
      <w:r w:rsidRPr="00971B19">
        <w:rPr>
          <w:rFonts w:ascii="Arial" w:hAnsi="Arial" w:cs="Arial"/>
          <w:bCs/>
          <w:lang w:val="en-GB"/>
        </w:rPr>
        <w:t xml:space="preserve">The Commission therefore relies on proven expertise as the results of such actions in the form of the evidence gathered </w:t>
      </w:r>
      <w:r w:rsidR="00E02D2C">
        <w:rPr>
          <w:rFonts w:ascii="Arial" w:hAnsi="Arial" w:cs="Arial"/>
          <w:bCs/>
          <w:lang w:val="en-GB"/>
        </w:rPr>
        <w:t xml:space="preserve">that </w:t>
      </w:r>
      <w:r w:rsidRPr="00971B19">
        <w:rPr>
          <w:rFonts w:ascii="Arial" w:hAnsi="Arial" w:cs="Arial"/>
          <w:bCs/>
          <w:lang w:val="en-GB"/>
        </w:rPr>
        <w:t xml:space="preserve">are subject to challenge and scrutiny by the courts. </w:t>
      </w:r>
      <w:r w:rsidR="003F1031" w:rsidRPr="00971B19">
        <w:rPr>
          <w:rFonts w:ascii="Arial" w:hAnsi="Arial" w:cs="Arial"/>
          <w:bCs/>
          <w:lang w:val="en-GB"/>
        </w:rPr>
        <w:t>I have been advised that the Commission has been trying to increase the number of potential providers and has been</w:t>
      </w:r>
      <w:r w:rsidR="00971B19" w:rsidRPr="00971B19">
        <w:rPr>
          <w:rFonts w:ascii="Arial" w:hAnsi="Arial" w:cs="Arial"/>
          <w:bCs/>
          <w:lang w:val="en-GB"/>
        </w:rPr>
        <w:t xml:space="preserve"> </w:t>
      </w:r>
      <w:r w:rsidR="003F1031" w:rsidRPr="00971B19">
        <w:rPr>
          <w:rFonts w:ascii="Arial" w:hAnsi="Arial" w:cs="Arial"/>
          <w:bCs/>
          <w:lang w:val="en-GB"/>
        </w:rPr>
        <w:t xml:space="preserve">bringing in other service providers to ensure that there is adequate expertise. </w:t>
      </w:r>
    </w:p>
    <w:p w:rsidR="003F1031" w:rsidRPr="00971B19" w:rsidRDefault="003F1031" w:rsidP="003F1031">
      <w:pPr>
        <w:spacing w:after="160"/>
        <w:contextualSpacing/>
        <w:jc w:val="both"/>
        <w:rPr>
          <w:rFonts w:ascii="Arial" w:hAnsi="Arial" w:cs="Arial"/>
          <w:bCs/>
          <w:lang w:val="en-GB"/>
        </w:rPr>
      </w:pPr>
    </w:p>
    <w:p w:rsidR="003F1031" w:rsidRPr="00971B19" w:rsidRDefault="003F1031" w:rsidP="003F1031">
      <w:pPr>
        <w:spacing w:after="160"/>
        <w:contextualSpacing/>
        <w:jc w:val="both"/>
        <w:rPr>
          <w:rFonts w:ascii="Arial" w:hAnsi="Arial" w:cs="Arial"/>
          <w:bCs/>
          <w:lang w:val="en-GB"/>
        </w:rPr>
      </w:pPr>
      <w:r w:rsidRPr="00971B19">
        <w:rPr>
          <w:rFonts w:ascii="Arial" w:hAnsi="Arial" w:cs="Arial"/>
          <w:bCs/>
          <w:lang w:val="en-GB"/>
        </w:rPr>
        <w:t xml:space="preserve">Of the 12 </w:t>
      </w:r>
      <w:r w:rsidR="002638BF" w:rsidRPr="00971B19">
        <w:rPr>
          <w:rFonts w:ascii="Arial" w:hAnsi="Arial" w:cs="Arial"/>
          <w:lang w:val="en-GB"/>
        </w:rPr>
        <w:t>enter and search actions</w:t>
      </w:r>
      <w:r w:rsidRPr="00971B19">
        <w:rPr>
          <w:rFonts w:ascii="Arial" w:hAnsi="Arial" w:cs="Arial"/>
          <w:bCs/>
          <w:lang w:val="en-GB"/>
        </w:rPr>
        <w:t xml:space="preserve"> that have been undertaken since 1 April 2015, three have been referred to the Tribunal for prosecution. Nine of the 12 are still under investigation by the Commission. In the case against the Furniture Removals Companies, 25 of the 30 respondents have already settled </w:t>
      </w:r>
      <w:r w:rsidR="009B1DD6">
        <w:rPr>
          <w:rFonts w:ascii="Arial" w:hAnsi="Arial" w:cs="Arial"/>
          <w:bCs/>
          <w:lang w:val="en-GB"/>
        </w:rPr>
        <w:t xml:space="preserve">with the Commission </w:t>
      </w:r>
      <w:r w:rsidRPr="00971B19">
        <w:rPr>
          <w:rFonts w:ascii="Arial" w:hAnsi="Arial" w:cs="Arial"/>
          <w:bCs/>
          <w:lang w:val="en-GB"/>
        </w:rPr>
        <w:t xml:space="preserve">for a total of R15 069 172. </w:t>
      </w:r>
    </w:p>
    <w:p w:rsidR="003F1031" w:rsidRPr="00971B19" w:rsidRDefault="003F1031" w:rsidP="003F1031">
      <w:pPr>
        <w:spacing w:after="160"/>
        <w:contextualSpacing/>
        <w:jc w:val="both"/>
        <w:rPr>
          <w:rFonts w:ascii="Arial" w:hAnsi="Arial" w:cs="Arial"/>
          <w:bCs/>
          <w:lang w:val="en-GB"/>
        </w:rPr>
      </w:pPr>
    </w:p>
    <w:p w:rsidR="003F1031" w:rsidRPr="00971B19" w:rsidRDefault="003F1031" w:rsidP="003F1031">
      <w:pPr>
        <w:spacing w:after="160"/>
        <w:contextualSpacing/>
        <w:jc w:val="both"/>
        <w:rPr>
          <w:rFonts w:ascii="Arial" w:hAnsi="Arial" w:cs="Arial"/>
          <w:bCs/>
          <w:lang w:val="en-GB"/>
        </w:rPr>
      </w:pPr>
      <w:r w:rsidRPr="00971B19">
        <w:rPr>
          <w:rFonts w:ascii="Arial" w:hAnsi="Arial" w:cs="Arial"/>
          <w:bCs/>
          <w:lang w:val="en-GB"/>
        </w:rPr>
        <w:t xml:space="preserve">Since 2008, </w:t>
      </w:r>
      <w:r w:rsidR="002638BF" w:rsidRPr="00971B19">
        <w:rPr>
          <w:rFonts w:ascii="Arial" w:hAnsi="Arial" w:cs="Arial"/>
          <w:lang w:val="en-GB"/>
        </w:rPr>
        <w:t>enter and search actions</w:t>
      </w:r>
      <w:r w:rsidRPr="00971B19">
        <w:rPr>
          <w:rFonts w:ascii="Arial" w:hAnsi="Arial" w:cs="Arial"/>
          <w:bCs/>
          <w:lang w:val="en-GB"/>
        </w:rPr>
        <w:t xml:space="preserve"> have contributed to </w:t>
      </w:r>
      <w:r w:rsidR="002638BF" w:rsidRPr="00971B19">
        <w:rPr>
          <w:rFonts w:ascii="Arial" w:hAnsi="Arial" w:cs="Arial"/>
          <w:bCs/>
          <w:lang w:val="en-GB"/>
        </w:rPr>
        <w:t xml:space="preserve">successful </w:t>
      </w:r>
      <w:r w:rsidRPr="00971B19">
        <w:rPr>
          <w:rFonts w:ascii="Arial" w:hAnsi="Arial" w:cs="Arial"/>
          <w:bCs/>
          <w:lang w:val="en-GB"/>
        </w:rPr>
        <w:t>cartel investigations which have resulted in R463 million in settlements and penalties imposed by the Competition Tribunal.</w:t>
      </w:r>
    </w:p>
    <w:p w:rsidR="003F1031" w:rsidRPr="00971B19" w:rsidRDefault="003F1031" w:rsidP="003F1031">
      <w:pPr>
        <w:spacing w:after="160"/>
        <w:contextualSpacing/>
        <w:jc w:val="both"/>
        <w:rPr>
          <w:rFonts w:ascii="Arial" w:hAnsi="Arial" w:cs="Arial"/>
          <w:bCs/>
          <w:lang w:val="en-GB"/>
        </w:rPr>
      </w:pPr>
    </w:p>
    <w:p w:rsidR="003F1031" w:rsidRPr="00971B19" w:rsidRDefault="003F1031" w:rsidP="00A67995">
      <w:pPr>
        <w:jc w:val="both"/>
        <w:rPr>
          <w:rFonts w:ascii="Arial" w:hAnsi="Arial" w:cs="Arial"/>
          <w:lang w:val="en-GB"/>
        </w:rPr>
      </w:pPr>
    </w:p>
    <w:p w:rsidR="00A67995" w:rsidRPr="00971B19" w:rsidRDefault="00E02D2C" w:rsidP="00A67995">
      <w:pPr>
        <w:jc w:val="both"/>
        <w:rPr>
          <w:rFonts w:ascii="Arial" w:hAnsi="Arial" w:cs="Arial"/>
          <w:lang w:val="en-GB"/>
        </w:rPr>
      </w:pPr>
      <w:r>
        <w:rPr>
          <w:rFonts w:ascii="Arial" w:hAnsi="Arial" w:cs="Arial"/>
          <w:lang w:val="en-GB"/>
        </w:rPr>
        <w:lastRenderedPageBreak/>
        <w:t>Since 1 April 2015, t</w:t>
      </w:r>
      <w:r w:rsidR="00A67995" w:rsidRPr="00971B19">
        <w:rPr>
          <w:rFonts w:ascii="Arial" w:hAnsi="Arial" w:cs="Arial"/>
          <w:lang w:val="en-GB"/>
        </w:rPr>
        <w:t xml:space="preserve">here are five (5) forensic </w:t>
      </w:r>
      <w:r w:rsidRPr="00971B19">
        <w:rPr>
          <w:rFonts w:ascii="Arial" w:hAnsi="Arial" w:cs="Arial"/>
          <w:lang w:val="en-GB"/>
        </w:rPr>
        <w:t>service</w:t>
      </w:r>
      <w:r w:rsidR="00A67995" w:rsidRPr="00971B19">
        <w:rPr>
          <w:rFonts w:ascii="Arial" w:hAnsi="Arial" w:cs="Arial"/>
          <w:lang w:val="en-GB"/>
        </w:rPr>
        <w:t xml:space="preserve"> providers that have been utilised, namely: </w:t>
      </w:r>
      <w:r>
        <w:rPr>
          <w:rFonts w:ascii="Arial" w:hAnsi="Arial" w:cs="Arial"/>
          <w:lang w:val="en-GB"/>
        </w:rPr>
        <w:br/>
      </w:r>
    </w:p>
    <w:p w:rsidR="00A67995" w:rsidRPr="00971B19" w:rsidRDefault="00A67995" w:rsidP="00A67995">
      <w:pPr>
        <w:numPr>
          <w:ilvl w:val="0"/>
          <w:numId w:val="7"/>
        </w:numPr>
        <w:spacing w:after="160" w:line="360" w:lineRule="auto"/>
        <w:contextualSpacing/>
        <w:jc w:val="both"/>
        <w:rPr>
          <w:rFonts w:ascii="Arial" w:hAnsi="Arial" w:cs="Arial"/>
          <w:lang w:val="en-GB"/>
        </w:rPr>
      </w:pPr>
      <w:r w:rsidRPr="00971B19">
        <w:rPr>
          <w:rFonts w:ascii="Arial" w:hAnsi="Arial" w:cs="Arial"/>
          <w:bCs/>
          <w:lang w:val="en-GB"/>
        </w:rPr>
        <w:t>Century Technical Solutions (Pty) Ltd,</w:t>
      </w:r>
    </w:p>
    <w:p w:rsidR="00A67995" w:rsidRPr="00971B19" w:rsidRDefault="00A67995" w:rsidP="00A67995">
      <w:pPr>
        <w:numPr>
          <w:ilvl w:val="0"/>
          <w:numId w:val="7"/>
        </w:numPr>
        <w:spacing w:after="160" w:line="360" w:lineRule="auto"/>
        <w:contextualSpacing/>
        <w:jc w:val="both"/>
        <w:rPr>
          <w:rFonts w:ascii="Arial" w:hAnsi="Arial" w:cs="Arial"/>
          <w:lang w:val="en-GB"/>
        </w:rPr>
      </w:pPr>
      <w:r w:rsidRPr="00971B19">
        <w:rPr>
          <w:rFonts w:ascii="Arial" w:hAnsi="Arial" w:cs="Arial"/>
          <w:bCs/>
          <w:lang w:val="en-GB"/>
        </w:rPr>
        <w:t>Exactech (Pty) Ltd,</w:t>
      </w:r>
    </w:p>
    <w:p w:rsidR="00A67995" w:rsidRPr="00971B19" w:rsidRDefault="00A67995" w:rsidP="00A67995">
      <w:pPr>
        <w:numPr>
          <w:ilvl w:val="0"/>
          <w:numId w:val="7"/>
        </w:numPr>
        <w:spacing w:after="160" w:line="360" w:lineRule="auto"/>
        <w:contextualSpacing/>
        <w:jc w:val="both"/>
        <w:rPr>
          <w:rFonts w:ascii="Arial" w:hAnsi="Arial" w:cs="Arial"/>
          <w:lang w:val="en-GB"/>
        </w:rPr>
      </w:pPr>
      <w:r w:rsidRPr="00971B19">
        <w:rPr>
          <w:rFonts w:ascii="Arial" w:hAnsi="Arial" w:cs="Arial"/>
          <w:bCs/>
          <w:lang w:val="en-GB"/>
        </w:rPr>
        <w:t>Matlama Consulting (Pty) Ltd,</w:t>
      </w:r>
    </w:p>
    <w:p w:rsidR="00A67995" w:rsidRPr="00971B19" w:rsidRDefault="00A67995" w:rsidP="00A67995">
      <w:pPr>
        <w:numPr>
          <w:ilvl w:val="0"/>
          <w:numId w:val="7"/>
        </w:numPr>
        <w:spacing w:after="160" w:line="360" w:lineRule="auto"/>
        <w:contextualSpacing/>
        <w:jc w:val="both"/>
        <w:rPr>
          <w:rFonts w:ascii="Arial" w:hAnsi="Arial" w:cs="Arial"/>
          <w:lang w:val="en-GB"/>
        </w:rPr>
      </w:pPr>
      <w:r w:rsidRPr="00971B19">
        <w:rPr>
          <w:rFonts w:ascii="Arial" w:hAnsi="Arial" w:cs="Arial"/>
          <w:bCs/>
          <w:lang w:val="en-GB"/>
        </w:rPr>
        <w:t>eCybersystems (Pty) Ltd, and</w:t>
      </w:r>
    </w:p>
    <w:p w:rsidR="00A67995" w:rsidRPr="00971B19" w:rsidRDefault="00A67995" w:rsidP="00A67995">
      <w:pPr>
        <w:numPr>
          <w:ilvl w:val="0"/>
          <w:numId w:val="7"/>
        </w:numPr>
        <w:spacing w:after="160" w:line="360" w:lineRule="auto"/>
        <w:contextualSpacing/>
        <w:jc w:val="both"/>
        <w:rPr>
          <w:rFonts w:ascii="Arial" w:hAnsi="Arial" w:cs="Arial"/>
          <w:lang w:val="en-GB"/>
        </w:rPr>
      </w:pPr>
      <w:r w:rsidRPr="00971B19">
        <w:rPr>
          <w:rFonts w:ascii="Arial" w:hAnsi="Arial" w:cs="Arial"/>
          <w:bCs/>
          <w:lang w:val="en-GB"/>
        </w:rPr>
        <w:t>Itsamaya Consulting.</w:t>
      </w:r>
    </w:p>
    <w:p w:rsidR="002638BF" w:rsidRPr="00971B19" w:rsidRDefault="002638BF" w:rsidP="00A67995">
      <w:pPr>
        <w:jc w:val="both"/>
        <w:rPr>
          <w:rFonts w:ascii="Arial" w:hAnsi="Arial" w:cs="Arial"/>
          <w:lang w:val="en-GB"/>
        </w:rPr>
      </w:pPr>
    </w:p>
    <w:p w:rsidR="00182F43" w:rsidRPr="00971B19" w:rsidRDefault="00182F43" w:rsidP="00182F43">
      <w:pPr>
        <w:jc w:val="both"/>
        <w:rPr>
          <w:rFonts w:ascii="Arial" w:hAnsi="Arial" w:cs="Arial"/>
          <w:bCs/>
          <w:lang w:val="en-GB"/>
        </w:rPr>
      </w:pPr>
      <w:r w:rsidRPr="00971B19">
        <w:rPr>
          <w:rFonts w:ascii="Arial" w:hAnsi="Arial" w:cs="Arial"/>
          <w:bCs/>
          <w:lang w:val="en-GB"/>
        </w:rPr>
        <w:t>Prior to 1 April 2015, the Commission had used the services of Exactech (Pty) Ltd, Matlama Consulting (Pty) Ltd, Cyanre, Computer LAB</w:t>
      </w:r>
      <w:r w:rsidRPr="00971B19">
        <w:rPr>
          <w:lang w:val="en-GB"/>
        </w:rPr>
        <w:t xml:space="preserve"> </w:t>
      </w:r>
      <w:r w:rsidRPr="00971B19">
        <w:rPr>
          <w:rFonts w:ascii="Arial" w:hAnsi="Arial" w:cs="Arial"/>
          <w:bCs/>
          <w:lang w:val="en-GB"/>
        </w:rPr>
        <w:t>and Forensic Investigation Recovery Management (Pty) Ltd. Currently Century Technical and Exactect are still the preferred providers, given their expertise, but the other service providers are building their capacity.</w:t>
      </w:r>
    </w:p>
    <w:p w:rsidR="00182F43" w:rsidRPr="00971B19" w:rsidRDefault="00182F43" w:rsidP="00182F43">
      <w:pPr>
        <w:spacing w:after="160"/>
        <w:contextualSpacing/>
        <w:jc w:val="both"/>
        <w:rPr>
          <w:rFonts w:ascii="Arial" w:hAnsi="Arial" w:cs="Arial"/>
          <w:bCs/>
          <w:lang w:val="en-GB"/>
        </w:rPr>
      </w:pPr>
    </w:p>
    <w:p w:rsidR="00182F43" w:rsidRPr="00971B19" w:rsidRDefault="00182F43" w:rsidP="00A67995">
      <w:pPr>
        <w:jc w:val="both"/>
        <w:rPr>
          <w:rFonts w:ascii="Arial" w:hAnsi="Arial" w:cs="Arial"/>
          <w:lang w:val="en-GB"/>
        </w:rPr>
      </w:pPr>
    </w:p>
    <w:p w:rsidR="00182F43" w:rsidRPr="00971B19" w:rsidRDefault="00A67995" w:rsidP="00A67995">
      <w:pPr>
        <w:jc w:val="both"/>
        <w:rPr>
          <w:rFonts w:ascii="Arial" w:hAnsi="Arial" w:cs="Arial"/>
          <w:lang w:val="en-GB"/>
        </w:rPr>
      </w:pPr>
      <w:r w:rsidRPr="00971B19">
        <w:rPr>
          <w:rFonts w:ascii="Arial" w:hAnsi="Arial" w:cs="Arial"/>
          <w:lang w:val="en-GB"/>
        </w:rPr>
        <w:t xml:space="preserve">A total of 12 </w:t>
      </w:r>
      <w:r w:rsidR="00182F43" w:rsidRPr="00971B19">
        <w:rPr>
          <w:rFonts w:ascii="Arial" w:hAnsi="Arial" w:cs="Arial"/>
          <w:lang w:val="en-GB"/>
        </w:rPr>
        <w:t>enter and search actions</w:t>
      </w:r>
      <w:r w:rsidRPr="00971B19">
        <w:rPr>
          <w:rFonts w:ascii="Arial" w:hAnsi="Arial" w:cs="Arial"/>
          <w:lang w:val="en-GB"/>
        </w:rPr>
        <w:t xml:space="preserve"> have been undertaken since 1 April 2015. </w:t>
      </w:r>
    </w:p>
    <w:p w:rsidR="00182F43" w:rsidRPr="00971B19" w:rsidRDefault="00182F43" w:rsidP="00A67995">
      <w:pPr>
        <w:jc w:val="both"/>
        <w:rPr>
          <w:rFonts w:ascii="Arial" w:hAnsi="Arial" w:cs="Arial"/>
          <w:lang w:val="en-GB"/>
        </w:rPr>
      </w:pPr>
    </w:p>
    <w:p w:rsidR="00A67995" w:rsidRPr="00971B19" w:rsidRDefault="00A67995" w:rsidP="00A67995">
      <w:pPr>
        <w:jc w:val="both"/>
        <w:rPr>
          <w:rFonts w:ascii="Arial" w:hAnsi="Arial" w:cs="Arial"/>
          <w:lang w:val="en-GB"/>
        </w:rPr>
      </w:pPr>
      <w:r w:rsidRPr="00971B19">
        <w:rPr>
          <w:rFonts w:ascii="Arial" w:hAnsi="Arial" w:cs="Arial"/>
          <w:lang w:val="en-GB"/>
        </w:rPr>
        <w:t>Of these 12, each service provider participated in the following:</w:t>
      </w:r>
    </w:p>
    <w:p w:rsidR="00A67995" w:rsidRPr="00971B19" w:rsidRDefault="00A67995" w:rsidP="00A67995">
      <w:pPr>
        <w:jc w:val="both"/>
        <w:rPr>
          <w:rFonts w:ascii="Arial" w:hAnsi="Arial" w:cs="Arial"/>
          <w:lang w:val="en-GB"/>
        </w:rPr>
      </w:pPr>
    </w:p>
    <w:p w:rsidR="00A67995" w:rsidRPr="00971B19" w:rsidRDefault="00A67995" w:rsidP="00A67995">
      <w:pPr>
        <w:numPr>
          <w:ilvl w:val="0"/>
          <w:numId w:val="8"/>
        </w:numPr>
        <w:spacing w:after="160" w:line="360" w:lineRule="auto"/>
        <w:contextualSpacing/>
        <w:jc w:val="both"/>
        <w:rPr>
          <w:rFonts w:ascii="Arial" w:hAnsi="Arial" w:cs="Arial"/>
          <w:lang w:val="en-GB"/>
        </w:rPr>
      </w:pPr>
      <w:r w:rsidRPr="00971B19">
        <w:rPr>
          <w:rFonts w:ascii="Arial" w:hAnsi="Arial" w:cs="Arial"/>
          <w:bCs/>
          <w:lang w:val="en-GB"/>
        </w:rPr>
        <w:t xml:space="preserve">Century Technical Solutions (Pty) Ltd </w:t>
      </w:r>
      <w:r w:rsidRPr="00971B19">
        <w:rPr>
          <w:rFonts w:ascii="Arial" w:hAnsi="Arial" w:cs="Arial"/>
          <w:bCs/>
          <w:lang w:val="en-GB"/>
        </w:rPr>
        <w:tab/>
        <w:t xml:space="preserve">- 12 of the 12 </w:t>
      </w:r>
      <w:r w:rsidR="002638BF" w:rsidRPr="00971B19">
        <w:rPr>
          <w:rFonts w:ascii="Arial" w:hAnsi="Arial" w:cs="Arial"/>
          <w:lang w:val="en-GB"/>
        </w:rPr>
        <w:t>enter and search actions</w:t>
      </w:r>
    </w:p>
    <w:p w:rsidR="00A67995" w:rsidRPr="00971B19" w:rsidRDefault="00A67995" w:rsidP="00A67995">
      <w:pPr>
        <w:numPr>
          <w:ilvl w:val="0"/>
          <w:numId w:val="8"/>
        </w:numPr>
        <w:spacing w:after="160" w:line="360" w:lineRule="auto"/>
        <w:contextualSpacing/>
        <w:jc w:val="both"/>
        <w:rPr>
          <w:rFonts w:ascii="Arial" w:hAnsi="Arial" w:cs="Arial"/>
          <w:lang w:val="en-GB"/>
        </w:rPr>
      </w:pPr>
      <w:r w:rsidRPr="00971B19">
        <w:rPr>
          <w:rFonts w:ascii="Arial" w:hAnsi="Arial" w:cs="Arial"/>
          <w:bCs/>
          <w:lang w:val="en-GB"/>
        </w:rPr>
        <w:t>Exactech (Pty) Ltd</w:t>
      </w:r>
      <w:r w:rsidRPr="00971B19">
        <w:rPr>
          <w:rFonts w:ascii="Arial" w:hAnsi="Arial" w:cs="Arial"/>
          <w:bCs/>
          <w:lang w:val="en-GB"/>
        </w:rPr>
        <w:tab/>
      </w:r>
      <w:r w:rsidRPr="00971B19">
        <w:rPr>
          <w:rFonts w:ascii="Arial" w:hAnsi="Arial" w:cs="Arial"/>
          <w:bCs/>
          <w:lang w:val="en-GB"/>
        </w:rPr>
        <w:tab/>
      </w:r>
      <w:r w:rsidRPr="00971B19">
        <w:rPr>
          <w:rFonts w:ascii="Arial" w:hAnsi="Arial" w:cs="Arial"/>
          <w:bCs/>
          <w:lang w:val="en-GB"/>
        </w:rPr>
        <w:tab/>
      </w:r>
      <w:r w:rsidRPr="00971B19">
        <w:rPr>
          <w:rFonts w:ascii="Arial" w:hAnsi="Arial" w:cs="Arial"/>
          <w:bCs/>
          <w:lang w:val="en-GB"/>
        </w:rPr>
        <w:tab/>
        <w:t xml:space="preserve">- 11 of the 12 </w:t>
      </w:r>
      <w:r w:rsidR="002638BF" w:rsidRPr="00971B19">
        <w:rPr>
          <w:rFonts w:ascii="Arial" w:hAnsi="Arial" w:cs="Arial"/>
          <w:lang w:val="en-GB"/>
        </w:rPr>
        <w:t>enter and search actions</w:t>
      </w:r>
    </w:p>
    <w:p w:rsidR="00A67995" w:rsidRPr="00971B19" w:rsidRDefault="00A67995" w:rsidP="00A67995">
      <w:pPr>
        <w:numPr>
          <w:ilvl w:val="0"/>
          <w:numId w:val="8"/>
        </w:numPr>
        <w:spacing w:after="160" w:line="360" w:lineRule="auto"/>
        <w:contextualSpacing/>
        <w:jc w:val="both"/>
        <w:rPr>
          <w:rFonts w:ascii="Arial" w:hAnsi="Arial" w:cs="Arial"/>
          <w:lang w:val="en-GB"/>
        </w:rPr>
      </w:pPr>
      <w:r w:rsidRPr="00971B19">
        <w:rPr>
          <w:rFonts w:ascii="Arial" w:hAnsi="Arial" w:cs="Arial"/>
          <w:bCs/>
          <w:lang w:val="en-GB"/>
        </w:rPr>
        <w:t>Matlama Consulting (Pty) Ltd</w:t>
      </w:r>
      <w:r w:rsidRPr="00971B19">
        <w:rPr>
          <w:rFonts w:ascii="Arial" w:hAnsi="Arial" w:cs="Arial"/>
          <w:bCs/>
          <w:lang w:val="en-GB"/>
        </w:rPr>
        <w:tab/>
      </w:r>
      <w:r w:rsidRPr="00971B19">
        <w:rPr>
          <w:rFonts w:ascii="Arial" w:hAnsi="Arial" w:cs="Arial"/>
          <w:bCs/>
          <w:lang w:val="en-GB"/>
        </w:rPr>
        <w:tab/>
        <w:t xml:space="preserve">- 4 of the 12 </w:t>
      </w:r>
      <w:r w:rsidR="002638BF" w:rsidRPr="00971B19">
        <w:rPr>
          <w:rFonts w:ascii="Arial" w:hAnsi="Arial" w:cs="Arial"/>
          <w:lang w:val="en-GB"/>
        </w:rPr>
        <w:t>enter and search actions</w:t>
      </w:r>
    </w:p>
    <w:p w:rsidR="00A67995" w:rsidRPr="00971B19" w:rsidRDefault="00A67995" w:rsidP="00A67995">
      <w:pPr>
        <w:numPr>
          <w:ilvl w:val="0"/>
          <w:numId w:val="8"/>
        </w:numPr>
        <w:spacing w:after="160" w:line="360" w:lineRule="auto"/>
        <w:contextualSpacing/>
        <w:jc w:val="both"/>
        <w:rPr>
          <w:rFonts w:ascii="Arial" w:hAnsi="Arial" w:cs="Arial"/>
          <w:lang w:val="en-GB"/>
        </w:rPr>
      </w:pPr>
      <w:r w:rsidRPr="00971B19">
        <w:rPr>
          <w:rFonts w:ascii="Arial" w:hAnsi="Arial" w:cs="Arial"/>
          <w:bCs/>
          <w:lang w:val="en-GB"/>
        </w:rPr>
        <w:t>eCybersystems (Pty) Ltd</w:t>
      </w:r>
      <w:r w:rsidRPr="00971B19">
        <w:rPr>
          <w:rFonts w:ascii="Arial" w:hAnsi="Arial" w:cs="Arial"/>
          <w:bCs/>
          <w:lang w:val="en-GB"/>
        </w:rPr>
        <w:tab/>
      </w:r>
      <w:r w:rsidRPr="00971B19">
        <w:rPr>
          <w:rFonts w:ascii="Arial" w:hAnsi="Arial" w:cs="Arial"/>
          <w:bCs/>
          <w:lang w:val="en-GB"/>
        </w:rPr>
        <w:tab/>
      </w:r>
      <w:r w:rsidRPr="00971B19">
        <w:rPr>
          <w:rFonts w:ascii="Arial" w:hAnsi="Arial" w:cs="Arial"/>
          <w:bCs/>
          <w:lang w:val="en-GB"/>
        </w:rPr>
        <w:tab/>
        <w:t xml:space="preserve">- 3 of the 12 </w:t>
      </w:r>
      <w:r w:rsidR="002638BF" w:rsidRPr="00971B19">
        <w:rPr>
          <w:rFonts w:ascii="Arial" w:hAnsi="Arial" w:cs="Arial"/>
          <w:lang w:val="en-GB"/>
        </w:rPr>
        <w:t>enter and search actions</w:t>
      </w:r>
      <w:r w:rsidRPr="00971B19">
        <w:rPr>
          <w:rFonts w:ascii="Arial" w:hAnsi="Arial" w:cs="Arial"/>
          <w:bCs/>
          <w:lang w:val="en-GB"/>
        </w:rPr>
        <w:t>, and</w:t>
      </w:r>
    </w:p>
    <w:p w:rsidR="00392CEF" w:rsidRPr="00971B19" w:rsidRDefault="00A67995" w:rsidP="00A67995">
      <w:pPr>
        <w:numPr>
          <w:ilvl w:val="0"/>
          <w:numId w:val="8"/>
        </w:numPr>
        <w:spacing w:after="160" w:line="360" w:lineRule="auto"/>
        <w:contextualSpacing/>
        <w:jc w:val="both"/>
        <w:rPr>
          <w:rFonts w:ascii="Arial" w:hAnsi="Arial" w:cs="Arial"/>
          <w:bCs/>
          <w:lang w:val="en-GB"/>
        </w:rPr>
      </w:pPr>
      <w:r w:rsidRPr="00971B19">
        <w:rPr>
          <w:rFonts w:ascii="Arial" w:hAnsi="Arial" w:cs="Arial"/>
          <w:bCs/>
          <w:lang w:val="en-GB"/>
        </w:rPr>
        <w:t>Itsamaya Consulting</w:t>
      </w:r>
      <w:r w:rsidRPr="00971B19">
        <w:rPr>
          <w:rFonts w:ascii="Arial" w:hAnsi="Arial" w:cs="Arial"/>
          <w:bCs/>
          <w:lang w:val="en-GB"/>
        </w:rPr>
        <w:tab/>
      </w:r>
      <w:r w:rsidRPr="00971B19">
        <w:rPr>
          <w:rFonts w:ascii="Arial" w:hAnsi="Arial" w:cs="Arial"/>
          <w:bCs/>
          <w:lang w:val="en-GB"/>
        </w:rPr>
        <w:tab/>
      </w:r>
      <w:r w:rsidRPr="00971B19">
        <w:rPr>
          <w:rFonts w:ascii="Arial" w:hAnsi="Arial" w:cs="Arial"/>
          <w:bCs/>
          <w:lang w:val="en-GB"/>
        </w:rPr>
        <w:tab/>
        <w:t xml:space="preserve">- 1 of the 12 </w:t>
      </w:r>
      <w:r w:rsidR="002638BF" w:rsidRPr="00971B19">
        <w:rPr>
          <w:rFonts w:ascii="Arial" w:hAnsi="Arial" w:cs="Arial"/>
          <w:lang w:val="en-GB"/>
        </w:rPr>
        <w:t>enter and search actions</w:t>
      </w:r>
      <w:r w:rsidRPr="00971B19">
        <w:rPr>
          <w:rFonts w:ascii="Arial" w:hAnsi="Arial" w:cs="Arial"/>
          <w:bCs/>
          <w:lang w:val="en-GB"/>
        </w:rPr>
        <w:t>.</w:t>
      </w:r>
    </w:p>
    <w:p w:rsidR="00033C5C" w:rsidRPr="00971B19" w:rsidRDefault="00033C5C" w:rsidP="005760EA">
      <w:pPr>
        <w:spacing w:after="160"/>
        <w:contextualSpacing/>
        <w:jc w:val="both"/>
        <w:rPr>
          <w:rFonts w:ascii="Arial" w:hAnsi="Arial" w:cs="Arial"/>
          <w:bCs/>
          <w:lang w:val="en-GB"/>
        </w:rPr>
      </w:pPr>
    </w:p>
    <w:p w:rsidR="00F870DC" w:rsidRPr="00971B19" w:rsidRDefault="00F870DC" w:rsidP="005760EA">
      <w:pPr>
        <w:spacing w:after="160"/>
        <w:contextualSpacing/>
        <w:jc w:val="both"/>
        <w:rPr>
          <w:rFonts w:ascii="Arial" w:hAnsi="Arial" w:cs="Arial"/>
          <w:bCs/>
          <w:lang w:val="en-GB"/>
        </w:rPr>
      </w:pPr>
    </w:p>
    <w:p w:rsidR="000563A5" w:rsidRPr="00971B19" w:rsidRDefault="000563A5" w:rsidP="005760EA">
      <w:pPr>
        <w:spacing w:after="160"/>
        <w:contextualSpacing/>
        <w:jc w:val="both"/>
        <w:rPr>
          <w:rFonts w:ascii="Arial" w:hAnsi="Arial" w:cs="Arial"/>
          <w:bCs/>
          <w:lang w:val="en-GB"/>
        </w:rPr>
      </w:pPr>
    </w:p>
    <w:p w:rsidR="005760EA" w:rsidRPr="00971B19" w:rsidRDefault="005760EA" w:rsidP="00033C5C">
      <w:pPr>
        <w:spacing w:after="160"/>
        <w:ind w:left="1080"/>
        <w:contextualSpacing/>
        <w:jc w:val="both"/>
        <w:rPr>
          <w:rFonts w:ascii="Arial" w:hAnsi="Arial" w:cs="Arial"/>
          <w:bCs/>
          <w:lang w:val="en-GB"/>
        </w:rPr>
      </w:pPr>
    </w:p>
    <w:p w:rsidR="00392CEF" w:rsidRPr="00971B19" w:rsidRDefault="00392CEF" w:rsidP="00392CEF">
      <w:pPr>
        <w:jc w:val="both"/>
        <w:rPr>
          <w:rFonts w:ascii="Arial" w:hAnsi="Arial" w:cs="Arial"/>
          <w:lang w:val="en-GB"/>
        </w:rPr>
      </w:pPr>
      <w:r w:rsidRPr="00971B19">
        <w:rPr>
          <w:rFonts w:ascii="Arial" w:hAnsi="Arial" w:cs="Arial"/>
          <w:lang w:val="en-GB"/>
        </w:rPr>
        <w:t xml:space="preserve">(d) The costs per </w:t>
      </w:r>
      <w:r w:rsidR="002638BF" w:rsidRPr="00971B19">
        <w:rPr>
          <w:rFonts w:ascii="Arial" w:hAnsi="Arial" w:cs="Arial"/>
          <w:lang w:val="en-GB"/>
        </w:rPr>
        <w:t>enter and search action</w:t>
      </w:r>
      <w:r w:rsidRPr="00971B19">
        <w:rPr>
          <w:rFonts w:ascii="Arial" w:hAnsi="Arial" w:cs="Arial"/>
          <w:lang w:val="en-GB"/>
        </w:rPr>
        <w:t xml:space="preserve"> are as follows: </w:t>
      </w:r>
    </w:p>
    <w:p w:rsidR="00392CEF" w:rsidRPr="00971B19" w:rsidRDefault="00392CEF" w:rsidP="00392CEF">
      <w:pPr>
        <w:spacing w:after="160" w:line="360" w:lineRule="auto"/>
        <w:contextualSpacing/>
        <w:jc w:val="both"/>
        <w:rPr>
          <w:rFonts w:ascii="Arial" w:hAnsi="Arial" w:cs="Arial"/>
          <w:bCs/>
          <w:lang w:val="en-GB"/>
        </w:rPr>
        <w:sectPr w:rsidR="00392CEF" w:rsidRPr="00971B19" w:rsidSect="00A03981">
          <w:headerReference w:type="default" r:id="rId9"/>
          <w:footerReference w:type="default" r:id="rId10"/>
          <w:pgSz w:w="11907" w:h="16839" w:code="9"/>
          <w:pgMar w:top="993" w:right="1327" w:bottom="709" w:left="1560" w:header="709" w:footer="450" w:gutter="0"/>
          <w:cols w:space="720"/>
          <w:docGrid w:linePitch="326"/>
        </w:sectPr>
      </w:pPr>
    </w:p>
    <w:tbl>
      <w:tblPr>
        <w:tblpPr w:leftFromText="180" w:rightFromText="180" w:horzAnchor="margin" w:tblpY="327"/>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5593"/>
        <w:gridCol w:w="2320"/>
        <w:gridCol w:w="3714"/>
        <w:gridCol w:w="1843"/>
        <w:gridCol w:w="1701"/>
      </w:tblGrid>
      <w:tr w:rsidR="00A37D20" w:rsidRPr="00971B19" w:rsidTr="00973958">
        <w:trPr>
          <w:trHeight w:val="350"/>
        </w:trPr>
        <w:tc>
          <w:tcPr>
            <w:tcW w:w="0" w:type="auto"/>
            <w:shd w:val="clear" w:color="auto" w:fill="F2F2F2"/>
          </w:tcPr>
          <w:p w:rsidR="00E64925" w:rsidRPr="00971B19" w:rsidRDefault="00C07E76" w:rsidP="00973958">
            <w:pPr>
              <w:jc w:val="center"/>
              <w:rPr>
                <w:rFonts w:ascii="Arial" w:hAnsi="Arial" w:cs="Arial"/>
                <w:b/>
                <w:sz w:val="18"/>
                <w:szCs w:val="18"/>
                <w:lang w:val="en-GB"/>
              </w:rPr>
            </w:pPr>
            <w:r w:rsidRPr="00971B19">
              <w:rPr>
                <w:rFonts w:ascii="Arial" w:hAnsi="Arial" w:cs="Arial"/>
                <w:b/>
                <w:sz w:val="18"/>
                <w:szCs w:val="18"/>
                <w:lang w:val="en-GB"/>
              </w:rPr>
              <w:t>No.</w:t>
            </w:r>
          </w:p>
        </w:tc>
        <w:tc>
          <w:tcPr>
            <w:tcW w:w="0" w:type="auto"/>
            <w:shd w:val="clear" w:color="auto" w:fill="F2F2F2"/>
          </w:tcPr>
          <w:p w:rsidR="00E64925" w:rsidRPr="00971B19" w:rsidRDefault="00182F43" w:rsidP="00973958">
            <w:pPr>
              <w:jc w:val="center"/>
              <w:rPr>
                <w:rFonts w:ascii="Arial" w:hAnsi="Arial" w:cs="Arial"/>
                <w:b/>
                <w:sz w:val="18"/>
                <w:szCs w:val="18"/>
                <w:lang w:val="en-GB"/>
              </w:rPr>
            </w:pPr>
            <w:r w:rsidRPr="00971B19">
              <w:rPr>
                <w:rFonts w:ascii="Arial" w:hAnsi="Arial" w:cs="Arial"/>
                <w:lang w:val="en-GB"/>
              </w:rPr>
              <w:t>Enter and search actions</w:t>
            </w:r>
          </w:p>
        </w:tc>
        <w:tc>
          <w:tcPr>
            <w:tcW w:w="2214" w:type="dxa"/>
            <w:shd w:val="clear" w:color="auto" w:fill="F2F2F2"/>
          </w:tcPr>
          <w:p w:rsidR="00E64925" w:rsidRPr="00971B19" w:rsidRDefault="00C07E76" w:rsidP="00973958">
            <w:pPr>
              <w:jc w:val="center"/>
              <w:rPr>
                <w:rFonts w:ascii="Arial" w:hAnsi="Arial" w:cs="Arial"/>
                <w:b/>
                <w:sz w:val="18"/>
                <w:szCs w:val="18"/>
                <w:lang w:val="en-GB"/>
              </w:rPr>
            </w:pPr>
            <w:r w:rsidRPr="00971B19">
              <w:rPr>
                <w:rFonts w:ascii="Arial" w:hAnsi="Arial" w:cs="Arial"/>
                <w:b/>
                <w:sz w:val="18"/>
                <w:szCs w:val="18"/>
                <w:lang w:val="en-GB"/>
              </w:rPr>
              <w:t xml:space="preserve">Date of </w:t>
            </w:r>
            <w:r w:rsidR="00182F43" w:rsidRPr="00971B19">
              <w:rPr>
                <w:rFonts w:ascii="Arial" w:hAnsi="Arial" w:cs="Arial"/>
                <w:b/>
                <w:sz w:val="18"/>
                <w:szCs w:val="18"/>
                <w:lang w:val="en-GB"/>
              </w:rPr>
              <w:t>action</w:t>
            </w:r>
          </w:p>
        </w:tc>
        <w:tc>
          <w:tcPr>
            <w:tcW w:w="3544" w:type="dxa"/>
            <w:shd w:val="clear" w:color="auto" w:fill="F2F2F2"/>
          </w:tcPr>
          <w:p w:rsidR="00E64925" w:rsidRPr="00971B19" w:rsidRDefault="00C07E76" w:rsidP="00973958">
            <w:pPr>
              <w:jc w:val="center"/>
              <w:rPr>
                <w:rFonts w:ascii="Arial" w:hAnsi="Arial" w:cs="Arial"/>
                <w:b/>
                <w:sz w:val="18"/>
                <w:szCs w:val="18"/>
                <w:lang w:val="en-GB"/>
              </w:rPr>
            </w:pPr>
            <w:r w:rsidRPr="00971B19">
              <w:rPr>
                <w:rFonts w:ascii="Arial" w:hAnsi="Arial" w:cs="Arial"/>
                <w:b/>
                <w:sz w:val="18"/>
                <w:szCs w:val="18"/>
                <w:lang w:val="en-GB"/>
              </w:rPr>
              <w:t>Service Provider/s</w:t>
            </w:r>
          </w:p>
        </w:tc>
        <w:tc>
          <w:tcPr>
            <w:tcW w:w="1843" w:type="dxa"/>
            <w:shd w:val="clear" w:color="auto" w:fill="F2F2F2"/>
          </w:tcPr>
          <w:p w:rsidR="00E64925" w:rsidRPr="00971B19" w:rsidRDefault="00C07E76" w:rsidP="00973958">
            <w:pPr>
              <w:contextualSpacing/>
              <w:jc w:val="center"/>
              <w:rPr>
                <w:rFonts w:ascii="Arial" w:hAnsi="Arial" w:cs="Arial"/>
                <w:b/>
                <w:bCs/>
                <w:sz w:val="18"/>
                <w:szCs w:val="18"/>
                <w:lang w:val="en-GB"/>
              </w:rPr>
            </w:pPr>
            <w:r w:rsidRPr="00971B19">
              <w:rPr>
                <w:rFonts w:ascii="Arial" w:hAnsi="Arial" w:cs="Arial"/>
                <w:b/>
                <w:bCs/>
                <w:sz w:val="18"/>
                <w:szCs w:val="18"/>
                <w:lang w:val="en-GB"/>
              </w:rPr>
              <w:t>Cost to CC</w:t>
            </w:r>
          </w:p>
        </w:tc>
        <w:tc>
          <w:tcPr>
            <w:tcW w:w="1701" w:type="dxa"/>
            <w:shd w:val="clear" w:color="auto" w:fill="F2F2F2"/>
          </w:tcPr>
          <w:p w:rsidR="00E64925" w:rsidRPr="00971B19" w:rsidRDefault="00C07E76" w:rsidP="00973958">
            <w:pPr>
              <w:contextualSpacing/>
              <w:jc w:val="center"/>
              <w:rPr>
                <w:rFonts w:ascii="Arial" w:hAnsi="Arial" w:cs="Arial"/>
                <w:b/>
                <w:bCs/>
                <w:sz w:val="18"/>
                <w:szCs w:val="18"/>
                <w:lang w:val="en-GB"/>
              </w:rPr>
            </w:pPr>
            <w:r w:rsidRPr="00971B19">
              <w:rPr>
                <w:rFonts w:ascii="Arial" w:hAnsi="Arial" w:cs="Arial"/>
                <w:b/>
                <w:bCs/>
                <w:sz w:val="18"/>
                <w:szCs w:val="18"/>
                <w:lang w:val="en-GB"/>
              </w:rPr>
              <w:t>Total per Raid</w:t>
            </w:r>
          </w:p>
        </w:tc>
      </w:tr>
      <w:tr w:rsidR="00C07E76" w:rsidRPr="00971B19" w:rsidTr="00973958">
        <w:trPr>
          <w:trHeight w:val="350"/>
        </w:trPr>
        <w:tc>
          <w:tcPr>
            <w:tcW w:w="0" w:type="auto"/>
            <w:shd w:val="clear" w:color="auto" w:fill="DEEAF6"/>
          </w:tcPr>
          <w:p w:rsidR="00C07E76" w:rsidRPr="00971B19" w:rsidRDefault="00C07E76" w:rsidP="00973958">
            <w:pPr>
              <w:jc w:val="both"/>
              <w:rPr>
                <w:rFonts w:ascii="Arial" w:hAnsi="Arial" w:cs="Arial"/>
                <w:sz w:val="18"/>
                <w:szCs w:val="18"/>
                <w:lang w:val="en-GB"/>
              </w:rPr>
            </w:pPr>
            <w:r w:rsidRPr="00971B19">
              <w:rPr>
                <w:rFonts w:ascii="Arial" w:hAnsi="Arial" w:cs="Arial"/>
                <w:sz w:val="18"/>
                <w:szCs w:val="18"/>
                <w:lang w:val="en-GB"/>
              </w:rPr>
              <w:t>1</w:t>
            </w:r>
          </w:p>
        </w:tc>
        <w:tc>
          <w:tcPr>
            <w:tcW w:w="0" w:type="auto"/>
            <w:shd w:val="clear" w:color="auto" w:fill="DEEAF6"/>
          </w:tcPr>
          <w:p w:rsidR="00C07E76" w:rsidRPr="00971B19" w:rsidRDefault="00C07E76" w:rsidP="00973958">
            <w:pPr>
              <w:jc w:val="both"/>
              <w:rPr>
                <w:rFonts w:ascii="Arial" w:hAnsi="Arial" w:cs="Arial"/>
                <w:sz w:val="18"/>
                <w:szCs w:val="18"/>
                <w:lang w:val="en-GB"/>
              </w:rPr>
            </w:pPr>
            <w:r w:rsidRPr="00971B19">
              <w:rPr>
                <w:rFonts w:ascii="Arial" w:hAnsi="Arial" w:cs="Arial"/>
                <w:sz w:val="18"/>
                <w:szCs w:val="18"/>
                <w:lang w:val="en-GB"/>
              </w:rPr>
              <w:t>CC v Human Communications and Others</w:t>
            </w:r>
          </w:p>
        </w:tc>
        <w:tc>
          <w:tcPr>
            <w:tcW w:w="2214" w:type="dxa"/>
            <w:shd w:val="clear" w:color="auto" w:fill="DEEAF6"/>
          </w:tcPr>
          <w:p w:rsidR="00C07E76" w:rsidRPr="00971B19" w:rsidRDefault="00C07E76" w:rsidP="00973958">
            <w:pPr>
              <w:jc w:val="both"/>
              <w:rPr>
                <w:rFonts w:ascii="Arial" w:hAnsi="Arial" w:cs="Arial"/>
                <w:sz w:val="18"/>
                <w:szCs w:val="18"/>
                <w:lang w:val="en-GB"/>
              </w:rPr>
            </w:pPr>
            <w:r w:rsidRPr="00971B19">
              <w:rPr>
                <w:rFonts w:ascii="Arial" w:hAnsi="Arial" w:cs="Arial"/>
                <w:sz w:val="18"/>
                <w:szCs w:val="18"/>
                <w:lang w:val="en-GB"/>
              </w:rPr>
              <w:t>23 September 2015</w:t>
            </w:r>
          </w:p>
        </w:tc>
        <w:tc>
          <w:tcPr>
            <w:tcW w:w="3544" w:type="dxa"/>
            <w:shd w:val="clear" w:color="auto" w:fill="DEEAF6"/>
          </w:tcPr>
          <w:p w:rsidR="00C07E76" w:rsidRPr="00971B19" w:rsidRDefault="00C07E76" w:rsidP="00973958">
            <w:pPr>
              <w:jc w:val="both"/>
              <w:rPr>
                <w:rFonts w:ascii="Arial" w:hAnsi="Arial" w:cs="Arial"/>
                <w:sz w:val="18"/>
                <w:szCs w:val="18"/>
                <w:lang w:val="en-GB"/>
              </w:rPr>
            </w:pPr>
            <w:r w:rsidRPr="00971B19">
              <w:rPr>
                <w:rFonts w:ascii="Arial" w:hAnsi="Arial" w:cs="Arial"/>
                <w:sz w:val="18"/>
                <w:szCs w:val="18"/>
                <w:lang w:val="en-GB"/>
              </w:rPr>
              <w:t>Century Technical Solutions (Pty) Ltd</w:t>
            </w:r>
          </w:p>
        </w:tc>
        <w:tc>
          <w:tcPr>
            <w:tcW w:w="1843" w:type="dxa"/>
            <w:shd w:val="clear" w:color="auto" w:fill="DEEAF6"/>
          </w:tcPr>
          <w:p w:rsidR="00C07E76" w:rsidRPr="00971B19" w:rsidRDefault="00C07E76" w:rsidP="00973958">
            <w:pPr>
              <w:contextualSpacing/>
              <w:jc w:val="both"/>
              <w:rPr>
                <w:rFonts w:ascii="Arial" w:hAnsi="Arial" w:cs="Arial"/>
                <w:bCs/>
                <w:sz w:val="18"/>
                <w:szCs w:val="18"/>
                <w:lang w:val="en-GB"/>
              </w:rPr>
            </w:pPr>
            <w:r w:rsidRPr="00971B19">
              <w:rPr>
                <w:rFonts w:ascii="Arial" w:hAnsi="Arial" w:cs="Arial"/>
                <w:bCs/>
                <w:sz w:val="18"/>
                <w:szCs w:val="18"/>
                <w:lang w:val="en-GB"/>
              </w:rPr>
              <w:t xml:space="preserve">R275 700,00 </w:t>
            </w:r>
          </w:p>
        </w:tc>
        <w:tc>
          <w:tcPr>
            <w:tcW w:w="1701" w:type="dxa"/>
            <w:shd w:val="clear" w:color="auto" w:fill="DEEAF6"/>
          </w:tcPr>
          <w:p w:rsidR="00C07E76" w:rsidRPr="00971B19" w:rsidRDefault="005760EA" w:rsidP="00973958">
            <w:pPr>
              <w:contextualSpacing/>
              <w:jc w:val="both"/>
              <w:rPr>
                <w:rFonts w:ascii="Arial" w:hAnsi="Arial" w:cs="Arial"/>
                <w:b/>
                <w:bCs/>
                <w:sz w:val="18"/>
                <w:szCs w:val="18"/>
                <w:lang w:val="en-GB"/>
              </w:rPr>
            </w:pPr>
            <w:r w:rsidRPr="00971B19">
              <w:rPr>
                <w:rFonts w:ascii="Arial" w:hAnsi="Arial" w:cs="Arial"/>
                <w:b/>
                <w:bCs/>
                <w:sz w:val="18"/>
                <w:szCs w:val="18"/>
                <w:lang w:val="en-GB"/>
              </w:rPr>
              <w:t>R275 700.</w:t>
            </w:r>
            <w:r w:rsidR="00C07E76" w:rsidRPr="00971B19">
              <w:rPr>
                <w:rFonts w:ascii="Arial" w:hAnsi="Arial" w:cs="Arial"/>
                <w:b/>
                <w:bCs/>
                <w:sz w:val="18"/>
                <w:szCs w:val="18"/>
                <w:lang w:val="en-GB"/>
              </w:rPr>
              <w:t>00</w:t>
            </w:r>
          </w:p>
        </w:tc>
      </w:tr>
      <w:tr w:rsidR="00C07E76" w:rsidRPr="00971B19" w:rsidTr="00973958">
        <w:trPr>
          <w:trHeight w:val="119"/>
        </w:trPr>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2214" w:type="dxa"/>
            <w:shd w:val="clear" w:color="auto" w:fill="FFFFFF"/>
          </w:tcPr>
          <w:p w:rsidR="00C07E76" w:rsidRPr="00971B19" w:rsidRDefault="00C07E76" w:rsidP="00973958">
            <w:pPr>
              <w:jc w:val="both"/>
              <w:rPr>
                <w:rFonts w:ascii="Arial" w:hAnsi="Arial" w:cs="Arial"/>
                <w:sz w:val="18"/>
                <w:szCs w:val="18"/>
                <w:lang w:val="en-GB"/>
              </w:rPr>
            </w:pPr>
          </w:p>
        </w:tc>
        <w:tc>
          <w:tcPr>
            <w:tcW w:w="3544" w:type="dxa"/>
            <w:shd w:val="clear" w:color="auto" w:fill="FFFFFF"/>
          </w:tcPr>
          <w:p w:rsidR="00C07E76" w:rsidRPr="00971B19" w:rsidRDefault="00C07E76" w:rsidP="00973958">
            <w:pPr>
              <w:jc w:val="both"/>
              <w:rPr>
                <w:rFonts w:ascii="Arial" w:hAnsi="Arial" w:cs="Arial"/>
                <w:sz w:val="18"/>
                <w:szCs w:val="18"/>
                <w:lang w:val="en-GB"/>
              </w:rPr>
            </w:pPr>
          </w:p>
        </w:tc>
        <w:tc>
          <w:tcPr>
            <w:tcW w:w="1843" w:type="dxa"/>
            <w:shd w:val="clear" w:color="auto" w:fill="FFFFFF"/>
          </w:tcPr>
          <w:p w:rsidR="00C07E76" w:rsidRPr="00971B19" w:rsidRDefault="00C07E76" w:rsidP="00973958">
            <w:pPr>
              <w:contextualSpacing/>
              <w:jc w:val="both"/>
              <w:rPr>
                <w:rFonts w:ascii="Arial" w:hAnsi="Arial" w:cs="Arial"/>
                <w:sz w:val="18"/>
                <w:szCs w:val="18"/>
                <w:lang w:val="en-GB"/>
              </w:rPr>
            </w:pPr>
          </w:p>
        </w:tc>
        <w:tc>
          <w:tcPr>
            <w:tcW w:w="1701" w:type="dxa"/>
            <w:shd w:val="clear" w:color="auto" w:fill="FFFFFF"/>
          </w:tcPr>
          <w:p w:rsidR="00C07E76" w:rsidRPr="00971B19" w:rsidRDefault="00C07E76" w:rsidP="00973958">
            <w:pPr>
              <w:contextualSpacing/>
              <w:jc w:val="both"/>
              <w:rPr>
                <w:rFonts w:ascii="Arial" w:hAnsi="Arial" w:cs="Arial"/>
                <w:b/>
                <w:sz w:val="18"/>
                <w:szCs w:val="18"/>
                <w:lang w:val="en-GB"/>
              </w:rPr>
            </w:pPr>
          </w:p>
        </w:tc>
      </w:tr>
      <w:tr w:rsidR="00741CF0" w:rsidRPr="00971B19" w:rsidTr="00973958">
        <w:tc>
          <w:tcPr>
            <w:tcW w:w="0" w:type="auto"/>
            <w:vMerge w:val="restart"/>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2</w:t>
            </w:r>
          </w:p>
        </w:tc>
        <w:tc>
          <w:tcPr>
            <w:tcW w:w="0" w:type="auto"/>
            <w:vMerge w:val="restart"/>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Furniture Removal Companies</w:t>
            </w:r>
          </w:p>
        </w:tc>
        <w:tc>
          <w:tcPr>
            <w:tcW w:w="2214" w:type="dxa"/>
            <w:vMerge w:val="restart"/>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30 September 2015 </w:t>
            </w:r>
          </w:p>
        </w:tc>
        <w:tc>
          <w:tcPr>
            <w:tcW w:w="3544" w:type="dxa"/>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R3 693 086,00</w:t>
            </w:r>
          </w:p>
        </w:tc>
        <w:tc>
          <w:tcPr>
            <w:tcW w:w="1701" w:type="dxa"/>
            <w:vMerge w:val="restart"/>
            <w:shd w:val="clear" w:color="auto" w:fill="FBE4D5"/>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R5 131 767.04</w:t>
            </w:r>
          </w:p>
        </w:tc>
      </w:tr>
      <w:tr w:rsidR="00741CF0" w:rsidRPr="00971B19" w:rsidTr="00973958">
        <w:tc>
          <w:tcPr>
            <w:tcW w:w="0" w:type="auto"/>
            <w:vMerge/>
            <w:shd w:val="clear" w:color="auto" w:fill="FBE4D5"/>
          </w:tcPr>
          <w:p w:rsidR="00741CF0" w:rsidRPr="00971B19" w:rsidRDefault="00741CF0" w:rsidP="00973958">
            <w:pPr>
              <w:jc w:val="both"/>
              <w:rPr>
                <w:rFonts w:ascii="Arial" w:hAnsi="Arial" w:cs="Arial"/>
                <w:sz w:val="18"/>
                <w:szCs w:val="18"/>
                <w:lang w:val="en-GB"/>
              </w:rPr>
            </w:pPr>
          </w:p>
        </w:tc>
        <w:tc>
          <w:tcPr>
            <w:tcW w:w="0" w:type="auto"/>
            <w:vMerge/>
            <w:shd w:val="clear" w:color="auto" w:fill="FBE4D5"/>
          </w:tcPr>
          <w:p w:rsidR="00741CF0" w:rsidRPr="00971B19" w:rsidRDefault="00741CF0" w:rsidP="00973958">
            <w:pPr>
              <w:jc w:val="both"/>
              <w:rPr>
                <w:rFonts w:ascii="Arial" w:hAnsi="Arial" w:cs="Arial"/>
                <w:sz w:val="18"/>
                <w:szCs w:val="18"/>
                <w:lang w:val="en-GB"/>
              </w:rPr>
            </w:pPr>
          </w:p>
        </w:tc>
        <w:tc>
          <w:tcPr>
            <w:tcW w:w="2214" w:type="dxa"/>
            <w:vMerge/>
            <w:shd w:val="clear" w:color="auto" w:fill="FBE4D5"/>
          </w:tcPr>
          <w:p w:rsidR="00741CF0" w:rsidRPr="00971B19" w:rsidRDefault="00741CF0" w:rsidP="00973958">
            <w:pPr>
              <w:jc w:val="both"/>
              <w:rPr>
                <w:rFonts w:ascii="Arial" w:hAnsi="Arial" w:cs="Arial"/>
                <w:sz w:val="18"/>
                <w:szCs w:val="18"/>
                <w:lang w:val="en-GB"/>
              </w:rPr>
            </w:pPr>
          </w:p>
        </w:tc>
        <w:tc>
          <w:tcPr>
            <w:tcW w:w="3544" w:type="dxa"/>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Exactech (Pty) Ltd </w:t>
            </w:r>
          </w:p>
        </w:tc>
        <w:tc>
          <w:tcPr>
            <w:tcW w:w="1843" w:type="dxa"/>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R1 309 295,70</w:t>
            </w:r>
          </w:p>
        </w:tc>
        <w:tc>
          <w:tcPr>
            <w:tcW w:w="1701" w:type="dxa"/>
            <w:vMerge/>
            <w:shd w:val="clear" w:color="auto" w:fill="FBE4D5"/>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FBE4D5"/>
          </w:tcPr>
          <w:p w:rsidR="00741CF0" w:rsidRPr="00971B19" w:rsidRDefault="00741CF0" w:rsidP="00973958">
            <w:pPr>
              <w:jc w:val="both"/>
              <w:rPr>
                <w:rFonts w:ascii="Arial" w:hAnsi="Arial" w:cs="Arial"/>
                <w:sz w:val="18"/>
                <w:szCs w:val="18"/>
                <w:lang w:val="en-GB"/>
              </w:rPr>
            </w:pPr>
          </w:p>
        </w:tc>
        <w:tc>
          <w:tcPr>
            <w:tcW w:w="0" w:type="auto"/>
            <w:vMerge/>
            <w:shd w:val="clear" w:color="auto" w:fill="FBE4D5"/>
          </w:tcPr>
          <w:p w:rsidR="00741CF0" w:rsidRPr="00971B19" w:rsidRDefault="00741CF0" w:rsidP="00973958">
            <w:pPr>
              <w:jc w:val="both"/>
              <w:rPr>
                <w:rFonts w:ascii="Arial" w:hAnsi="Arial" w:cs="Arial"/>
                <w:sz w:val="18"/>
                <w:szCs w:val="18"/>
                <w:lang w:val="en-GB"/>
              </w:rPr>
            </w:pPr>
          </w:p>
        </w:tc>
        <w:tc>
          <w:tcPr>
            <w:tcW w:w="2214" w:type="dxa"/>
            <w:vMerge/>
            <w:shd w:val="clear" w:color="auto" w:fill="FBE4D5"/>
          </w:tcPr>
          <w:p w:rsidR="00741CF0" w:rsidRPr="00971B19" w:rsidRDefault="00741CF0" w:rsidP="00973958">
            <w:pPr>
              <w:jc w:val="both"/>
              <w:rPr>
                <w:rFonts w:ascii="Arial" w:hAnsi="Arial" w:cs="Arial"/>
                <w:sz w:val="18"/>
                <w:szCs w:val="18"/>
                <w:lang w:val="en-GB"/>
              </w:rPr>
            </w:pPr>
          </w:p>
        </w:tc>
        <w:tc>
          <w:tcPr>
            <w:tcW w:w="3544" w:type="dxa"/>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Matlama Consulting (Pty) Ltd </w:t>
            </w:r>
          </w:p>
        </w:tc>
        <w:tc>
          <w:tcPr>
            <w:tcW w:w="1843" w:type="dxa"/>
            <w:shd w:val="clear" w:color="auto" w:fill="FBE4D5"/>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R129 385,44</w:t>
            </w:r>
          </w:p>
        </w:tc>
        <w:tc>
          <w:tcPr>
            <w:tcW w:w="1701" w:type="dxa"/>
            <w:vMerge/>
            <w:shd w:val="clear" w:color="auto" w:fill="FBE4D5"/>
          </w:tcPr>
          <w:p w:rsidR="00741CF0" w:rsidRPr="00971B19" w:rsidRDefault="00741CF0" w:rsidP="00973958">
            <w:pPr>
              <w:jc w:val="both"/>
              <w:rPr>
                <w:rFonts w:ascii="Arial" w:hAnsi="Arial" w:cs="Arial"/>
                <w:b/>
                <w:sz w:val="18"/>
                <w:szCs w:val="18"/>
                <w:lang w:val="en-GB"/>
              </w:rPr>
            </w:pPr>
          </w:p>
        </w:tc>
      </w:tr>
      <w:tr w:rsidR="00C07E76" w:rsidRPr="00971B19" w:rsidTr="00973958">
        <w:trPr>
          <w:trHeight w:val="50"/>
        </w:trPr>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2214" w:type="dxa"/>
            <w:shd w:val="clear" w:color="auto" w:fill="FFFFFF"/>
          </w:tcPr>
          <w:p w:rsidR="00C07E76" w:rsidRPr="00971B19" w:rsidRDefault="00C07E76" w:rsidP="00973958">
            <w:pPr>
              <w:jc w:val="both"/>
              <w:rPr>
                <w:rFonts w:ascii="Arial" w:hAnsi="Arial" w:cs="Arial"/>
                <w:sz w:val="18"/>
                <w:szCs w:val="18"/>
                <w:lang w:val="en-GB"/>
              </w:rPr>
            </w:pPr>
          </w:p>
        </w:tc>
        <w:tc>
          <w:tcPr>
            <w:tcW w:w="3544" w:type="dxa"/>
            <w:shd w:val="clear" w:color="auto" w:fill="FFFFFF"/>
          </w:tcPr>
          <w:p w:rsidR="00C07E76" w:rsidRPr="00971B19" w:rsidRDefault="00C07E76" w:rsidP="00973958">
            <w:pPr>
              <w:jc w:val="both"/>
              <w:rPr>
                <w:rFonts w:ascii="Arial" w:hAnsi="Arial" w:cs="Arial"/>
                <w:sz w:val="18"/>
                <w:szCs w:val="18"/>
                <w:lang w:val="en-GB"/>
              </w:rPr>
            </w:pPr>
          </w:p>
        </w:tc>
        <w:tc>
          <w:tcPr>
            <w:tcW w:w="1843" w:type="dxa"/>
            <w:shd w:val="clear" w:color="auto" w:fill="FFFFFF"/>
          </w:tcPr>
          <w:p w:rsidR="00C07E76" w:rsidRPr="00971B19" w:rsidRDefault="00C07E76" w:rsidP="00973958">
            <w:pPr>
              <w:jc w:val="both"/>
              <w:rPr>
                <w:rFonts w:ascii="Arial" w:hAnsi="Arial" w:cs="Arial"/>
                <w:sz w:val="18"/>
                <w:szCs w:val="18"/>
                <w:lang w:val="en-GB"/>
              </w:rPr>
            </w:pPr>
          </w:p>
        </w:tc>
        <w:tc>
          <w:tcPr>
            <w:tcW w:w="1701" w:type="dxa"/>
            <w:shd w:val="clear" w:color="auto" w:fill="FFFFFF"/>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3</w:t>
            </w:r>
          </w:p>
        </w:tc>
        <w:tc>
          <w:tcPr>
            <w:tcW w:w="0" w:type="auto"/>
            <w:vMerge w:val="restart"/>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Totalgaz and Others</w:t>
            </w:r>
          </w:p>
        </w:tc>
        <w:tc>
          <w:tcPr>
            <w:tcW w:w="2214" w:type="dxa"/>
            <w:vMerge w:val="restart"/>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14 October 2015</w:t>
            </w:r>
          </w:p>
        </w:tc>
        <w:tc>
          <w:tcPr>
            <w:tcW w:w="3544" w:type="dxa"/>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Century Technical Solutions (Pty) Ltd</w:t>
            </w:r>
          </w:p>
        </w:tc>
        <w:tc>
          <w:tcPr>
            <w:tcW w:w="1843" w:type="dxa"/>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R397 176,00</w:t>
            </w:r>
          </w:p>
        </w:tc>
        <w:tc>
          <w:tcPr>
            <w:tcW w:w="1701" w:type="dxa"/>
            <w:vMerge w:val="restart"/>
            <w:shd w:val="clear" w:color="auto" w:fill="DBDBDB"/>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R933 417.83</w:t>
            </w:r>
          </w:p>
        </w:tc>
      </w:tr>
      <w:tr w:rsidR="00741CF0" w:rsidRPr="00971B19" w:rsidTr="00973958">
        <w:tc>
          <w:tcPr>
            <w:tcW w:w="0" w:type="auto"/>
            <w:vMerge/>
            <w:shd w:val="clear" w:color="auto" w:fill="DBDBDB"/>
          </w:tcPr>
          <w:p w:rsidR="00741CF0" w:rsidRPr="00971B19" w:rsidRDefault="00741CF0" w:rsidP="00973958">
            <w:pPr>
              <w:spacing w:before="240"/>
              <w:jc w:val="both"/>
              <w:rPr>
                <w:rFonts w:ascii="Arial" w:hAnsi="Arial" w:cs="Arial"/>
                <w:sz w:val="18"/>
                <w:szCs w:val="18"/>
                <w:lang w:val="en-GB"/>
              </w:rPr>
            </w:pPr>
          </w:p>
        </w:tc>
        <w:tc>
          <w:tcPr>
            <w:tcW w:w="0" w:type="auto"/>
            <w:vMerge/>
            <w:shd w:val="clear" w:color="auto" w:fill="DBDBDB"/>
          </w:tcPr>
          <w:p w:rsidR="00741CF0" w:rsidRPr="00971B19" w:rsidRDefault="00741CF0" w:rsidP="00973958">
            <w:pPr>
              <w:spacing w:before="240"/>
              <w:jc w:val="both"/>
              <w:rPr>
                <w:rFonts w:ascii="Arial" w:hAnsi="Arial" w:cs="Arial"/>
                <w:sz w:val="18"/>
                <w:szCs w:val="18"/>
                <w:lang w:val="en-GB"/>
              </w:rPr>
            </w:pPr>
          </w:p>
        </w:tc>
        <w:tc>
          <w:tcPr>
            <w:tcW w:w="2214" w:type="dxa"/>
            <w:vMerge/>
            <w:shd w:val="clear" w:color="auto" w:fill="DBDBDB"/>
          </w:tcPr>
          <w:p w:rsidR="00741CF0" w:rsidRPr="00971B19" w:rsidRDefault="00741CF0" w:rsidP="00973958">
            <w:pPr>
              <w:spacing w:before="240"/>
              <w:jc w:val="both"/>
              <w:rPr>
                <w:rFonts w:ascii="Arial" w:hAnsi="Arial" w:cs="Arial"/>
                <w:sz w:val="18"/>
                <w:szCs w:val="18"/>
                <w:lang w:val="en-GB"/>
              </w:rPr>
            </w:pPr>
          </w:p>
        </w:tc>
        <w:tc>
          <w:tcPr>
            <w:tcW w:w="3544" w:type="dxa"/>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Exactech (Pty) Ltd</w:t>
            </w:r>
          </w:p>
        </w:tc>
        <w:tc>
          <w:tcPr>
            <w:tcW w:w="1843" w:type="dxa"/>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R10 486,83</w:t>
            </w:r>
          </w:p>
        </w:tc>
        <w:tc>
          <w:tcPr>
            <w:tcW w:w="1701" w:type="dxa"/>
            <w:vMerge/>
            <w:shd w:val="clear" w:color="auto" w:fill="DBDBDB"/>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DBDBDB"/>
          </w:tcPr>
          <w:p w:rsidR="00741CF0" w:rsidRPr="00971B19" w:rsidRDefault="00741CF0" w:rsidP="00973958">
            <w:pPr>
              <w:spacing w:before="240"/>
              <w:jc w:val="both"/>
              <w:rPr>
                <w:rFonts w:ascii="Arial" w:hAnsi="Arial" w:cs="Arial"/>
                <w:sz w:val="18"/>
                <w:szCs w:val="18"/>
                <w:lang w:val="en-GB"/>
              </w:rPr>
            </w:pPr>
          </w:p>
        </w:tc>
        <w:tc>
          <w:tcPr>
            <w:tcW w:w="0" w:type="auto"/>
            <w:vMerge/>
            <w:shd w:val="clear" w:color="auto" w:fill="DBDBDB"/>
          </w:tcPr>
          <w:p w:rsidR="00741CF0" w:rsidRPr="00971B19" w:rsidRDefault="00741CF0" w:rsidP="00973958">
            <w:pPr>
              <w:spacing w:before="240"/>
              <w:jc w:val="both"/>
              <w:rPr>
                <w:rFonts w:ascii="Arial" w:hAnsi="Arial" w:cs="Arial"/>
                <w:sz w:val="18"/>
                <w:szCs w:val="18"/>
                <w:lang w:val="en-GB"/>
              </w:rPr>
            </w:pPr>
          </w:p>
        </w:tc>
        <w:tc>
          <w:tcPr>
            <w:tcW w:w="2214" w:type="dxa"/>
            <w:vMerge/>
            <w:shd w:val="clear" w:color="auto" w:fill="DBDBDB"/>
          </w:tcPr>
          <w:p w:rsidR="00741CF0" w:rsidRPr="00971B19" w:rsidRDefault="00741CF0" w:rsidP="00973958">
            <w:pPr>
              <w:spacing w:before="240"/>
              <w:jc w:val="both"/>
              <w:rPr>
                <w:rFonts w:ascii="Arial" w:hAnsi="Arial" w:cs="Arial"/>
                <w:sz w:val="18"/>
                <w:szCs w:val="18"/>
                <w:lang w:val="en-GB"/>
              </w:rPr>
            </w:pPr>
          </w:p>
        </w:tc>
        <w:tc>
          <w:tcPr>
            <w:tcW w:w="3544" w:type="dxa"/>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Matlama Consulting (Pty) Ltd </w:t>
            </w:r>
          </w:p>
        </w:tc>
        <w:tc>
          <w:tcPr>
            <w:tcW w:w="1843" w:type="dxa"/>
            <w:shd w:val="clear" w:color="auto" w:fill="DBDBDB"/>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R525 755,00</w:t>
            </w:r>
          </w:p>
        </w:tc>
        <w:tc>
          <w:tcPr>
            <w:tcW w:w="1701" w:type="dxa"/>
            <w:vMerge/>
            <w:shd w:val="clear" w:color="auto" w:fill="DBDBDB"/>
          </w:tcPr>
          <w:p w:rsidR="00741CF0" w:rsidRPr="00971B19" w:rsidRDefault="00741CF0" w:rsidP="00973958">
            <w:pPr>
              <w:jc w:val="both"/>
              <w:rPr>
                <w:rFonts w:ascii="Arial" w:hAnsi="Arial" w:cs="Arial"/>
                <w:b/>
                <w:sz w:val="18"/>
                <w:szCs w:val="18"/>
                <w:lang w:val="en-GB"/>
              </w:rPr>
            </w:pPr>
          </w:p>
        </w:tc>
      </w:tr>
      <w:tr w:rsidR="00C07E76" w:rsidRPr="00971B19" w:rsidTr="00973958">
        <w:trPr>
          <w:trHeight w:val="125"/>
        </w:trPr>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2214" w:type="dxa"/>
            <w:shd w:val="clear" w:color="auto" w:fill="FFFFFF"/>
          </w:tcPr>
          <w:p w:rsidR="00C07E76" w:rsidRPr="00971B19" w:rsidRDefault="00C07E76" w:rsidP="00973958">
            <w:pPr>
              <w:jc w:val="both"/>
              <w:rPr>
                <w:rFonts w:ascii="Arial" w:hAnsi="Arial" w:cs="Arial"/>
                <w:sz w:val="18"/>
                <w:szCs w:val="18"/>
                <w:lang w:val="en-GB"/>
              </w:rPr>
            </w:pPr>
          </w:p>
        </w:tc>
        <w:tc>
          <w:tcPr>
            <w:tcW w:w="3544" w:type="dxa"/>
            <w:shd w:val="clear" w:color="auto" w:fill="FFFFFF"/>
          </w:tcPr>
          <w:p w:rsidR="00C07E76" w:rsidRPr="00971B19" w:rsidRDefault="00C07E76" w:rsidP="00973958">
            <w:pPr>
              <w:jc w:val="both"/>
              <w:rPr>
                <w:rFonts w:ascii="Arial" w:hAnsi="Arial" w:cs="Arial"/>
                <w:sz w:val="18"/>
                <w:szCs w:val="18"/>
                <w:lang w:val="en-GB"/>
              </w:rPr>
            </w:pPr>
          </w:p>
        </w:tc>
        <w:tc>
          <w:tcPr>
            <w:tcW w:w="1843" w:type="dxa"/>
            <w:shd w:val="clear" w:color="auto" w:fill="FFFFFF"/>
          </w:tcPr>
          <w:p w:rsidR="00C07E76" w:rsidRPr="00971B19" w:rsidRDefault="00C07E76" w:rsidP="00973958">
            <w:pPr>
              <w:jc w:val="both"/>
              <w:rPr>
                <w:rFonts w:ascii="Arial" w:hAnsi="Arial" w:cs="Arial"/>
                <w:sz w:val="18"/>
                <w:szCs w:val="18"/>
                <w:lang w:val="en-GB"/>
              </w:rPr>
            </w:pPr>
          </w:p>
        </w:tc>
        <w:tc>
          <w:tcPr>
            <w:tcW w:w="1701" w:type="dxa"/>
            <w:shd w:val="clear" w:color="auto" w:fill="FFFFFF"/>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4</w:t>
            </w:r>
          </w:p>
        </w:tc>
        <w:tc>
          <w:tcPr>
            <w:tcW w:w="0" w:type="auto"/>
            <w:vMerge w:val="restart"/>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Glassfit and Others</w:t>
            </w:r>
          </w:p>
        </w:tc>
        <w:tc>
          <w:tcPr>
            <w:tcW w:w="2214" w:type="dxa"/>
            <w:vMerge w:val="restart"/>
            <w:shd w:val="clear" w:color="auto" w:fill="FFE599"/>
          </w:tcPr>
          <w:p w:rsidR="00741CF0" w:rsidRPr="00971B19" w:rsidRDefault="004410C0" w:rsidP="00973958">
            <w:pPr>
              <w:jc w:val="both"/>
              <w:rPr>
                <w:rFonts w:ascii="Arial" w:hAnsi="Arial" w:cs="Arial"/>
                <w:sz w:val="18"/>
                <w:szCs w:val="18"/>
                <w:lang w:val="en-GB"/>
              </w:rPr>
            </w:pPr>
            <w:r w:rsidRPr="00971B19">
              <w:rPr>
                <w:rFonts w:ascii="Arial" w:hAnsi="Arial" w:cs="Arial"/>
                <w:sz w:val="18"/>
                <w:szCs w:val="18"/>
                <w:lang w:val="en-GB"/>
              </w:rPr>
              <w:t>23 March 2016</w:t>
            </w:r>
          </w:p>
        </w:tc>
        <w:tc>
          <w:tcPr>
            <w:tcW w:w="3544" w:type="dxa"/>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R2 690 273,01</w:t>
            </w:r>
          </w:p>
        </w:tc>
        <w:tc>
          <w:tcPr>
            <w:tcW w:w="1701" w:type="dxa"/>
            <w:vMerge w:val="restart"/>
            <w:shd w:val="clear" w:color="auto" w:fill="FFE599"/>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R4 747 743.30</w:t>
            </w:r>
          </w:p>
        </w:tc>
      </w:tr>
      <w:tr w:rsidR="00741CF0" w:rsidRPr="00971B19" w:rsidTr="00973958">
        <w:tc>
          <w:tcPr>
            <w:tcW w:w="0" w:type="auto"/>
            <w:vMerge/>
            <w:shd w:val="clear" w:color="auto" w:fill="FFE599"/>
          </w:tcPr>
          <w:p w:rsidR="00741CF0" w:rsidRPr="00971B19" w:rsidRDefault="00741CF0" w:rsidP="00973958">
            <w:pPr>
              <w:spacing w:before="240"/>
              <w:jc w:val="both"/>
              <w:rPr>
                <w:rFonts w:ascii="Arial" w:hAnsi="Arial" w:cs="Arial"/>
                <w:sz w:val="18"/>
                <w:szCs w:val="18"/>
                <w:lang w:val="en-GB"/>
              </w:rPr>
            </w:pPr>
          </w:p>
        </w:tc>
        <w:tc>
          <w:tcPr>
            <w:tcW w:w="0" w:type="auto"/>
            <w:vMerge/>
            <w:shd w:val="clear" w:color="auto" w:fill="FFE599"/>
          </w:tcPr>
          <w:p w:rsidR="00741CF0" w:rsidRPr="00971B19" w:rsidRDefault="00741CF0" w:rsidP="00973958">
            <w:pPr>
              <w:spacing w:before="240"/>
              <w:jc w:val="both"/>
              <w:rPr>
                <w:rFonts w:ascii="Arial" w:hAnsi="Arial" w:cs="Arial"/>
                <w:sz w:val="18"/>
                <w:szCs w:val="18"/>
                <w:lang w:val="en-GB"/>
              </w:rPr>
            </w:pPr>
          </w:p>
        </w:tc>
        <w:tc>
          <w:tcPr>
            <w:tcW w:w="2214" w:type="dxa"/>
            <w:vMerge/>
            <w:shd w:val="clear" w:color="auto" w:fill="FFE599"/>
          </w:tcPr>
          <w:p w:rsidR="00741CF0" w:rsidRPr="00971B19" w:rsidRDefault="00741CF0" w:rsidP="00973958">
            <w:pPr>
              <w:spacing w:before="240"/>
              <w:jc w:val="both"/>
              <w:rPr>
                <w:rFonts w:ascii="Arial" w:hAnsi="Arial" w:cs="Arial"/>
                <w:sz w:val="18"/>
                <w:szCs w:val="18"/>
                <w:lang w:val="en-GB"/>
              </w:rPr>
            </w:pPr>
          </w:p>
        </w:tc>
        <w:tc>
          <w:tcPr>
            <w:tcW w:w="3544" w:type="dxa"/>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Exactech (Pty) Ltd</w:t>
            </w:r>
          </w:p>
        </w:tc>
        <w:tc>
          <w:tcPr>
            <w:tcW w:w="1843" w:type="dxa"/>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R1 016 679,60</w:t>
            </w:r>
          </w:p>
        </w:tc>
        <w:tc>
          <w:tcPr>
            <w:tcW w:w="1701" w:type="dxa"/>
            <w:vMerge/>
            <w:shd w:val="clear" w:color="auto" w:fill="FFE599"/>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FFE599"/>
          </w:tcPr>
          <w:p w:rsidR="00741CF0" w:rsidRPr="00971B19" w:rsidRDefault="00741CF0" w:rsidP="00973958">
            <w:pPr>
              <w:spacing w:before="240"/>
              <w:jc w:val="both"/>
              <w:rPr>
                <w:rFonts w:ascii="Arial" w:hAnsi="Arial" w:cs="Arial"/>
                <w:sz w:val="18"/>
                <w:szCs w:val="18"/>
                <w:lang w:val="en-GB"/>
              </w:rPr>
            </w:pPr>
          </w:p>
        </w:tc>
        <w:tc>
          <w:tcPr>
            <w:tcW w:w="0" w:type="auto"/>
            <w:vMerge/>
            <w:shd w:val="clear" w:color="auto" w:fill="FFE599"/>
          </w:tcPr>
          <w:p w:rsidR="00741CF0" w:rsidRPr="00971B19" w:rsidRDefault="00741CF0" w:rsidP="00973958">
            <w:pPr>
              <w:spacing w:before="240"/>
              <w:jc w:val="both"/>
              <w:rPr>
                <w:rFonts w:ascii="Arial" w:hAnsi="Arial" w:cs="Arial"/>
                <w:sz w:val="18"/>
                <w:szCs w:val="18"/>
                <w:lang w:val="en-GB"/>
              </w:rPr>
            </w:pPr>
          </w:p>
        </w:tc>
        <w:tc>
          <w:tcPr>
            <w:tcW w:w="2214" w:type="dxa"/>
            <w:vMerge/>
            <w:shd w:val="clear" w:color="auto" w:fill="FFE599"/>
          </w:tcPr>
          <w:p w:rsidR="00741CF0" w:rsidRPr="00971B19" w:rsidRDefault="00741CF0" w:rsidP="00973958">
            <w:pPr>
              <w:spacing w:before="240"/>
              <w:jc w:val="both"/>
              <w:rPr>
                <w:rFonts w:ascii="Arial" w:hAnsi="Arial" w:cs="Arial"/>
                <w:sz w:val="18"/>
                <w:szCs w:val="18"/>
                <w:lang w:val="en-GB"/>
              </w:rPr>
            </w:pPr>
          </w:p>
        </w:tc>
        <w:tc>
          <w:tcPr>
            <w:tcW w:w="3544" w:type="dxa"/>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Matlama Consulting (Pty) Ltd </w:t>
            </w:r>
          </w:p>
        </w:tc>
        <w:tc>
          <w:tcPr>
            <w:tcW w:w="1843" w:type="dxa"/>
            <w:shd w:val="clear" w:color="auto" w:fill="FFE599"/>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R1 040 790,69</w:t>
            </w:r>
          </w:p>
        </w:tc>
        <w:tc>
          <w:tcPr>
            <w:tcW w:w="1701" w:type="dxa"/>
            <w:vMerge/>
            <w:shd w:val="clear" w:color="auto" w:fill="FFE599"/>
          </w:tcPr>
          <w:p w:rsidR="00741CF0" w:rsidRPr="00971B19" w:rsidRDefault="00741CF0" w:rsidP="00973958">
            <w:pPr>
              <w:jc w:val="both"/>
              <w:rPr>
                <w:rFonts w:ascii="Arial" w:hAnsi="Arial" w:cs="Arial"/>
                <w:b/>
                <w:sz w:val="18"/>
                <w:szCs w:val="18"/>
                <w:lang w:val="en-GB"/>
              </w:rPr>
            </w:pPr>
          </w:p>
        </w:tc>
      </w:tr>
      <w:tr w:rsidR="00C07E76" w:rsidRPr="00971B19" w:rsidTr="00973958">
        <w:trPr>
          <w:trHeight w:val="158"/>
        </w:trPr>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0" w:type="auto"/>
            <w:shd w:val="clear" w:color="auto" w:fill="FFFFFF"/>
          </w:tcPr>
          <w:p w:rsidR="00C07E76" w:rsidRPr="00971B19" w:rsidRDefault="00C07E76" w:rsidP="00973958">
            <w:pPr>
              <w:jc w:val="both"/>
              <w:rPr>
                <w:rFonts w:ascii="Arial" w:hAnsi="Arial" w:cs="Arial"/>
                <w:sz w:val="18"/>
                <w:szCs w:val="18"/>
                <w:lang w:val="en-GB"/>
              </w:rPr>
            </w:pPr>
          </w:p>
        </w:tc>
        <w:tc>
          <w:tcPr>
            <w:tcW w:w="2214" w:type="dxa"/>
            <w:shd w:val="clear" w:color="auto" w:fill="FFFFFF"/>
          </w:tcPr>
          <w:p w:rsidR="00C07E76" w:rsidRPr="00971B19" w:rsidRDefault="00C07E76" w:rsidP="00973958">
            <w:pPr>
              <w:jc w:val="both"/>
              <w:rPr>
                <w:rFonts w:ascii="Arial" w:hAnsi="Arial" w:cs="Arial"/>
                <w:sz w:val="18"/>
                <w:szCs w:val="18"/>
                <w:lang w:val="en-GB"/>
              </w:rPr>
            </w:pPr>
          </w:p>
        </w:tc>
        <w:tc>
          <w:tcPr>
            <w:tcW w:w="3544" w:type="dxa"/>
            <w:shd w:val="clear" w:color="auto" w:fill="FFFFFF"/>
          </w:tcPr>
          <w:p w:rsidR="00C07E76" w:rsidRPr="00971B19" w:rsidRDefault="00C07E76" w:rsidP="00973958">
            <w:pPr>
              <w:jc w:val="both"/>
              <w:rPr>
                <w:rFonts w:ascii="Arial" w:hAnsi="Arial" w:cs="Arial"/>
                <w:sz w:val="18"/>
                <w:szCs w:val="18"/>
                <w:lang w:val="en-GB"/>
              </w:rPr>
            </w:pPr>
          </w:p>
        </w:tc>
        <w:tc>
          <w:tcPr>
            <w:tcW w:w="1843" w:type="dxa"/>
            <w:shd w:val="clear" w:color="auto" w:fill="FFFFFF"/>
          </w:tcPr>
          <w:p w:rsidR="00C07E76" w:rsidRPr="00971B19" w:rsidRDefault="00C07E76" w:rsidP="00973958">
            <w:pPr>
              <w:jc w:val="both"/>
              <w:rPr>
                <w:rFonts w:ascii="Arial" w:hAnsi="Arial" w:cs="Arial"/>
                <w:sz w:val="18"/>
                <w:szCs w:val="18"/>
                <w:lang w:val="en-GB"/>
              </w:rPr>
            </w:pPr>
          </w:p>
        </w:tc>
        <w:tc>
          <w:tcPr>
            <w:tcW w:w="1701" w:type="dxa"/>
            <w:shd w:val="clear" w:color="auto" w:fill="FFFFFF"/>
          </w:tcPr>
          <w:p w:rsidR="00C07E76" w:rsidRPr="00971B19" w:rsidRDefault="00C07E76" w:rsidP="00973958">
            <w:pPr>
              <w:jc w:val="both"/>
              <w:rPr>
                <w:rFonts w:ascii="Arial" w:hAnsi="Arial" w:cs="Arial"/>
                <w:b/>
                <w:sz w:val="18"/>
                <w:szCs w:val="18"/>
                <w:lang w:val="en-GB"/>
              </w:rPr>
            </w:pPr>
          </w:p>
        </w:tc>
      </w:tr>
      <w:tr w:rsidR="00741CF0" w:rsidRPr="00971B19" w:rsidTr="00973958">
        <w:trPr>
          <w:trHeight w:val="159"/>
        </w:trPr>
        <w:tc>
          <w:tcPr>
            <w:tcW w:w="0" w:type="auto"/>
            <w:vMerge w:val="restart"/>
            <w:shd w:val="clear" w:color="auto" w:fill="B4C6E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5</w:t>
            </w:r>
          </w:p>
        </w:tc>
        <w:tc>
          <w:tcPr>
            <w:tcW w:w="0" w:type="auto"/>
            <w:vMerge w:val="restart"/>
            <w:shd w:val="clear" w:color="auto" w:fill="B4C6E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CC v PG Bison and Sonae </w:t>
            </w:r>
          </w:p>
        </w:tc>
        <w:tc>
          <w:tcPr>
            <w:tcW w:w="2214" w:type="dxa"/>
            <w:vMerge w:val="restart"/>
            <w:shd w:val="clear" w:color="auto" w:fill="B4C6E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31 March 2016</w:t>
            </w:r>
          </w:p>
        </w:tc>
        <w:tc>
          <w:tcPr>
            <w:tcW w:w="3544" w:type="dxa"/>
            <w:shd w:val="clear" w:color="auto" w:fill="B4C6E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B4C6E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R2 225 250,00</w:t>
            </w:r>
          </w:p>
        </w:tc>
        <w:tc>
          <w:tcPr>
            <w:tcW w:w="1701" w:type="dxa"/>
            <w:vMerge w:val="restart"/>
            <w:shd w:val="clear" w:color="auto" w:fill="B4C6E7"/>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R3 326 335.06</w:t>
            </w:r>
          </w:p>
        </w:tc>
      </w:tr>
      <w:tr w:rsidR="00741CF0" w:rsidRPr="00971B19" w:rsidTr="00973958">
        <w:tc>
          <w:tcPr>
            <w:tcW w:w="0" w:type="auto"/>
            <w:vMerge/>
            <w:shd w:val="clear" w:color="auto" w:fill="B4C6E7"/>
          </w:tcPr>
          <w:p w:rsidR="00741CF0" w:rsidRPr="00971B19" w:rsidRDefault="00741CF0" w:rsidP="00973958">
            <w:pPr>
              <w:jc w:val="both"/>
              <w:rPr>
                <w:rFonts w:ascii="Arial" w:hAnsi="Arial" w:cs="Arial"/>
                <w:sz w:val="18"/>
                <w:szCs w:val="18"/>
                <w:lang w:val="en-GB"/>
              </w:rPr>
            </w:pPr>
          </w:p>
        </w:tc>
        <w:tc>
          <w:tcPr>
            <w:tcW w:w="0" w:type="auto"/>
            <w:vMerge/>
            <w:shd w:val="clear" w:color="auto" w:fill="B4C6E7"/>
          </w:tcPr>
          <w:p w:rsidR="00741CF0" w:rsidRPr="00971B19" w:rsidRDefault="00741CF0" w:rsidP="00973958">
            <w:pPr>
              <w:jc w:val="both"/>
              <w:rPr>
                <w:rFonts w:ascii="Arial" w:hAnsi="Arial" w:cs="Arial"/>
                <w:sz w:val="18"/>
                <w:szCs w:val="18"/>
                <w:lang w:val="en-GB"/>
              </w:rPr>
            </w:pPr>
          </w:p>
        </w:tc>
        <w:tc>
          <w:tcPr>
            <w:tcW w:w="2214" w:type="dxa"/>
            <w:vMerge/>
            <w:shd w:val="clear" w:color="auto" w:fill="B4C6E7"/>
          </w:tcPr>
          <w:p w:rsidR="00741CF0" w:rsidRPr="00971B19" w:rsidRDefault="00741CF0" w:rsidP="00973958">
            <w:pPr>
              <w:jc w:val="both"/>
              <w:rPr>
                <w:rFonts w:ascii="Arial" w:hAnsi="Arial" w:cs="Arial"/>
                <w:sz w:val="18"/>
                <w:szCs w:val="18"/>
                <w:lang w:val="en-GB"/>
              </w:rPr>
            </w:pPr>
          </w:p>
        </w:tc>
        <w:tc>
          <w:tcPr>
            <w:tcW w:w="3544" w:type="dxa"/>
            <w:shd w:val="clear" w:color="auto" w:fill="B4C6E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Exactech (Pty) Ltd</w:t>
            </w:r>
          </w:p>
        </w:tc>
        <w:tc>
          <w:tcPr>
            <w:tcW w:w="1843" w:type="dxa"/>
            <w:shd w:val="clear" w:color="auto" w:fill="B4C6E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R1 101 085,60</w:t>
            </w:r>
          </w:p>
        </w:tc>
        <w:tc>
          <w:tcPr>
            <w:tcW w:w="1701" w:type="dxa"/>
            <w:vMerge/>
            <w:shd w:val="clear" w:color="auto" w:fill="B4C6E7"/>
          </w:tcPr>
          <w:p w:rsidR="00741CF0" w:rsidRPr="00971B19" w:rsidRDefault="00741CF0" w:rsidP="00973958">
            <w:pPr>
              <w:jc w:val="both"/>
              <w:rPr>
                <w:rFonts w:ascii="Arial" w:hAnsi="Arial" w:cs="Arial"/>
                <w:b/>
                <w:sz w:val="18"/>
                <w:szCs w:val="18"/>
                <w:lang w:val="en-GB"/>
              </w:rPr>
            </w:pPr>
          </w:p>
        </w:tc>
      </w:tr>
      <w:tr w:rsidR="00C07E76" w:rsidRPr="00971B19" w:rsidTr="00973958">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2214" w:type="dxa"/>
            <w:shd w:val="clear" w:color="auto" w:fill="auto"/>
          </w:tcPr>
          <w:p w:rsidR="00C07E76" w:rsidRPr="00971B19" w:rsidRDefault="00C07E76" w:rsidP="00973958">
            <w:pPr>
              <w:jc w:val="both"/>
              <w:rPr>
                <w:rFonts w:ascii="Arial" w:hAnsi="Arial" w:cs="Arial"/>
                <w:sz w:val="18"/>
                <w:szCs w:val="18"/>
                <w:lang w:val="en-GB"/>
              </w:rPr>
            </w:pPr>
          </w:p>
        </w:tc>
        <w:tc>
          <w:tcPr>
            <w:tcW w:w="3544" w:type="dxa"/>
            <w:shd w:val="clear" w:color="auto" w:fill="auto"/>
          </w:tcPr>
          <w:p w:rsidR="00C07E76" w:rsidRPr="00971B19" w:rsidRDefault="00C07E76" w:rsidP="00973958">
            <w:pPr>
              <w:jc w:val="both"/>
              <w:rPr>
                <w:rFonts w:ascii="Arial" w:hAnsi="Arial" w:cs="Arial"/>
                <w:sz w:val="18"/>
                <w:szCs w:val="18"/>
                <w:lang w:val="en-GB"/>
              </w:rPr>
            </w:pPr>
          </w:p>
        </w:tc>
        <w:tc>
          <w:tcPr>
            <w:tcW w:w="1843" w:type="dxa"/>
            <w:shd w:val="clear" w:color="auto" w:fill="auto"/>
          </w:tcPr>
          <w:p w:rsidR="00C07E76" w:rsidRPr="00971B19" w:rsidRDefault="00C07E76" w:rsidP="00973958">
            <w:pPr>
              <w:jc w:val="both"/>
              <w:rPr>
                <w:rFonts w:ascii="Arial" w:hAnsi="Arial" w:cs="Arial"/>
                <w:sz w:val="18"/>
                <w:szCs w:val="18"/>
                <w:lang w:val="en-GB"/>
              </w:rPr>
            </w:pPr>
          </w:p>
        </w:tc>
        <w:tc>
          <w:tcPr>
            <w:tcW w:w="1701" w:type="dxa"/>
            <w:shd w:val="clear" w:color="auto" w:fill="auto"/>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6</w:t>
            </w:r>
          </w:p>
        </w:tc>
        <w:tc>
          <w:tcPr>
            <w:tcW w:w="0" w:type="auto"/>
            <w:vMerge w:val="restart"/>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Mpact and Others</w:t>
            </w:r>
          </w:p>
        </w:tc>
        <w:tc>
          <w:tcPr>
            <w:tcW w:w="2214" w:type="dxa"/>
            <w:vMerge w:val="restart"/>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26 May 2016</w:t>
            </w:r>
          </w:p>
        </w:tc>
        <w:tc>
          <w:tcPr>
            <w:tcW w:w="3544" w:type="dxa"/>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R1 005 700,00</w:t>
            </w:r>
          </w:p>
        </w:tc>
        <w:tc>
          <w:tcPr>
            <w:tcW w:w="1701" w:type="dxa"/>
            <w:vMerge w:val="restart"/>
            <w:shd w:val="clear" w:color="auto" w:fill="C5E0B3"/>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R1 583 149.93</w:t>
            </w:r>
          </w:p>
        </w:tc>
      </w:tr>
      <w:tr w:rsidR="00741CF0" w:rsidRPr="00971B19" w:rsidTr="00973958">
        <w:tc>
          <w:tcPr>
            <w:tcW w:w="0" w:type="auto"/>
            <w:vMerge/>
            <w:shd w:val="clear" w:color="auto" w:fill="C5E0B3"/>
          </w:tcPr>
          <w:p w:rsidR="00741CF0" w:rsidRPr="00971B19" w:rsidRDefault="00741CF0" w:rsidP="00973958">
            <w:pPr>
              <w:jc w:val="both"/>
              <w:rPr>
                <w:rFonts w:ascii="Arial" w:hAnsi="Arial" w:cs="Arial"/>
                <w:sz w:val="18"/>
                <w:szCs w:val="18"/>
                <w:lang w:val="en-GB"/>
              </w:rPr>
            </w:pPr>
          </w:p>
        </w:tc>
        <w:tc>
          <w:tcPr>
            <w:tcW w:w="0" w:type="auto"/>
            <w:vMerge/>
            <w:shd w:val="clear" w:color="auto" w:fill="C5E0B3"/>
          </w:tcPr>
          <w:p w:rsidR="00741CF0" w:rsidRPr="00971B19" w:rsidRDefault="00741CF0" w:rsidP="00973958">
            <w:pPr>
              <w:jc w:val="both"/>
              <w:rPr>
                <w:rFonts w:ascii="Arial" w:hAnsi="Arial" w:cs="Arial"/>
                <w:sz w:val="18"/>
                <w:szCs w:val="18"/>
                <w:lang w:val="en-GB"/>
              </w:rPr>
            </w:pPr>
          </w:p>
        </w:tc>
        <w:tc>
          <w:tcPr>
            <w:tcW w:w="2214" w:type="dxa"/>
            <w:vMerge/>
            <w:shd w:val="clear" w:color="auto" w:fill="C5E0B3"/>
          </w:tcPr>
          <w:p w:rsidR="00741CF0" w:rsidRPr="00971B19" w:rsidRDefault="00741CF0" w:rsidP="00973958">
            <w:pPr>
              <w:jc w:val="both"/>
              <w:rPr>
                <w:rFonts w:ascii="Arial" w:hAnsi="Arial" w:cs="Arial"/>
                <w:sz w:val="18"/>
                <w:szCs w:val="18"/>
                <w:lang w:val="en-GB"/>
              </w:rPr>
            </w:pPr>
          </w:p>
        </w:tc>
        <w:tc>
          <w:tcPr>
            <w:tcW w:w="3544" w:type="dxa"/>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Exactech (Pty) Ltd</w:t>
            </w:r>
          </w:p>
        </w:tc>
        <w:tc>
          <w:tcPr>
            <w:tcW w:w="1843" w:type="dxa"/>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R341 114,20</w:t>
            </w:r>
          </w:p>
        </w:tc>
        <w:tc>
          <w:tcPr>
            <w:tcW w:w="1701" w:type="dxa"/>
            <w:vMerge/>
            <w:shd w:val="clear" w:color="auto" w:fill="C5E0B3"/>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C5E0B3"/>
          </w:tcPr>
          <w:p w:rsidR="00741CF0" w:rsidRPr="00971B19" w:rsidRDefault="00741CF0" w:rsidP="00973958">
            <w:pPr>
              <w:jc w:val="both"/>
              <w:rPr>
                <w:rFonts w:ascii="Arial" w:hAnsi="Arial" w:cs="Arial"/>
                <w:sz w:val="18"/>
                <w:szCs w:val="18"/>
                <w:lang w:val="en-GB"/>
              </w:rPr>
            </w:pPr>
          </w:p>
        </w:tc>
        <w:tc>
          <w:tcPr>
            <w:tcW w:w="0" w:type="auto"/>
            <w:vMerge/>
            <w:shd w:val="clear" w:color="auto" w:fill="C5E0B3"/>
          </w:tcPr>
          <w:p w:rsidR="00741CF0" w:rsidRPr="00971B19" w:rsidRDefault="00741CF0" w:rsidP="00973958">
            <w:pPr>
              <w:jc w:val="both"/>
              <w:rPr>
                <w:rFonts w:ascii="Arial" w:hAnsi="Arial" w:cs="Arial"/>
                <w:sz w:val="18"/>
                <w:szCs w:val="18"/>
                <w:lang w:val="en-GB"/>
              </w:rPr>
            </w:pPr>
          </w:p>
        </w:tc>
        <w:tc>
          <w:tcPr>
            <w:tcW w:w="2214" w:type="dxa"/>
            <w:vMerge/>
            <w:shd w:val="clear" w:color="auto" w:fill="C5E0B3"/>
          </w:tcPr>
          <w:p w:rsidR="00741CF0" w:rsidRPr="00971B19" w:rsidRDefault="00741CF0" w:rsidP="00973958">
            <w:pPr>
              <w:jc w:val="both"/>
              <w:rPr>
                <w:rFonts w:ascii="Arial" w:hAnsi="Arial" w:cs="Arial"/>
                <w:sz w:val="18"/>
                <w:szCs w:val="18"/>
                <w:lang w:val="en-GB"/>
              </w:rPr>
            </w:pPr>
          </w:p>
        </w:tc>
        <w:tc>
          <w:tcPr>
            <w:tcW w:w="3544" w:type="dxa"/>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Matlama Consulting (Pty) Ltd </w:t>
            </w:r>
          </w:p>
        </w:tc>
        <w:tc>
          <w:tcPr>
            <w:tcW w:w="1843" w:type="dxa"/>
            <w:shd w:val="clear" w:color="auto" w:fill="C5E0B3"/>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R236 335,73</w:t>
            </w:r>
          </w:p>
        </w:tc>
        <w:tc>
          <w:tcPr>
            <w:tcW w:w="1701" w:type="dxa"/>
            <w:vMerge/>
            <w:shd w:val="clear" w:color="auto" w:fill="C5E0B3"/>
          </w:tcPr>
          <w:p w:rsidR="00741CF0" w:rsidRPr="00971B19" w:rsidRDefault="00741CF0" w:rsidP="00973958">
            <w:pPr>
              <w:jc w:val="both"/>
              <w:rPr>
                <w:rFonts w:ascii="Arial" w:hAnsi="Arial" w:cs="Arial"/>
                <w:b/>
                <w:sz w:val="18"/>
                <w:szCs w:val="18"/>
                <w:lang w:val="en-GB"/>
              </w:rPr>
            </w:pPr>
          </w:p>
        </w:tc>
      </w:tr>
      <w:tr w:rsidR="00C07E76" w:rsidRPr="00971B19" w:rsidTr="00973958">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2214" w:type="dxa"/>
            <w:shd w:val="clear" w:color="auto" w:fill="auto"/>
          </w:tcPr>
          <w:p w:rsidR="00C07E76" w:rsidRPr="00971B19" w:rsidRDefault="00C07E76" w:rsidP="00973958">
            <w:pPr>
              <w:jc w:val="both"/>
              <w:rPr>
                <w:rFonts w:ascii="Arial" w:hAnsi="Arial" w:cs="Arial"/>
                <w:sz w:val="18"/>
                <w:szCs w:val="18"/>
                <w:lang w:val="en-GB"/>
              </w:rPr>
            </w:pPr>
          </w:p>
        </w:tc>
        <w:tc>
          <w:tcPr>
            <w:tcW w:w="3544" w:type="dxa"/>
            <w:shd w:val="clear" w:color="auto" w:fill="auto"/>
          </w:tcPr>
          <w:p w:rsidR="00C07E76" w:rsidRPr="00971B19" w:rsidRDefault="00C07E76" w:rsidP="00973958">
            <w:pPr>
              <w:jc w:val="both"/>
              <w:rPr>
                <w:rFonts w:ascii="Arial" w:hAnsi="Arial" w:cs="Arial"/>
                <w:sz w:val="18"/>
                <w:szCs w:val="18"/>
                <w:lang w:val="en-GB"/>
              </w:rPr>
            </w:pPr>
          </w:p>
        </w:tc>
        <w:tc>
          <w:tcPr>
            <w:tcW w:w="1843" w:type="dxa"/>
            <w:shd w:val="clear" w:color="auto" w:fill="auto"/>
          </w:tcPr>
          <w:p w:rsidR="00C07E76" w:rsidRPr="00971B19" w:rsidRDefault="00C07E76" w:rsidP="00973958">
            <w:pPr>
              <w:jc w:val="both"/>
              <w:rPr>
                <w:rFonts w:ascii="Arial" w:hAnsi="Arial" w:cs="Arial"/>
                <w:sz w:val="18"/>
                <w:szCs w:val="18"/>
                <w:lang w:val="en-GB"/>
              </w:rPr>
            </w:pPr>
          </w:p>
        </w:tc>
        <w:tc>
          <w:tcPr>
            <w:tcW w:w="1701" w:type="dxa"/>
            <w:shd w:val="clear" w:color="auto" w:fill="auto"/>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FFD96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7</w:t>
            </w:r>
          </w:p>
        </w:tc>
        <w:tc>
          <w:tcPr>
            <w:tcW w:w="0" w:type="auto"/>
            <w:vMerge w:val="restart"/>
            <w:shd w:val="clear" w:color="auto" w:fill="FFD96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Maersk and Others</w:t>
            </w:r>
          </w:p>
        </w:tc>
        <w:tc>
          <w:tcPr>
            <w:tcW w:w="2214" w:type="dxa"/>
            <w:vMerge w:val="restart"/>
            <w:shd w:val="clear" w:color="auto" w:fill="FFD96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28 September 2016</w:t>
            </w:r>
          </w:p>
        </w:tc>
        <w:tc>
          <w:tcPr>
            <w:tcW w:w="3544" w:type="dxa"/>
            <w:shd w:val="clear" w:color="auto" w:fill="FFD96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FFD96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R1 917 956,00</w:t>
            </w:r>
          </w:p>
        </w:tc>
        <w:tc>
          <w:tcPr>
            <w:tcW w:w="1701" w:type="dxa"/>
            <w:vMerge w:val="restart"/>
            <w:shd w:val="clear" w:color="auto" w:fill="FFD966"/>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R4 130 992.54</w:t>
            </w:r>
          </w:p>
        </w:tc>
      </w:tr>
      <w:tr w:rsidR="00741CF0" w:rsidRPr="00971B19" w:rsidTr="00973958">
        <w:tc>
          <w:tcPr>
            <w:tcW w:w="0" w:type="auto"/>
            <w:vMerge/>
            <w:shd w:val="clear" w:color="auto" w:fill="FFD966"/>
          </w:tcPr>
          <w:p w:rsidR="00741CF0" w:rsidRPr="00971B19" w:rsidRDefault="00741CF0" w:rsidP="00973958">
            <w:pPr>
              <w:jc w:val="both"/>
              <w:rPr>
                <w:rFonts w:ascii="Arial" w:hAnsi="Arial" w:cs="Arial"/>
                <w:sz w:val="18"/>
                <w:szCs w:val="18"/>
                <w:lang w:val="en-GB"/>
              </w:rPr>
            </w:pPr>
          </w:p>
        </w:tc>
        <w:tc>
          <w:tcPr>
            <w:tcW w:w="0" w:type="auto"/>
            <w:vMerge/>
            <w:shd w:val="clear" w:color="auto" w:fill="FFD966"/>
          </w:tcPr>
          <w:p w:rsidR="00741CF0" w:rsidRPr="00971B19" w:rsidRDefault="00741CF0" w:rsidP="00973958">
            <w:pPr>
              <w:jc w:val="both"/>
              <w:rPr>
                <w:rFonts w:ascii="Arial" w:hAnsi="Arial" w:cs="Arial"/>
                <w:sz w:val="18"/>
                <w:szCs w:val="18"/>
                <w:lang w:val="en-GB"/>
              </w:rPr>
            </w:pPr>
          </w:p>
        </w:tc>
        <w:tc>
          <w:tcPr>
            <w:tcW w:w="2214" w:type="dxa"/>
            <w:vMerge/>
            <w:shd w:val="clear" w:color="auto" w:fill="FFD966"/>
          </w:tcPr>
          <w:p w:rsidR="00741CF0" w:rsidRPr="00971B19" w:rsidRDefault="00741CF0" w:rsidP="00973958">
            <w:pPr>
              <w:jc w:val="both"/>
              <w:rPr>
                <w:rFonts w:ascii="Arial" w:hAnsi="Arial" w:cs="Arial"/>
                <w:sz w:val="18"/>
                <w:szCs w:val="18"/>
                <w:lang w:val="en-GB"/>
              </w:rPr>
            </w:pPr>
          </w:p>
        </w:tc>
        <w:tc>
          <w:tcPr>
            <w:tcW w:w="3544" w:type="dxa"/>
            <w:shd w:val="clear" w:color="auto" w:fill="FFD96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Exactech (Pty) Ltd</w:t>
            </w:r>
          </w:p>
        </w:tc>
        <w:tc>
          <w:tcPr>
            <w:tcW w:w="1843" w:type="dxa"/>
            <w:shd w:val="clear" w:color="auto" w:fill="FFD96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R2 213 036,54</w:t>
            </w:r>
          </w:p>
        </w:tc>
        <w:tc>
          <w:tcPr>
            <w:tcW w:w="1701" w:type="dxa"/>
            <w:vMerge/>
            <w:shd w:val="clear" w:color="auto" w:fill="FFD966"/>
          </w:tcPr>
          <w:p w:rsidR="00741CF0" w:rsidRPr="00971B19" w:rsidRDefault="00741CF0" w:rsidP="00973958">
            <w:pPr>
              <w:jc w:val="both"/>
              <w:rPr>
                <w:rFonts w:ascii="Arial" w:hAnsi="Arial" w:cs="Arial"/>
                <w:b/>
                <w:sz w:val="18"/>
                <w:szCs w:val="18"/>
                <w:lang w:val="en-GB"/>
              </w:rPr>
            </w:pPr>
          </w:p>
        </w:tc>
      </w:tr>
      <w:tr w:rsidR="00C07E76" w:rsidRPr="00971B19" w:rsidTr="00973958">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2214" w:type="dxa"/>
            <w:shd w:val="clear" w:color="auto" w:fill="auto"/>
          </w:tcPr>
          <w:p w:rsidR="00C07E76" w:rsidRPr="00971B19" w:rsidRDefault="00C07E76" w:rsidP="00973958">
            <w:pPr>
              <w:jc w:val="both"/>
              <w:rPr>
                <w:rFonts w:ascii="Arial" w:hAnsi="Arial" w:cs="Arial"/>
                <w:sz w:val="18"/>
                <w:szCs w:val="18"/>
                <w:lang w:val="en-GB"/>
              </w:rPr>
            </w:pPr>
          </w:p>
        </w:tc>
        <w:tc>
          <w:tcPr>
            <w:tcW w:w="3544" w:type="dxa"/>
            <w:shd w:val="clear" w:color="auto" w:fill="auto"/>
          </w:tcPr>
          <w:p w:rsidR="00C07E76" w:rsidRPr="00971B19" w:rsidRDefault="00C07E76" w:rsidP="00973958">
            <w:pPr>
              <w:jc w:val="both"/>
              <w:rPr>
                <w:rFonts w:ascii="Arial" w:hAnsi="Arial" w:cs="Arial"/>
                <w:sz w:val="18"/>
                <w:szCs w:val="18"/>
                <w:lang w:val="en-GB"/>
              </w:rPr>
            </w:pPr>
          </w:p>
        </w:tc>
        <w:tc>
          <w:tcPr>
            <w:tcW w:w="1843" w:type="dxa"/>
            <w:shd w:val="clear" w:color="auto" w:fill="auto"/>
          </w:tcPr>
          <w:p w:rsidR="00C07E76" w:rsidRPr="00971B19" w:rsidRDefault="00C07E76" w:rsidP="00973958">
            <w:pPr>
              <w:jc w:val="both"/>
              <w:rPr>
                <w:rFonts w:ascii="Arial" w:hAnsi="Arial" w:cs="Arial"/>
                <w:sz w:val="18"/>
                <w:szCs w:val="18"/>
                <w:lang w:val="en-GB"/>
              </w:rPr>
            </w:pPr>
          </w:p>
        </w:tc>
        <w:tc>
          <w:tcPr>
            <w:tcW w:w="1701" w:type="dxa"/>
            <w:shd w:val="clear" w:color="auto" w:fill="auto"/>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DFC68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8</w:t>
            </w:r>
          </w:p>
        </w:tc>
        <w:tc>
          <w:tcPr>
            <w:tcW w:w="0" w:type="auto"/>
            <w:vMerge w:val="restart"/>
            <w:shd w:val="clear" w:color="auto" w:fill="DFC68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Wilmar Continental Edible Oils and Fats (Pty) Ltd &amp; Others</w:t>
            </w:r>
          </w:p>
        </w:tc>
        <w:tc>
          <w:tcPr>
            <w:tcW w:w="2214" w:type="dxa"/>
            <w:vMerge w:val="restart"/>
            <w:shd w:val="clear" w:color="auto" w:fill="DFC68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08 December 2016</w:t>
            </w:r>
          </w:p>
        </w:tc>
        <w:tc>
          <w:tcPr>
            <w:tcW w:w="3544" w:type="dxa"/>
            <w:shd w:val="clear" w:color="auto" w:fill="DFC68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DFC68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R1 619 004,00</w:t>
            </w:r>
          </w:p>
        </w:tc>
        <w:tc>
          <w:tcPr>
            <w:tcW w:w="1701" w:type="dxa"/>
            <w:vMerge w:val="restart"/>
            <w:shd w:val="clear" w:color="auto" w:fill="DFC687"/>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R3 017 837.08</w:t>
            </w:r>
          </w:p>
        </w:tc>
      </w:tr>
      <w:tr w:rsidR="00741CF0" w:rsidRPr="00971B19" w:rsidTr="00973958">
        <w:tc>
          <w:tcPr>
            <w:tcW w:w="0" w:type="auto"/>
            <w:vMerge/>
            <w:shd w:val="clear" w:color="auto" w:fill="DFC687"/>
          </w:tcPr>
          <w:p w:rsidR="00741CF0" w:rsidRPr="00971B19" w:rsidRDefault="00741CF0" w:rsidP="00973958">
            <w:pPr>
              <w:jc w:val="both"/>
              <w:rPr>
                <w:rFonts w:ascii="Arial" w:hAnsi="Arial" w:cs="Arial"/>
                <w:sz w:val="18"/>
                <w:szCs w:val="18"/>
                <w:lang w:val="en-GB"/>
              </w:rPr>
            </w:pPr>
          </w:p>
        </w:tc>
        <w:tc>
          <w:tcPr>
            <w:tcW w:w="0" w:type="auto"/>
            <w:vMerge/>
            <w:shd w:val="clear" w:color="auto" w:fill="DFC687"/>
          </w:tcPr>
          <w:p w:rsidR="00741CF0" w:rsidRPr="00971B19" w:rsidRDefault="00741CF0" w:rsidP="00973958">
            <w:pPr>
              <w:jc w:val="both"/>
              <w:rPr>
                <w:rFonts w:ascii="Arial" w:hAnsi="Arial" w:cs="Arial"/>
                <w:sz w:val="18"/>
                <w:szCs w:val="18"/>
                <w:lang w:val="en-GB"/>
              </w:rPr>
            </w:pPr>
          </w:p>
        </w:tc>
        <w:tc>
          <w:tcPr>
            <w:tcW w:w="2214" w:type="dxa"/>
            <w:vMerge/>
            <w:shd w:val="clear" w:color="auto" w:fill="DFC687"/>
          </w:tcPr>
          <w:p w:rsidR="00741CF0" w:rsidRPr="00971B19" w:rsidRDefault="00741CF0" w:rsidP="00973958">
            <w:pPr>
              <w:jc w:val="both"/>
              <w:rPr>
                <w:rFonts w:ascii="Arial" w:hAnsi="Arial" w:cs="Arial"/>
                <w:sz w:val="18"/>
                <w:szCs w:val="18"/>
                <w:lang w:val="en-GB"/>
              </w:rPr>
            </w:pPr>
          </w:p>
        </w:tc>
        <w:tc>
          <w:tcPr>
            <w:tcW w:w="3544" w:type="dxa"/>
            <w:shd w:val="clear" w:color="auto" w:fill="DFC68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Exactech (Pty) Ltd </w:t>
            </w:r>
          </w:p>
        </w:tc>
        <w:tc>
          <w:tcPr>
            <w:tcW w:w="1843" w:type="dxa"/>
            <w:shd w:val="clear" w:color="auto" w:fill="DFC687"/>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R1 398 833,08</w:t>
            </w:r>
          </w:p>
        </w:tc>
        <w:tc>
          <w:tcPr>
            <w:tcW w:w="1701" w:type="dxa"/>
            <w:vMerge/>
            <w:shd w:val="clear" w:color="auto" w:fill="DFC687"/>
          </w:tcPr>
          <w:p w:rsidR="00741CF0" w:rsidRPr="00971B19" w:rsidRDefault="00741CF0" w:rsidP="00973958">
            <w:pPr>
              <w:jc w:val="both"/>
              <w:rPr>
                <w:rFonts w:ascii="Arial" w:hAnsi="Arial" w:cs="Arial"/>
                <w:b/>
                <w:sz w:val="18"/>
                <w:szCs w:val="18"/>
                <w:lang w:val="en-GB"/>
              </w:rPr>
            </w:pPr>
          </w:p>
        </w:tc>
      </w:tr>
      <w:tr w:rsidR="00960616" w:rsidRPr="00971B19" w:rsidTr="00973958">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2214" w:type="dxa"/>
            <w:shd w:val="clear" w:color="auto" w:fill="auto"/>
          </w:tcPr>
          <w:p w:rsidR="00C07E76" w:rsidRPr="00971B19" w:rsidRDefault="00C07E76" w:rsidP="00973958">
            <w:pPr>
              <w:jc w:val="both"/>
              <w:rPr>
                <w:rFonts w:ascii="Arial" w:hAnsi="Arial" w:cs="Arial"/>
                <w:sz w:val="18"/>
                <w:szCs w:val="18"/>
                <w:lang w:val="en-GB"/>
              </w:rPr>
            </w:pPr>
          </w:p>
        </w:tc>
        <w:tc>
          <w:tcPr>
            <w:tcW w:w="3544" w:type="dxa"/>
            <w:shd w:val="clear" w:color="auto" w:fill="auto"/>
          </w:tcPr>
          <w:p w:rsidR="00C07E76" w:rsidRPr="00971B19" w:rsidRDefault="00C07E76" w:rsidP="00973958">
            <w:pPr>
              <w:jc w:val="both"/>
              <w:rPr>
                <w:rFonts w:ascii="Arial" w:hAnsi="Arial" w:cs="Arial"/>
                <w:sz w:val="18"/>
                <w:szCs w:val="18"/>
                <w:lang w:val="en-GB"/>
              </w:rPr>
            </w:pPr>
          </w:p>
        </w:tc>
        <w:tc>
          <w:tcPr>
            <w:tcW w:w="1843" w:type="dxa"/>
            <w:shd w:val="clear" w:color="auto" w:fill="auto"/>
          </w:tcPr>
          <w:p w:rsidR="00C07E76" w:rsidRPr="00971B19" w:rsidRDefault="00C07E76" w:rsidP="00973958">
            <w:pPr>
              <w:jc w:val="both"/>
              <w:rPr>
                <w:rFonts w:ascii="Arial" w:hAnsi="Arial" w:cs="Arial"/>
                <w:sz w:val="18"/>
                <w:szCs w:val="18"/>
                <w:lang w:val="en-GB"/>
              </w:rPr>
            </w:pPr>
          </w:p>
        </w:tc>
        <w:tc>
          <w:tcPr>
            <w:tcW w:w="1701" w:type="dxa"/>
            <w:shd w:val="clear" w:color="auto" w:fill="auto"/>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CB9BC2"/>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9</w:t>
            </w:r>
          </w:p>
        </w:tc>
        <w:tc>
          <w:tcPr>
            <w:tcW w:w="0" w:type="auto"/>
            <w:vMerge w:val="restart"/>
            <w:shd w:val="clear" w:color="auto" w:fill="CB9BC2"/>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Fresh Produce Market Agents</w:t>
            </w:r>
          </w:p>
        </w:tc>
        <w:tc>
          <w:tcPr>
            <w:tcW w:w="2214" w:type="dxa"/>
            <w:vMerge w:val="restart"/>
            <w:shd w:val="clear" w:color="auto" w:fill="CB9BC2"/>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23 March 2017</w:t>
            </w:r>
          </w:p>
        </w:tc>
        <w:tc>
          <w:tcPr>
            <w:tcW w:w="3544" w:type="dxa"/>
            <w:shd w:val="clear" w:color="auto" w:fill="CB9BC2"/>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CB9BC2"/>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R3 496 379,78</w:t>
            </w:r>
          </w:p>
        </w:tc>
        <w:tc>
          <w:tcPr>
            <w:tcW w:w="1701" w:type="dxa"/>
            <w:vMerge w:val="restart"/>
            <w:shd w:val="clear" w:color="auto" w:fill="CB9BC2"/>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R8 966 439.38</w:t>
            </w:r>
          </w:p>
        </w:tc>
      </w:tr>
      <w:tr w:rsidR="00741CF0" w:rsidRPr="00971B19" w:rsidTr="00973958">
        <w:tc>
          <w:tcPr>
            <w:tcW w:w="0" w:type="auto"/>
            <w:vMerge/>
            <w:shd w:val="clear" w:color="auto" w:fill="CB9BC2"/>
          </w:tcPr>
          <w:p w:rsidR="00741CF0" w:rsidRPr="00971B19" w:rsidRDefault="00741CF0" w:rsidP="00973958">
            <w:pPr>
              <w:jc w:val="both"/>
              <w:rPr>
                <w:rFonts w:ascii="Arial" w:hAnsi="Arial" w:cs="Arial"/>
                <w:sz w:val="18"/>
                <w:szCs w:val="18"/>
                <w:lang w:val="en-GB"/>
              </w:rPr>
            </w:pPr>
          </w:p>
        </w:tc>
        <w:tc>
          <w:tcPr>
            <w:tcW w:w="0" w:type="auto"/>
            <w:vMerge/>
            <w:shd w:val="clear" w:color="auto" w:fill="CB9BC2"/>
          </w:tcPr>
          <w:p w:rsidR="00741CF0" w:rsidRPr="00971B19" w:rsidRDefault="00741CF0" w:rsidP="00973958">
            <w:pPr>
              <w:jc w:val="both"/>
              <w:rPr>
                <w:rFonts w:ascii="Arial" w:hAnsi="Arial" w:cs="Arial"/>
                <w:sz w:val="18"/>
                <w:szCs w:val="18"/>
                <w:lang w:val="en-GB"/>
              </w:rPr>
            </w:pPr>
          </w:p>
        </w:tc>
        <w:tc>
          <w:tcPr>
            <w:tcW w:w="2214" w:type="dxa"/>
            <w:vMerge/>
            <w:shd w:val="clear" w:color="auto" w:fill="CB9BC2"/>
          </w:tcPr>
          <w:p w:rsidR="00741CF0" w:rsidRPr="00971B19" w:rsidRDefault="00741CF0" w:rsidP="00973958">
            <w:pPr>
              <w:jc w:val="both"/>
              <w:rPr>
                <w:rFonts w:ascii="Arial" w:hAnsi="Arial" w:cs="Arial"/>
                <w:sz w:val="18"/>
                <w:szCs w:val="18"/>
                <w:lang w:val="en-GB"/>
              </w:rPr>
            </w:pPr>
          </w:p>
        </w:tc>
        <w:tc>
          <w:tcPr>
            <w:tcW w:w="3544" w:type="dxa"/>
            <w:shd w:val="clear" w:color="auto" w:fill="CB9BC2"/>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Exactech (Pty) Ltd </w:t>
            </w:r>
          </w:p>
        </w:tc>
        <w:tc>
          <w:tcPr>
            <w:tcW w:w="1843" w:type="dxa"/>
            <w:shd w:val="clear" w:color="auto" w:fill="CB9BC2"/>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R5 470 059,60</w:t>
            </w:r>
          </w:p>
        </w:tc>
        <w:tc>
          <w:tcPr>
            <w:tcW w:w="1701" w:type="dxa"/>
            <w:vMerge/>
            <w:shd w:val="clear" w:color="auto" w:fill="CB9BC2"/>
          </w:tcPr>
          <w:p w:rsidR="00741CF0" w:rsidRPr="00971B19" w:rsidRDefault="00741CF0" w:rsidP="00973958">
            <w:pPr>
              <w:jc w:val="both"/>
              <w:rPr>
                <w:rFonts w:ascii="Arial" w:hAnsi="Arial" w:cs="Arial"/>
                <w:b/>
                <w:sz w:val="18"/>
                <w:szCs w:val="18"/>
                <w:lang w:val="en-GB"/>
              </w:rPr>
            </w:pPr>
          </w:p>
        </w:tc>
      </w:tr>
      <w:tr w:rsidR="00C07E76" w:rsidRPr="00971B19" w:rsidTr="00973958">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2214" w:type="dxa"/>
            <w:shd w:val="clear" w:color="auto" w:fill="auto"/>
          </w:tcPr>
          <w:p w:rsidR="00C07E76" w:rsidRPr="00971B19" w:rsidRDefault="00C07E76" w:rsidP="00973958">
            <w:pPr>
              <w:jc w:val="both"/>
              <w:rPr>
                <w:rFonts w:ascii="Arial" w:hAnsi="Arial" w:cs="Arial"/>
                <w:sz w:val="18"/>
                <w:szCs w:val="18"/>
                <w:lang w:val="en-GB"/>
              </w:rPr>
            </w:pPr>
          </w:p>
        </w:tc>
        <w:tc>
          <w:tcPr>
            <w:tcW w:w="3544" w:type="dxa"/>
            <w:shd w:val="clear" w:color="auto" w:fill="auto"/>
          </w:tcPr>
          <w:p w:rsidR="00C07E76" w:rsidRPr="00971B19" w:rsidRDefault="00C07E76" w:rsidP="00973958">
            <w:pPr>
              <w:jc w:val="both"/>
              <w:rPr>
                <w:rFonts w:ascii="Arial" w:hAnsi="Arial" w:cs="Arial"/>
                <w:sz w:val="18"/>
                <w:szCs w:val="18"/>
                <w:lang w:val="en-GB"/>
              </w:rPr>
            </w:pPr>
          </w:p>
        </w:tc>
        <w:tc>
          <w:tcPr>
            <w:tcW w:w="1843" w:type="dxa"/>
            <w:shd w:val="clear" w:color="auto" w:fill="auto"/>
          </w:tcPr>
          <w:p w:rsidR="00C07E76" w:rsidRPr="00971B19" w:rsidRDefault="00C07E76" w:rsidP="00973958">
            <w:pPr>
              <w:jc w:val="both"/>
              <w:rPr>
                <w:rFonts w:ascii="Arial" w:hAnsi="Arial" w:cs="Arial"/>
                <w:sz w:val="18"/>
                <w:szCs w:val="18"/>
                <w:lang w:val="en-GB"/>
              </w:rPr>
            </w:pPr>
          </w:p>
        </w:tc>
        <w:tc>
          <w:tcPr>
            <w:tcW w:w="1701" w:type="dxa"/>
            <w:shd w:val="clear" w:color="auto" w:fill="auto"/>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10</w:t>
            </w:r>
          </w:p>
        </w:tc>
        <w:tc>
          <w:tcPr>
            <w:tcW w:w="0" w:type="auto"/>
            <w:vMerge w:val="restart"/>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CC v Feedlots Association of South Africa and its Members </w:t>
            </w:r>
          </w:p>
        </w:tc>
        <w:tc>
          <w:tcPr>
            <w:tcW w:w="2214" w:type="dxa"/>
            <w:vMerge w:val="restart"/>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14 June 2017</w:t>
            </w:r>
          </w:p>
        </w:tc>
        <w:tc>
          <w:tcPr>
            <w:tcW w:w="3544" w:type="dxa"/>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R4 504 140,00</w:t>
            </w:r>
          </w:p>
        </w:tc>
        <w:tc>
          <w:tcPr>
            <w:tcW w:w="1701" w:type="dxa"/>
            <w:vMerge w:val="restart"/>
            <w:shd w:val="clear" w:color="auto" w:fill="BBC5A1"/>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R11 574 533.60</w:t>
            </w:r>
          </w:p>
        </w:tc>
      </w:tr>
      <w:tr w:rsidR="00741CF0" w:rsidRPr="00971B19" w:rsidTr="00973958">
        <w:tc>
          <w:tcPr>
            <w:tcW w:w="0" w:type="auto"/>
            <w:vMerge/>
            <w:shd w:val="clear" w:color="auto" w:fill="BBC5A1"/>
          </w:tcPr>
          <w:p w:rsidR="00741CF0" w:rsidRPr="00971B19" w:rsidRDefault="00741CF0" w:rsidP="00973958">
            <w:pPr>
              <w:jc w:val="both"/>
              <w:rPr>
                <w:rFonts w:ascii="Arial" w:hAnsi="Arial" w:cs="Arial"/>
                <w:sz w:val="18"/>
                <w:szCs w:val="18"/>
                <w:lang w:val="en-GB"/>
              </w:rPr>
            </w:pPr>
          </w:p>
        </w:tc>
        <w:tc>
          <w:tcPr>
            <w:tcW w:w="0" w:type="auto"/>
            <w:vMerge/>
            <w:shd w:val="clear" w:color="auto" w:fill="BBC5A1"/>
          </w:tcPr>
          <w:p w:rsidR="00741CF0" w:rsidRPr="00971B19" w:rsidRDefault="00741CF0" w:rsidP="00973958">
            <w:pPr>
              <w:jc w:val="both"/>
              <w:rPr>
                <w:rFonts w:ascii="Arial" w:hAnsi="Arial" w:cs="Arial"/>
                <w:sz w:val="18"/>
                <w:szCs w:val="18"/>
                <w:lang w:val="en-GB"/>
              </w:rPr>
            </w:pPr>
          </w:p>
        </w:tc>
        <w:tc>
          <w:tcPr>
            <w:tcW w:w="2214" w:type="dxa"/>
            <w:vMerge/>
            <w:shd w:val="clear" w:color="auto" w:fill="BBC5A1"/>
          </w:tcPr>
          <w:p w:rsidR="00741CF0" w:rsidRPr="00971B19" w:rsidRDefault="00741CF0" w:rsidP="00973958">
            <w:pPr>
              <w:jc w:val="both"/>
              <w:rPr>
                <w:rFonts w:ascii="Arial" w:hAnsi="Arial" w:cs="Arial"/>
                <w:sz w:val="18"/>
                <w:szCs w:val="18"/>
                <w:lang w:val="en-GB"/>
              </w:rPr>
            </w:pPr>
          </w:p>
        </w:tc>
        <w:tc>
          <w:tcPr>
            <w:tcW w:w="3544" w:type="dxa"/>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Exactech (Pty) Ltd </w:t>
            </w:r>
          </w:p>
        </w:tc>
        <w:tc>
          <w:tcPr>
            <w:tcW w:w="1843" w:type="dxa"/>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R3 693 011,60</w:t>
            </w:r>
          </w:p>
        </w:tc>
        <w:tc>
          <w:tcPr>
            <w:tcW w:w="1701" w:type="dxa"/>
            <w:vMerge/>
            <w:shd w:val="clear" w:color="auto" w:fill="BBC5A1"/>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BBC5A1"/>
          </w:tcPr>
          <w:p w:rsidR="00741CF0" w:rsidRPr="00971B19" w:rsidRDefault="00741CF0" w:rsidP="00973958">
            <w:pPr>
              <w:jc w:val="both"/>
              <w:rPr>
                <w:rFonts w:ascii="Arial" w:hAnsi="Arial" w:cs="Arial"/>
                <w:sz w:val="18"/>
                <w:szCs w:val="18"/>
                <w:lang w:val="en-GB"/>
              </w:rPr>
            </w:pPr>
          </w:p>
        </w:tc>
        <w:tc>
          <w:tcPr>
            <w:tcW w:w="0" w:type="auto"/>
            <w:vMerge/>
            <w:shd w:val="clear" w:color="auto" w:fill="BBC5A1"/>
          </w:tcPr>
          <w:p w:rsidR="00741CF0" w:rsidRPr="00971B19" w:rsidRDefault="00741CF0" w:rsidP="00973958">
            <w:pPr>
              <w:jc w:val="both"/>
              <w:rPr>
                <w:rFonts w:ascii="Arial" w:hAnsi="Arial" w:cs="Arial"/>
                <w:sz w:val="18"/>
                <w:szCs w:val="18"/>
                <w:lang w:val="en-GB"/>
              </w:rPr>
            </w:pPr>
          </w:p>
        </w:tc>
        <w:tc>
          <w:tcPr>
            <w:tcW w:w="2214" w:type="dxa"/>
            <w:vMerge/>
            <w:shd w:val="clear" w:color="auto" w:fill="BBC5A1"/>
          </w:tcPr>
          <w:p w:rsidR="00741CF0" w:rsidRPr="00971B19" w:rsidRDefault="00741CF0" w:rsidP="00973958">
            <w:pPr>
              <w:jc w:val="both"/>
              <w:rPr>
                <w:rFonts w:ascii="Arial" w:hAnsi="Arial" w:cs="Arial"/>
                <w:sz w:val="18"/>
                <w:szCs w:val="18"/>
                <w:lang w:val="en-GB"/>
              </w:rPr>
            </w:pPr>
          </w:p>
        </w:tc>
        <w:tc>
          <w:tcPr>
            <w:tcW w:w="3544" w:type="dxa"/>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eCybersystems (Pty) Ltd </w:t>
            </w:r>
          </w:p>
        </w:tc>
        <w:tc>
          <w:tcPr>
            <w:tcW w:w="1843" w:type="dxa"/>
            <w:shd w:val="clear" w:color="auto" w:fill="BBC5A1"/>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R3 377 382,00</w:t>
            </w:r>
          </w:p>
        </w:tc>
        <w:tc>
          <w:tcPr>
            <w:tcW w:w="1701" w:type="dxa"/>
            <w:vMerge/>
            <w:shd w:val="clear" w:color="auto" w:fill="BBC5A1"/>
          </w:tcPr>
          <w:p w:rsidR="00741CF0" w:rsidRPr="00971B19" w:rsidRDefault="00741CF0" w:rsidP="00973958">
            <w:pPr>
              <w:jc w:val="both"/>
              <w:rPr>
                <w:rFonts w:ascii="Arial" w:hAnsi="Arial" w:cs="Arial"/>
                <w:b/>
                <w:sz w:val="18"/>
                <w:szCs w:val="18"/>
                <w:lang w:val="en-GB"/>
              </w:rPr>
            </w:pPr>
          </w:p>
        </w:tc>
      </w:tr>
      <w:tr w:rsidR="00960616" w:rsidRPr="00971B19" w:rsidTr="00973958">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0" w:type="auto"/>
            <w:shd w:val="clear" w:color="auto" w:fill="auto"/>
          </w:tcPr>
          <w:p w:rsidR="00C07E76" w:rsidRPr="00971B19" w:rsidRDefault="00C07E76" w:rsidP="00973958">
            <w:pPr>
              <w:jc w:val="both"/>
              <w:rPr>
                <w:rFonts w:ascii="Arial" w:hAnsi="Arial" w:cs="Arial"/>
                <w:sz w:val="18"/>
                <w:szCs w:val="18"/>
                <w:lang w:val="en-GB"/>
              </w:rPr>
            </w:pPr>
          </w:p>
        </w:tc>
        <w:tc>
          <w:tcPr>
            <w:tcW w:w="2214" w:type="dxa"/>
            <w:shd w:val="clear" w:color="auto" w:fill="auto"/>
          </w:tcPr>
          <w:p w:rsidR="00C07E76" w:rsidRPr="00971B19" w:rsidRDefault="00C07E76" w:rsidP="00973958">
            <w:pPr>
              <w:jc w:val="both"/>
              <w:rPr>
                <w:rFonts w:ascii="Arial" w:hAnsi="Arial" w:cs="Arial"/>
                <w:sz w:val="18"/>
                <w:szCs w:val="18"/>
                <w:lang w:val="en-GB"/>
              </w:rPr>
            </w:pPr>
          </w:p>
        </w:tc>
        <w:tc>
          <w:tcPr>
            <w:tcW w:w="3544" w:type="dxa"/>
            <w:shd w:val="clear" w:color="auto" w:fill="auto"/>
          </w:tcPr>
          <w:p w:rsidR="00C07E76" w:rsidRPr="00971B19" w:rsidRDefault="00C07E76" w:rsidP="00973958">
            <w:pPr>
              <w:jc w:val="both"/>
              <w:rPr>
                <w:rFonts w:ascii="Arial" w:hAnsi="Arial" w:cs="Arial"/>
                <w:sz w:val="18"/>
                <w:szCs w:val="18"/>
                <w:lang w:val="en-GB"/>
              </w:rPr>
            </w:pPr>
          </w:p>
        </w:tc>
        <w:tc>
          <w:tcPr>
            <w:tcW w:w="1843" w:type="dxa"/>
            <w:shd w:val="clear" w:color="auto" w:fill="auto"/>
          </w:tcPr>
          <w:p w:rsidR="00C07E76" w:rsidRPr="00971B19" w:rsidRDefault="00C07E76" w:rsidP="00973958">
            <w:pPr>
              <w:jc w:val="both"/>
              <w:rPr>
                <w:rFonts w:ascii="Arial" w:hAnsi="Arial" w:cs="Arial"/>
                <w:sz w:val="18"/>
                <w:szCs w:val="18"/>
                <w:lang w:val="en-GB"/>
              </w:rPr>
            </w:pPr>
          </w:p>
        </w:tc>
        <w:tc>
          <w:tcPr>
            <w:tcW w:w="1701" w:type="dxa"/>
            <w:shd w:val="clear" w:color="auto" w:fill="auto"/>
          </w:tcPr>
          <w:p w:rsidR="00C07E76" w:rsidRPr="00971B19" w:rsidRDefault="00C07E76" w:rsidP="00973958">
            <w:pPr>
              <w:jc w:val="both"/>
              <w:rPr>
                <w:rFonts w:ascii="Arial" w:hAnsi="Arial" w:cs="Arial"/>
                <w:b/>
                <w:sz w:val="18"/>
                <w:szCs w:val="18"/>
                <w:lang w:val="en-GB"/>
              </w:rPr>
            </w:pPr>
          </w:p>
        </w:tc>
      </w:tr>
      <w:tr w:rsidR="00741CF0" w:rsidRPr="00971B19" w:rsidTr="00973958">
        <w:tc>
          <w:tcPr>
            <w:tcW w:w="0" w:type="auto"/>
            <w:vMerge w:val="restart"/>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11</w:t>
            </w:r>
          </w:p>
        </w:tc>
        <w:tc>
          <w:tcPr>
            <w:tcW w:w="0" w:type="auto"/>
            <w:vMerge w:val="restart"/>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Automatic Sprinkler Inspection Bureau and its Members</w:t>
            </w:r>
          </w:p>
        </w:tc>
        <w:tc>
          <w:tcPr>
            <w:tcW w:w="2214" w:type="dxa"/>
            <w:vMerge w:val="restart"/>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03 August 2017</w:t>
            </w:r>
          </w:p>
        </w:tc>
        <w:tc>
          <w:tcPr>
            <w:tcW w:w="3544"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R5 487 504,00</w:t>
            </w:r>
          </w:p>
        </w:tc>
        <w:tc>
          <w:tcPr>
            <w:tcW w:w="1701" w:type="dxa"/>
            <w:vMerge w:val="restart"/>
            <w:shd w:val="clear" w:color="auto" w:fill="F7966F"/>
          </w:tcPr>
          <w:p w:rsidR="00741CF0" w:rsidRPr="00971B19" w:rsidRDefault="00741CF0" w:rsidP="00973958">
            <w:pPr>
              <w:jc w:val="both"/>
              <w:rPr>
                <w:rFonts w:ascii="Arial" w:hAnsi="Arial" w:cs="Arial"/>
                <w:b/>
                <w:sz w:val="18"/>
                <w:szCs w:val="18"/>
                <w:lang w:val="en-GB"/>
              </w:rPr>
            </w:pPr>
            <w:r w:rsidRPr="00971B19">
              <w:rPr>
                <w:rFonts w:ascii="Arial" w:hAnsi="Arial" w:cs="Arial"/>
                <w:b/>
                <w:sz w:val="18"/>
                <w:szCs w:val="18"/>
                <w:lang w:val="en-GB"/>
              </w:rPr>
              <w:t>R12 374 792.49</w:t>
            </w:r>
          </w:p>
        </w:tc>
      </w:tr>
      <w:tr w:rsidR="00741CF0" w:rsidRPr="00971B19" w:rsidTr="00973958">
        <w:tc>
          <w:tcPr>
            <w:tcW w:w="0" w:type="auto"/>
            <w:vMerge/>
            <w:shd w:val="clear" w:color="auto" w:fill="F7966F"/>
          </w:tcPr>
          <w:p w:rsidR="00741CF0" w:rsidRPr="00971B19" w:rsidRDefault="00741CF0" w:rsidP="00973958">
            <w:pPr>
              <w:jc w:val="both"/>
              <w:rPr>
                <w:rFonts w:ascii="Arial" w:hAnsi="Arial" w:cs="Arial"/>
                <w:sz w:val="18"/>
                <w:szCs w:val="18"/>
                <w:lang w:val="en-GB"/>
              </w:rPr>
            </w:pPr>
          </w:p>
        </w:tc>
        <w:tc>
          <w:tcPr>
            <w:tcW w:w="0" w:type="auto"/>
            <w:vMerge/>
            <w:shd w:val="clear" w:color="auto" w:fill="F7966F"/>
          </w:tcPr>
          <w:p w:rsidR="00741CF0" w:rsidRPr="00971B19" w:rsidRDefault="00741CF0" w:rsidP="00973958">
            <w:pPr>
              <w:jc w:val="both"/>
              <w:rPr>
                <w:rFonts w:ascii="Arial" w:hAnsi="Arial" w:cs="Arial"/>
                <w:sz w:val="18"/>
                <w:szCs w:val="18"/>
                <w:lang w:val="en-GB"/>
              </w:rPr>
            </w:pPr>
          </w:p>
        </w:tc>
        <w:tc>
          <w:tcPr>
            <w:tcW w:w="2214" w:type="dxa"/>
            <w:vMerge/>
            <w:shd w:val="clear" w:color="auto" w:fill="F7966F"/>
          </w:tcPr>
          <w:p w:rsidR="00741CF0" w:rsidRPr="00971B19" w:rsidRDefault="00741CF0" w:rsidP="00973958">
            <w:pPr>
              <w:jc w:val="both"/>
              <w:rPr>
                <w:rFonts w:ascii="Arial" w:hAnsi="Arial" w:cs="Arial"/>
                <w:sz w:val="18"/>
                <w:szCs w:val="18"/>
                <w:lang w:val="en-GB"/>
              </w:rPr>
            </w:pPr>
          </w:p>
        </w:tc>
        <w:tc>
          <w:tcPr>
            <w:tcW w:w="3544"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Exactech (Pty) Ltd </w:t>
            </w:r>
          </w:p>
        </w:tc>
        <w:tc>
          <w:tcPr>
            <w:tcW w:w="1843"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R1 975 524,00</w:t>
            </w:r>
          </w:p>
        </w:tc>
        <w:tc>
          <w:tcPr>
            <w:tcW w:w="1701" w:type="dxa"/>
            <w:vMerge/>
            <w:shd w:val="clear" w:color="auto" w:fill="F7966F"/>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F7966F"/>
          </w:tcPr>
          <w:p w:rsidR="00741CF0" w:rsidRPr="00971B19" w:rsidRDefault="00741CF0" w:rsidP="00973958">
            <w:pPr>
              <w:jc w:val="both"/>
              <w:rPr>
                <w:rFonts w:ascii="Arial" w:hAnsi="Arial" w:cs="Arial"/>
                <w:sz w:val="18"/>
                <w:szCs w:val="18"/>
                <w:lang w:val="en-GB"/>
              </w:rPr>
            </w:pPr>
          </w:p>
        </w:tc>
        <w:tc>
          <w:tcPr>
            <w:tcW w:w="0" w:type="auto"/>
            <w:vMerge/>
            <w:shd w:val="clear" w:color="auto" w:fill="F7966F"/>
          </w:tcPr>
          <w:p w:rsidR="00741CF0" w:rsidRPr="00971B19" w:rsidRDefault="00741CF0" w:rsidP="00973958">
            <w:pPr>
              <w:jc w:val="both"/>
              <w:rPr>
                <w:rFonts w:ascii="Arial" w:hAnsi="Arial" w:cs="Arial"/>
                <w:sz w:val="18"/>
                <w:szCs w:val="18"/>
                <w:lang w:val="en-GB"/>
              </w:rPr>
            </w:pPr>
          </w:p>
        </w:tc>
        <w:tc>
          <w:tcPr>
            <w:tcW w:w="2214" w:type="dxa"/>
            <w:vMerge/>
            <w:shd w:val="clear" w:color="auto" w:fill="F7966F"/>
          </w:tcPr>
          <w:p w:rsidR="00741CF0" w:rsidRPr="00971B19" w:rsidRDefault="00741CF0" w:rsidP="00973958">
            <w:pPr>
              <w:jc w:val="both"/>
              <w:rPr>
                <w:rFonts w:ascii="Arial" w:hAnsi="Arial" w:cs="Arial"/>
                <w:sz w:val="18"/>
                <w:szCs w:val="18"/>
                <w:lang w:val="en-GB"/>
              </w:rPr>
            </w:pPr>
          </w:p>
        </w:tc>
        <w:tc>
          <w:tcPr>
            <w:tcW w:w="3544"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eCybersystems (Pty) Ltd </w:t>
            </w:r>
          </w:p>
        </w:tc>
        <w:tc>
          <w:tcPr>
            <w:tcW w:w="1843"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R4 777 680,00</w:t>
            </w:r>
          </w:p>
        </w:tc>
        <w:tc>
          <w:tcPr>
            <w:tcW w:w="1701" w:type="dxa"/>
            <w:vMerge/>
            <w:shd w:val="clear" w:color="auto" w:fill="F7966F"/>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F7966F"/>
          </w:tcPr>
          <w:p w:rsidR="00741CF0" w:rsidRPr="00971B19" w:rsidRDefault="00741CF0" w:rsidP="00973958">
            <w:pPr>
              <w:jc w:val="both"/>
              <w:rPr>
                <w:rFonts w:ascii="Arial" w:hAnsi="Arial" w:cs="Arial"/>
                <w:sz w:val="18"/>
                <w:szCs w:val="18"/>
                <w:lang w:val="en-GB"/>
              </w:rPr>
            </w:pPr>
          </w:p>
        </w:tc>
        <w:tc>
          <w:tcPr>
            <w:tcW w:w="0" w:type="auto"/>
            <w:vMerge/>
            <w:shd w:val="clear" w:color="auto" w:fill="F7966F"/>
          </w:tcPr>
          <w:p w:rsidR="00741CF0" w:rsidRPr="00971B19" w:rsidRDefault="00741CF0" w:rsidP="00973958">
            <w:pPr>
              <w:jc w:val="both"/>
              <w:rPr>
                <w:rFonts w:ascii="Arial" w:hAnsi="Arial" w:cs="Arial"/>
                <w:sz w:val="18"/>
                <w:szCs w:val="18"/>
                <w:lang w:val="en-GB"/>
              </w:rPr>
            </w:pPr>
          </w:p>
        </w:tc>
        <w:tc>
          <w:tcPr>
            <w:tcW w:w="2214" w:type="dxa"/>
            <w:vMerge/>
            <w:shd w:val="clear" w:color="auto" w:fill="F7966F"/>
          </w:tcPr>
          <w:p w:rsidR="00741CF0" w:rsidRPr="00971B19" w:rsidRDefault="00741CF0" w:rsidP="00973958">
            <w:pPr>
              <w:jc w:val="both"/>
              <w:rPr>
                <w:rFonts w:ascii="Arial" w:hAnsi="Arial" w:cs="Arial"/>
                <w:sz w:val="18"/>
                <w:szCs w:val="18"/>
                <w:lang w:val="en-GB"/>
              </w:rPr>
            </w:pPr>
          </w:p>
        </w:tc>
        <w:tc>
          <w:tcPr>
            <w:tcW w:w="3544"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Itsamaya Consulting </w:t>
            </w:r>
          </w:p>
        </w:tc>
        <w:tc>
          <w:tcPr>
            <w:tcW w:w="1843" w:type="dxa"/>
            <w:shd w:val="clear" w:color="auto" w:fill="F7966F"/>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R134 084,49</w:t>
            </w:r>
          </w:p>
        </w:tc>
        <w:tc>
          <w:tcPr>
            <w:tcW w:w="1701" w:type="dxa"/>
            <w:vMerge/>
            <w:shd w:val="clear" w:color="auto" w:fill="F7966F"/>
          </w:tcPr>
          <w:p w:rsidR="00741CF0" w:rsidRPr="00971B19" w:rsidRDefault="00741CF0" w:rsidP="00973958">
            <w:pPr>
              <w:jc w:val="both"/>
              <w:rPr>
                <w:rFonts w:ascii="Arial" w:hAnsi="Arial" w:cs="Arial"/>
                <w:b/>
                <w:sz w:val="18"/>
                <w:szCs w:val="18"/>
                <w:lang w:val="en-GB"/>
              </w:rPr>
            </w:pPr>
          </w:p>
        </w:tc>
      </w:tr>
      <w:tr w:rsidR="00960616" w:rsidRPr="00971B19" w:rsidTr="00973958">
        <w:tc>
          <w:tcPr>
            <w:tcW w:w="0" w:type="auto"/>
            <w:shd w:val="clear" w:color="auto" w:fill="auto"/>
          </w:tcPr>
          <w:p w:rsidR="00960616" w:rsidRPr="00971B19" w:rsidRDefault="00960616" w:rsidP="00973958">
            <w:pPr>
              <w:jc w:val="both"/>
              <w:rPr>
                <w:rFonts w:ascii="Arial" w:hAnsi="Arial" w:cs="Arial"/>
                <w:sz w:val="18"/>
                <w:szCs w:val="18"/>
                <w:lang w:val="en-GB"/>
              </w:rPr>
            </w:pPr>
          </w:p>
        </w:tc>
        <w:tc>
          <w:tcPr>
            <w:tcW w:w="0" w:type="auto"/>
            <w:shd w:val="clear" w:color="auto" w:fill="auto"/>
          </w:tcPr>
          <w:p w:rsidR="00960616" w:rsidRPr="00971B19" w:rsidRDefault="00960616" w:rsidP="00973958">
            <w:pPr>
              <w:jc w:val="both"/>
              <w:rPr>
                <w:rFonts w:ascii="Arial" w:hAnsi="Arial" w:cs="Arial"/>
                <w:sz w:val="18"/>
                <w:szCs w:val="18"/>
                <w:lang w:val="en-GB"/>
              </w:rPr>
            </w:pPr>
          </w:p>
        </w:tc>
        <w:tc>
          <w:tcPr>
            <w:tcW w:w="2214" w:type="dxa"/>
            <w:shd w:val="clear" w:color="auto" w:fill="auto"/>
          </w:tcPr>
          <w:p w:rsidR="00960616" w:rsidRPr="00971B19" w:rsidRDefault="00960616" w:rsidP="00973958">
            <w:pPr>
              <w:jc w:val="both"/>
              <w:rPr>
                <w:rFonts w:ascii="Arial" w:hAnsi="Arial" w:cs="Arial"/>
                <w:sz w:val="18"/>
                <w:szCs w:val="18"/>
                <w:lang w:val="en-GB"/>
              </w:rPr>
            </w:pPr>
          </w:p>
        </w:tc>
        <w:tc>
          <w:tcPr>
            <w:tcW w:w="3544" w:type="dxa"/>
            <w:shd w:val="clear" w:color="auto" w:fill="auto"/>
          </w:tcPr>
          <w:p w:rsidR="00960616" w:rsidRPr="00971B19" w:rsidRDefault="00960616" w:rsidP="00973958">
            <w:pPr>
              <w:jc w:val="both"/>
              <w:rPr>
                <w:rFonts w:ascii="Arial" w:hAnsi="Arial" w:cs="Arial"/>
                <w:sz w:val="18"/>
                <w:szCs w:val="18"/>
                <w:lang w:val="en-GB"/>
              </w:rPr>
            </w:pPr>
          </w:p>
        </w:tc>
        <w:tc>
          <w:tcPr>
            <w:tcW w:w="1843" w:type="dxa"/>
            <w:shd w:val="clear" w:color="auto" w:fill="auto"/>
          </w:tcPr>
          <w:p w:rsidR="00960616" w:rsidRPr="00971B19" w:rsidRDefault="00960616" w:rsidP="00973958">
            <w:pPr>
              <w:jc w:val="both"/>
              <w:rPr>
                <w:rFonts w:ascii="Arial" w:hAnsi="Arial" w:cs="Arial"/>
                <w:sz w:val="18"/>
                <w:szCs w:val="18"/>
                <w:lang w:val="en-GB"/>
              </w:rPr>
            </w:pPr>
          </w:p>
        </w:tc>
        <w:tc>
          <w:tcPr>
            <w:tcW w:w="1701" w:type="dxa"/>
            <w:shd w:val="clear" w:color="auto" w:fill="auto"/>
          </w:tcPr>
          <w:p w:rsidR="00960616" w:rsidRPr="00971B19" w:rsidRDefault="00960616" w:rsidP="00973958">
            <w:pPr>
              <w:jc w:val="both"/>
              <w:rPr>
                <w:rFonts w:ascii="Arial" w:hAnsi="Arial" w:cs="Arial"/>
                <w:b/>
                <w:sz w:val="18"/>
                <w:szCs w:val="18"/>
                <w:lang w:val="en-GB"/>
              </w:rPr>
            </w:pPr>
          </w:p>
        </w:tc>
      </w:tr>
      <w:tr w:rsidR="00741CF0" w:rsidRPr="00971B19" w:rsidTr="00973958">
        <w:tc>
          <w:tcPr>
            <w:tcW w:w="0" w:type="auto"/>
            <w:vMerge w:val="restart"/>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12</w:t>
            </w:r>
          </w:p>
        </w:tc>
        <w:tc>
          <w:tcPr>
            <w:tcW w:w="0" w:type="auto"/>
            <w:vMerge w:val="restart"/>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CC v Altech UEC South Africa (Pty) Ltd and Others</w:t>
            </w:r>
          </w:p>
        </w:tc>
        <w:tc>
          <w:tcPr>
            <w:tcW w:w="2214" w:type="dxa"/>
            <w:vMerge w:val="restart"/>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16 November 2017</w:t>
            </w:r>
          </w:p>
        </w:tc>
        <w:tc>
          <w:tcPr>
            <w:tcW w:w="3544" w:type="dxa"/>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Century Technical Solutions (Pty Ltd </w:t>
            </w:r>
          </w:p>
        </w:tc>
        <w:tc>
          <w:tcPr>
            <w:tcW w:w="1843" w:type="dxa"/>
            <w:shd w:val="clear" w:color="auto" w:fill="FC6AD6"/>
          </w:tcPr>
          <w:p w:rsidR="00741CF0" w:rsidRPr="00971B19" w:rsidRDefault="005760EA" w:rsidP="00973958">
            <w:pPr>
              <w:jc w:val="both"/>
              <w:rPr>
                <w:rFonts w:ascii="Arial" w:hAnsi="Arial" w:cs="Arial"/>
                <w:sz w:val="18"/>
                <w:szCs w:val="18"/>
                <w:lang w:val="en-GB"/>
              </w:rPr>
            </w:pPr>
            <w:r w:rsidRPr="00971B19">
              <w:rPr>
                <w:rFonts w:ascii="Arial" w:hAnsi="Arial" w:cs="Arial"/>
                <w:sz w:val="18"/>
                <w:szCs w:val="18"/>
                <w:lang w:val="en-GB"/>
              </w:rPr>
              <w:t>R 659 893.96</w:t>
            </w:r>
          </w:p>
        </w:tc>
        <w:tc>
          <w:tcPr>
            <w:tcW w:w="1701" w:type="dxa"/>
            <w:vMerge w:val="restart"/>
            <w:shd w:val="clear" w:color="auto" w:fill="FC6AD6"/>
          </w:tcPr>
          <w:p w:rsidR="00741CF0" w:rsidRPr="00971B19" w:rsidRDefault="00A37D20" w:rsidP="00973958">
            <w:pPr>
              <w:jc w:val="both"/>
              <w:rPr>
                <w:rFonts w:ascii="Arial" w:hAnsi="Arial" w:cs="Arial"/>
                <w:b/>
                <w:sz w:val="18"/>
                <w:szCs w:val="18"/>
                <w:lang w:val="en-GB"/>
              </w:rPr>
            </w:pPr>
            <w:r w:rsidRPr="00971B19">
              <w:rPr>
                <w:rFonts w:ascii="Arial" w:hAnsi="Arial" w:cs="Arial"/>
                <w:b/>
                <w:sz w:val="18"/>
                <w:szCs w:val="18"/>
                <w:lang w:val="en-GB"/>
              </w:rPr>
              <w:t>R</w:t>
            </w:r>
            <w:r w:rsidR="005760EA" w:rsidRPr="00971B19">
              <w:rPr>
                <w:rFonts w:ascii="Arial" w:hAnsi="Arial" w:cs="Arial"/>
                <w:b/>
                <w:sz w:val="18"/>
                <w:szCs w:val="18"/>
                <w:lang w:val="en-GB"/>
              </w:rPr>
              <w:t>1 710 768.34</w:t>
            </w:r>
          </w:p>
        </w:tc>
      </w:tr>
      <w:tr w:rsidR="00741CF0" w:rsidRPr="00971B19" w:rsidTr="00973958">
        <w:tc>
          <w:tcPr>
            <w:tcW w:w="0" w:type="auto"/>
            <w:vMerge/>
            <w:shd w:val="clear" w:color="auto" w:fill="FC6AD6"/>
          </w:tcPr>
          <w:p w:rsidR="00741CF0" w:rsidRPr="00971B19" w:rsidRDefault="00741CF0" w:rsidP="00973958">
            <w:pPr>
              <w:jc w:val="both"/>
              <w:rPr>
                <w:rFonts w:ascii="Arial" w:hAnsi="Arial" w:cs="Arial"/>
                <w:sz w:val="18"/>
                <w:szCs w:val="18"/>
                <w:lang w:val="en-GB"/>
              </w:rPr>
            </w:pPr>
          </w:p>
        </w:tc>
        <w:tc>
          <w:tcPr>
            <w:tcW w:w="0" w:type="auto"/>
            <w:vMerge/>
            <w:shd w:val="clear" w:color="auto" w:fill="FC6AD6"/>
          </w:tcPr>
          <w:p w:rsidR="00741CF0" w:rsidRPr="00971B19" w:rsidRDefault="00741CF0" w:rsidP="00973958">
            <w:pPr>
              <w:jc w:val="both"/>
              <w:rPr>
                <w:rFonts w:ascii="Arial" w:hAnsi="Arial" w:cs="Arial"/>
                <w:sz w:val="18"/>
                <w:szCs w:val="18"/>
                <w:lang w:val="en-GB"/>
              </w:rPr>
            </w:pPr>
          </w:p>
        </w:tc>
        <w:tc>
          <w:tcPr>
            <w:tcW w:w="2214" w:type="dxa"/>
            <w:vMerge/>
            <w:shd w:val="clear" w:color="auto" w:fill="FC6AD6"/>
          </w:tcPr>
          <w:p w:rsidR="00741CF0" w:rsidRPr="00971B19" w:rsidRDefault="00741CF0" w:rsidP="00973958">
            <w:pPr>
              <w:jc w:val="both"/>
              <w:rPr>
                <w:rFonts w:ascii="Arial" w:hAnsi="Arial" w:cs="Arial"/>
                <w:sz w:val="18"/>
                <w:szCs w:val="18"/>
                <w:lang w:val="en-GB"/>
              </w:rPr>
            </w:pPr>
          </w:p>
        </w:tc>
        <w:tc>
          <w:tcPr>
            <w:tcW w:w="3544" w:type="dxa"/>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Exactech (Pty) Ltd </w:t>
            </w:r>
          </w:p>
        </w:tc>
        <w:tc>
          <w:tcPr>
            <w:tcW w:w="1843" w:type="dxa"/>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 536 603,68</w:t>
            </w:r>
          </w:p>
        </w:tc>
        <w:tc>
          <w:tcPr>
            <w:tcW w:w="1701" w:type="dxa"/>
            <w:vMerge/>
            <w:shd w:val="clear" w:color="auto" w:fill="FC6AD6"/>
          </w:tcPr>
          <w:p w:rsidR="00741CF0" w:rsidRPr="00971B19" w:rsidRDefault="00741CF0" w:rsidP="00973958">
            <w:pPr>
              <w:jc w:val="both"/>
              <w:rPr>
                <w:rFonts w:ascii="Arial" w:hAnsi="Arial" w:cs="Arial"/>
                <w:b/>
                <w:sz w:val="18"/>
                <w:szCs w:val="18"/>
                <w:lang w:val="en-GB"/>
              </w:rPr>
            </w:pPr>
          </w:p>
        </w:tc>
      </w:tr>
      <w:tr w:rsidR="00741CF0" w:rsidRPr="00971B19" w:rsidTr="00973958">
        <w:tc>
          <w:tcPr>
            <w:tcW w:w="0" w:type="auto"/>
            <w:vMerge/>
            <w:shd w:val="clear" w:color="auto" w:fill="FC6AD6"/>
          </w:tcPr>
          <w:p w:rsidR="00741CF0" w:rsidRPr="00971B19" w:rsidRDefault="00741CF0" w:rsidP="00973958">
            <w:pPr>
              <w:jc w:val="both"/>
              <w:rPr>
                <w:rFonts w:ascii="Arial" w:hAnsi="Arial" w:cs="Arial"/>
                <w:sz w:val="18"/>
                <w:szCs w:val="18"/>
                <w:lang w:val="en-GB"/>
              </w:rPr>
            </w:pPr>
          </w:p>
        </w:tc>
        <w:tc>
          <w:tcPr>
            <w:tcW w:w="0" w:type="auto"/>
            <w:vMerge/>
            <w:shd w:val="clear" w:color="auto" w:fill="FC6AD6"/>
          </w:tcPr>
          <w:p w:rsidR="00741CF0" w:rsidRPr="00971B19" w:rsidRDefault="00741CF0" w:rsidP="00973958">
            <w:pPr>
              <w:jc w:val="both"/>
              <w:rPr>
                <w:rFonts w:ascii="Arial" w:hAnsi="Arial" w:cs="Arial"/>
                <w:sz w:val="18"/>
                <w:szCs w:val="18"/>
                <w:lang w:val="en-GB"/>
              </w:rPr>
            </w:pPr>
          </w:p>
        </w:tc>
        <w:tc>
          <w:tcPr>
            <w:tcW w:w="2214" w:type="dxa"/>
            <w:vMerge/>
            <w:shd w:val="clear" w:color="auto" w:fill="FC6AD6"/>
          </w:tcPr>
          <w:p w:rsidR="00741CF0" w:rsidRPr="00971B19" w:rsidRDefault="00741CF0" w:rsidP="00973958">
            <w:pPr>
              <w:jc w:val="both"/>
              <w:rPr>
                <w:rFonts w:ascii="Arial" w:hAnsi="Arial" w:cs="Arial"/>
                <w:sz w:val="18"/>
                <w:szCs w:val="18"/>
                <w:lang w:val="en-GB"/>
              </w:rPr>
            </w:pPr>
          </w:p>
        </w:tc>
        <w:tc>
          <w:tcPr>
            <w:tcW w:w="3544" w:type="dxa"/>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 xml:space="preserve">eCybersystems (Pty) Ltd </w:t>
            </w:r>
          </w:p>
        </w:tc>
        <w:tc>
          <w:tcPr>
            <w:tcW w:w="1843" w:type="dxa"/>
            <w:shd w:val="clear" w:color="auto" w:fill="FC6AD6"/>
          </w:tcPr>
          <w:p w:rsidR="00741CF0" w:rsidRPr="00971B19" w:rsidRDefault="00741CF0" w:rsidP="00973958">
            <w:pPr>
              <w:jc w:val="both"/>
              <w:rPr>
                <w:rFonts w:ascii="Arial" w:hAnsi="Arial" w:cs="Arial"/>
                <w:sz w:val="18"/>
                <w:szCs w:val="18"/>
                <w:lang w:val="en-GB"/>
              </w:rPr>
            </w:pPr>
            <w:r w:rsidRPr="00971B19">
              <w:rPr>
                <w:rFonts w:ascii="Arial" w:hAnsi="Arial" w:cs="Arial"/>
                <w:sz w:val="18"/>
                <w:szCs w:val="18"/>
                <w:lang w:val="en-GB"/>
              </w:rPr>
              <w:t>R514 270,70</w:t>
            </w:r>
          </w:p>
        </w:tc>
        <w:tc>
          <w:tcPr>
            <w:tcW w:w="1701" w:type="dxa"/>
            <w:vMerge/>
            <w:shd w:val="clear" w:color="auto" w:fill="FC6AD6"/>
          </w:tcPr>
          <w:p w:rsidR="00741CF0" w:rsidRPr="00971B19" w:rsidRDefault="00741CF0" w:rsidP="00973958">
            <w:pPr>
              <w:jc w:val="both"/>
              <w:rPr>
                <w:rFonts w:ascii="Arial" w:hAnsi="Arial" w:cs="Arial"/>
                <w:b/>
                <w:sz w:val="18"/>
                <w:szCs w:val="18"/>
                <w:lang w:val="en-GB"/>
              </w:rPr>
            </w:pPr>
          </w:p>
        </w:tc>
      </w:tr>
      <w:tr w:rsidR="00A37D20" w:rsidRPr="00971B19" w:rsidTr="00973958">
        <w:tc>
          <w:tcPr>
            <w:tcW w:w="12157" w:type="dxa"/>
            <w:gridSpan w:val="4"/>
            <w:shd w:val="clear" w:color="auto" w:fill="F2F2F2"/>
          </w:tcPr>
          <w:p w:rsidR="00A37D20" w:rsidRPr="00971B19" w:rsidRDefault="00A37D20" w:rsidP="00973958">
            <w:pPr>
              <w:jc w:val="both"/>
              <w:rPr>
                <w:rFonts w:ascii="Arial" w:hAnsi="Arial" w:cs="Arial"/>
                <w:sz w:val="18"/>
                <w:szCs w:val="18"/>
                <w:lang w:val="en-GB"/>
              </w:rPr>
            </w:pPr>
          </w:p>
        </w:tc>
        <w:tc>
          <w:tcPr>
            <w:tcW w:w="1843" w:type="dxa"/>
            <w:shd w:val="clear" w:color="auto" w:fill="AEAAAA"/>
          </w:tcPr>
          <w:p w:rsidR="00A37D20" w:rsidRPr="00971B19" w:rsidRDefault="00A37D20" w:rsidP="00973958">
            <w:pPr>
              <w:jc w:val="both"/>
              <w:rPr>
                <w:rFonts w:ascii="Arial" w:hAnsi="Arial" w:cs="Arial"/>
                <w:b/>
                <w:sz w:val="18"/>
                <w:szCs w:val="18"/>
                <w:lang w:val="en-GB"/>
              </w:rPr>
            </w:pPr>
            <w:r w:rsidRPr="00971B19">
              <w:rPr>
                <w:rFonts w:ascii="Arial" w:hAnsi="Arial" w:cs="Arial"/>
                <w:b/>
                <w:sz w:val="18"/>
                <w:szCs w:val="18"/>
                <w:lang w:val="en-GB"/>
              </w:rPr>
              <w:t xml:space="preserve">Grant Total </w:t>
            </w:r>
          </w:p>
        </w:tc>
        <w:tc>
          <w:tcPr>
            <w:tcW w:w="1701" w:type="dxa"/>
            <w:shd w:val="clear" w:color="auto" w:fill="AEAAAA"/>
          </w:tcPr>
          <w:p w:rsidR="00A37D20" w:rsidRPr="00971B19" w:rsidRDefault="005760EA" w:rsidP="00973958">
            <w:pPr>
              <w:jc w:val="both"/>
              <w:rPr>
                <w:rFonts w:ascii="Arial" w:hAnsi="Arial" w:cs="Arial"/>
                <w:b/>
                <w:sz w:val="18"/>
                <w:szCs w:val="18"/>
                <w:lang w:val="en-GB"/>
              </w:rPr>
            </w:pPr>
            <w:r w:rsidRPr="00971B19">
              <w:rPr>
                <w:rFonts w:ascii="Arial" w:hAnsi="Arial" w:cs="Arial"/>
                <w:b/>
                <w:sz w:val="18"/>
                <w:szCs w:val="18"/>
                <w:lang w:val="en-GB"/>
              </w:rPr>
              <w:t>R57 773 476.59</w:t>
            </w:r>
          </w:p>
        </w:tc>
      </w:tr>
    </w:tbl>
    <w:p w:rsidR="00392CEF" w:rsidRPr="00971B19" w:rsidRDefault="00392CEF" w:rsidP="00392CEF">
      <w:pPr>
        <w:tabs>
          <w:tab w:val="left" w:pos="5919"/>
        </w:tabs>
        <w:rPr>
          <w:rFonts w:ascii="Arial" w:hAnsi="Arial" w:cs="Arial"/>
          <w:lang w:val="en-GB"/>
        </w:rPr>
        <w:sectPr w:rsidR="00392CEF" w:rsidRPr="00971B19" w:rsidSect="00C07E76">
          <w:pgSz w:w="16839" w:h="11907" w:orient="landscape" w:code="9"/>
          <w:pgMar w:top="567" w:right="992" w:bottom="567" w:left="709" w:header="709" w:footer="448" w:gutter="0"/>
          <w:cols w:space="720"/>
          <w:docGrid w:linePitch="326"/>
        </w:sectPr>
      </w:pPr>
    </w:p>
    <w:p w:rsidR="00C835BE" w:rsidRDefault="00C835BE" w:rsidP="00C835BE">
      <w:pPr>
        <w:spacing w:line="276" w:lineRule="auto"/>
        <w:jc w:val="center"/>
        <w:rPr>
          <w:rFonts w:ascii="Arial" w:eastAsia="Calibri" w:hAnsi="Arial" w:cs="Arial"/>
          <w:b/>
          <w:bCs/>
          <w:lang w:val="en-GB"/>
        </w:rPr>
      </w:pPr>
      <w:r>
        <w:rPr>
          <w:rFonts w:ascii="Arial" w:eastAsia="Calibri" w:hAnsi="Arial" w:cs="Arial"/>
          <w:b/>
          <w:bCs/>
          <w:lang w:val="en-GB"/>
        </w:rPr>
        <w:t>-END-</w:t>
      </w:r>
    </w:p>
    <w:sectPr w:rsidR="00C835BE" w:rsidSect="00392CEF">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93" w:rsidRDefault="00BA6593">
      <w:r>
        <w:separator/>
      </w:r>
    </w:p>
  </w:endnote>
  <w:endnote w:type="continuationSeparator" w:id="0">
    <w:p w:rsidR="00BA6593" w:rsidRDefault="00BA6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BA6593">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256CAD">
      <w:rPr>
        <w:rFonts w:ascii="Arial" w:hAnsi="Arial" w:cs="Arial"/>
        <w:sz w:val="16"/>
        <w:szCs w:val="16"/>
      </w:rPr>
      <w:t>n No 3610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93" w:rsidRDefault="00BA6593">
      <w:r>
        <w:separator/>
      </w:r>
    </w:p>
  </w:footnote>
  <w:footnote w:type="continuationSeparator" w:id="0">
    <w:p w:rsidR="00BA6593" w:rsidRDefault="00BA6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7514"/>
    <w:multiLevelType w:val="hybridMultilevel"/>
    <w:tmpl w:val="3ACC0AE6"/>
    <w:lvl w:ilvl="0" w:tplc="61D24F3A">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5">
    <w:nsid w:val="69FB17E9"/>
    <w:multiLevelType w:val="hybridMultilevel"/>
    <w:tmpl w:val="3ACC0AE6"/>
    <w:lvl w:ilvl="0" w:tplc="61D24F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3"/>
  </w:num>
  <w:num w:numId="6">
    <w:abstractNumId w:val="4"/>
  </w:num>
  <w:num w:numId="7">
    <w:abstractNumId w:val="5"/>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3C5C"/>
    <w:rsid w:val="000358B1"/>
    <w:rsid w:val="00035AB7"/>
    <w:rsid w:val="000377DB"/>
    <w:rsid w:val="0004322A"/>
    <w:rsid w:val="00043A13"/>
    <w:rsid w:val="0004551C"/>
    <w:rsid w:val="00045532"/>
    <w:rsid w:val="00050B29"/>
    <w:rsid w:val="000547C4"/>
    <w:rsid w:val="00054DDA"/>
    <w:rsid w:val="000558E0"/>
    <w:rsid w:val="000563A5"/>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3D0"/>
    <w:rsid w:val="000D059E"/>
    <w:rsid w:val="000D0ADE"/>
    <w:rsid w:val="000D20A4"/>
    <w:rsid w:val="000D2D4E"/>
    <w:rsid w:val="000D757C"/>
    <w:rsid w:val="000E0009"/>
    <w:rsid w:val="000E06FA"/>
    <w:rsid w:val="000E28D0"/>
    <w:rsid w:val="000E296D"/>
    <w:rsid w:val="000E3979"/>
    <w:rsid w:val="000E5187"/>
    <w:rsid w:val="000E59DD"/>
    <w:rsid w:val="000E6230"/>
    <w:rsid w:val="000F032E"/>
    <w:rsid w:val="000F4289"/>
    <w:rsid w:val="000F6F3B"/>
    <w:rsid w:val="001005D7"/>
    <w:rsid w:val="00105C17"/>
    <w:rsid w:val="00110F79"/>
    <w:rsid w:val="00111CBD"/>
    <w:rsid w:val="00111E71"/>
    <w:rsid w:val="001219A6"/>
    <w:rsid w:val="00127B35"/>
    <w:rsid w:val="001314EA"/>
    <w:rsid w:val="00135E7C"/>
    <w:rsid w:val="00136F0B"/>
    <w:rsid w:val="00140EE5"/>
    <w:rsid w:val="00143692"/>
    <w:rsid w:val="00146CB1"/>
    <w:rsid w:val="00164373"/>
    <w:rsid w:val="0016738D"/>
    <w:rsid w:val="001701CC"/>
    <w:rsid w:val="001819B5"/>
    <w:rsid w:val="00182F3E"/>
    <w:rsid w:val="00182F43"/>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6131"/>
    <w:rsid w:val="00207022"/>
    <w:rsid w:val="00216D98"/>
    <w:rsid w:val="0022183D"/>
    <w:rsid w:val="00227544"/>
    <w:rsid w:val="00233488"/>
    <w:rsid w:val="00241AF8"/>
    <w:rsid w:val="00246ECE"/>
    <w:rsid w:val="00247676"/>
    <w:rsid w:val="00253E1E"/>
    <w:rsid w:val="002563F7"/>
    <w:rsid w:val="002566BC"/>
    <w:rsid w:val="00256CAD"/>
    <w:rsid w:val="00261675"/>
    <w:rsid w:val="002638BF"/>
    <w:rsid w:val="00267402"/>
    <w:rsid w:val="002678AD"/>
    <w:rsid w:val="0026798C"/>
    <w:rsid w:val="0027102E"/>
    <w:rsid w:val="00272D92"/>
    <w:rsid w:val="002744C3"/>
    <w:rsid w:val="00275337"/>
    <w:rsid w:val="00277E91"/>
    <w:rsid w:val="002837CF"/>
    <w:rsid w:val="0028458B"/>
    <w:rsid w:val="0028670C"/>
    <w:rsid w:val="00292078"/>
    <w:rsid w:val="002A048F"/>
    <w:rsid w:val="002A281C"/>
    <w:rsid w:val="002A4EFA"/>
    <w:rsid w:val="002B0AE1"/>
    <w:rsid w:val="002B22FA"/>
    <w:rsid w:val="002B4F60"/>
    <w:rsid w:val="002C2519"/>
    <w:rsid w:val="002C34D0"/>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2CEF"/>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3F1031"/>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3468"/>
    <w:rsid w:val="0043506F"/>
    <w:rsid w:val="004410C0"/>
    <w:rsid w:val="00443ECB"/>
    <w:rsid w:val="004526FE"/>
    <w:rsid w:val="0045532A"/>
    <w:rsid w:val="00457861"/>
    <w:rsid w:val="00490E62"/>
    <w:rsid w:val="00491C56"/>
    <w:rsid w:val="00492068"/>
    <w:rsid w:val="00494C9B"/>
    <w:rsid w:val="004952B9"/>
    <w:rsid w:val="004968D3"/>
    <w:rsid w:val="004970F9"/>
    <w:rsid w:val="0049798A"/>
    <w:rsid w:val="004A2416"/>
    <w:rsid w:val="004B07AB"/>
    <w:rsid w:val="004C1358"/>
    <w:rsid w:val="004D1F24"/>
    <w:rsid w:val="004D310E"/>
    <w:rsid w:val="004D4A1F"/>
    <w:rsid w:val="004D7631"/>
    <w:rsid w:val="004D7A35"/>
    <w:rsid w:val="004E0B58"/>
    <w:rsid w:val="004F01B2"/>
    <w:rsid w:val="004F1ED2"/>
    <w:rsid w:val="004F39DB"/>
    <w:rsid w:val="00516941"/>
    <w:rsid w:val="00525033"/>
    <w:rsid w:val="0053211B"/>
    <w:rsid w:val="00540E36"/>
    <w:rsid w:val="00544AAC"/>
    <w:rsid w:val="00547320"/>
    <w:rsid w:val="00547607"/>
    <w:rsid w:val="00552105"/>
    <w:rsid w:val="005522C9"/>
    <w:rsid w:val="00554521"/>
    <w:rsid w:val="005552EA"/>
    <w:rsid w:val="005557CA"/>
    <w:rsid w:val="00560D71"/>
    <w:rsid w:val="005625F2"/>
    <w:rsid w:val="00571BEC"/>
    <w:rsid w:val="00572684"/>
    <w:rsid w:val="00574B6D"/>
    <w:rsid w:val="005760EA"/>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32A6"/>
    <w:rsid w:val="006D79ED"/>
    <w:rsid w:val="006E4942"/>
    <w:rsid w:val="006E5737"/>
    <w:rsid w:val="006E60F1"/>
    <w:rsid w:val="006E7E0D"/>
    <w:rsid w:val="006F4877"/>
    <w:rsid w:val="006F5EAE"/>
    <w:rsid w:val="006F64E5"/>
    <w:rsid w:val="006F69F3"/>
    <w:rsid w:val="00701B88"/>
    <w:rsid w:val="00705F3A"/>
    <w:rsid w:val="007125BB"/>
    <w:rsid w:val="007153DF"/>
    <w:rsid w:val="00716E08"/>
    <w:rsid w:val="007230DF"/>
    <w:rsid w:val="00723C46"/>
    <w:rsid w:val="0073609B"/>
    <w:rsid w:val="00737EA3"/>
    <w:rsid w:val="00737EF4"/>
    <w:rsid w:val="00741CF0"/>
    <w:rsid w:val="00742419"/>
    <w:rsid w:val="00742CCB"/>
    <w:rsid w:val="00744417"/>
    <w:rsid w:val="00747A23"/>
    <w:rsid w:val="007608B9"/>
    <w:rsid w:val="00766298"/>
    <w:rsid w:val="00773C77"/>
    <w:rsid w:val="007751D8"/>
    <w:rsid w:val="00777937"/>
    <w:rsid w:val="0078144A"/>
    <w:rsid w:val="00781F83"/>
    <w:rsid w:val="007829B3"/>
    <w:rsid w:val="00787E49"/>
    <w:rsid w:val="0079129F"/>
    <w:rsid w:val="007A370A"/>
    <w:rsid w:val="007A529C"/>
    <w:rsid w:val="007A6B43"/>
    <w:rsid w:val="007A79D0"/>
    <w:rsid w:val="007B17DF"/>
    <w:rsid w:val="007B3CB8"/>
    <w:rsid w:val="007B7407"/>
    <w:rsid w:val="007C2BC6"/>
    <w:rsid w:val="007C40FC"/>
    <w:rsid w:val="007C47F4"/>
    <w:rsid w:val="007C569B"/>
    <w:rsid w:val="007E1C75"/>
    <w:rsid w:val="007F31AF"/>
    <w:rsid w:val="008023C6"/>
    <w:rsid w:val="0080354E"/>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94AA9"/>
    <w:rsid w:val="008A0C72"/>
    <w:rsid w:val="008A3C1D"/>
    <w:rsid w:val="008B01D5"/>
    <w:rsid w:val="008B05FC"/>
    <w:rsid w:val="008B2008"/>
    <w:rsid w:val="008B2F34"/>
    <w:rsid w:val="008C0220"/>
    <w:rsid w:val="008C4E9B"/>
    <w:rsid w:val="008D233A"/>
    <w:rsid w:val="008D33A9"/>
    <w:rsid w:val="008D5095"/>
    <w:rsid w:val="008D5506"/>
    <w:rsid w:val="008F3A69"/>
    <w:rsid w:val="008F3C02"/>
    <w:rsid w:val="008F3D97"/>
    <w:rsid w:val="008F484F"/>
    <w:rsid w:val="008F7AA9"/>
    <w:rsid w:val="0090096B"/>
    <w:rsid w:val="00906561"/>
    <w:rsid w:val="00907713"/>
    <w:rsid w:val="0091206F"/>
    <w:rsid w:val="00916DF9"/>
    <w:rsid w:val="00923FBE"/>
    <w:rsid w:val="00924717"/>
    <w:rsid w:val="0092515E"/>
    <w:rsid w:val="00926AFA"/>
    <w:rsid w:val="009319A8"/>
    <w:rsid w:val="00931C23"/>
    <w:rsid w:val="009358E0"/>
    <w:rsid w:val="00940053"/>
    <w:rsid w:val="00942FDD"/>
    <w:rsid w:val="0095044F"/>
    <w:rsid w:val="00951912"/>
    <w:rsid w:val="0095295B"/>
    <w:rsid w:val="00960616"/>
    <w:rsid w:val="0096280F"/>
    <w:rsid w:val="00963374"/>
    <w:rsid w:val="00971B19"/>
    <w:rsid w:val="00973958"/>
    <w:rsid w:val="00981AEF"/>
    <w:rsid w:val="009842F7"/>
    <w:rsid w:val="0098446D"/>
    <w:rsid w:val="0098476D"/>
    <w:rsid w:val="009A03C3"/>
    <w:rsid w:val="009A3531"/>
    <w:rsid w:val="009B0497"/>
    <w:rsid w:val="009B1DD6"/>
    <w:rsid w:val="009B27E1"/>
    <w:rsid w:val="009B3279"/>
    <w:rsid w:val="009B60C1"/>
    <w:rsid w:val="009B75B5"/>
    <w:rsid w:val="009B7CBD"/>
    <w:rsid w:val="009D41A7"/>
    <w:rsid w:val="009D61C8"/>
    <w:rsid w:val="009E60CC"/>
    <w:rsid w:val="009E644F"/>
    <w:rsid w:val="009F4D87"/>
    <w:rsid w:val="009F604A"/>
    <w:rsid w:val="009F67A5"/>
    <w:rsid w:val="00A001D6"/>
    <w:rsid w:val="00A01529"/>
    <w:rsid w:val="00A03981"/>
    <w:rsid w:val="00A05FA3"/>
    <w:rsid w:val="00A06CE0"/>
    <w:rsid w:val="00A07057"/>
    <w:rsid w:val="00A10158"/>
    <w:rsid w:val="00A132A7"/>
    <w:rsid w:val="00A205A3"/>
    <w:rsid w:val="00A222E5"/>
    <w:rsid w:val="00A245D9"/>
    <w:rsid w:val="00A25A72"/>
    <w:rsid w:val="00A32034"/>
    <w:rsid w:val="00A339E0"/>
    <w:rsid w:val="00A33B9E"/>
    <w:rsid w:val="00A36A92"/>
    <w:rsid w:val="00A37D20"/>
    <w:rsid w:val="00A41376"/>
    <w:rsid w:val="00A44BD1"/>
    <w:rsid w:val="00A513C8"/>
    <w:rsid w:val="00A53FA5"/>
    <w:rsid w:val="00A54474"/>
    <w:rsid w:val="00A55C0F"/>
    <w:rsid w:val="00A60FC8"/>
    <w:rsid w:val="00A64DAD"/>
    <w:rsid w:val="00A6516D"/>
    <w:rsid w:val="00A671A3"/>
    <w:rsid w:val="00A67995"/>
    <w:rsid w:val="00A74C7F"/>
    <w:rsid w:val="00A74EB2"/>
    <w:rsid w:val="00A7565B"/>
    <w:rsid w:val="00A82AE3"/>
    <w:rsid w:val="00A83701"/>
    <w:rsid w:val="00A85B8A"/>
    <w:rsid w:val="00A9144B"/>
    <w:rsid w:val="00A9436D"/>
    <w:rsid w:val="00A9550B"/>
    <w:rsid w:val="00A95DEF"/>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327B2"/>
    <w:rsid w:val="00B40F0C"/>
    <w:rsid w:val="00B46C1F"/>
    <w:rsid w:val="00B54B9E"/>
    <w:rsid w:val="00B556FF"/>
    <w:rsid w:val="00B619C6"/>
    <w:rsid w:val="00B6330E"/>
    <w:rsid w:val="00B749B3"/>
    <w:rsid w:val="00B80F96"/>
    <w:rsid w:val="00B81006"/>
    <w:rsid w:val="00B82479"/>
    <w:rsid w:val="00B87B41"/>
    <w:rsid w:val="00B94C08"/>
    <w:rsid w:val="00BA59F0"/>
    <w:rsid w:val="00BA6593"/>
    <w:rsid w:val="00BA7991"/>
    <w:rsid w:val="00BB516B"/>
    <w:rsid w:val="00BB53EF"/>
    <w:rsid w:val="00BB692A"/>
    <w:rsid w:val="00BB78EE"/>
    <w:rsid w:val="00BB7EC0"/>
    <w:rsid w:val="00BC1C69"/>
    <w:rsid w:val="00BC1EC2"/>
    <w:rsid w:val="00BC22A6"/>
    <w:rsid w:val="00BC4E9B"/>
    <w:rsid w:val="00BC7232"/>
    <w:rsid w:val="00BC7768"/>
    <w:rsid w:val="00BD1298"/>
    <w:rsid w:val="00BD1DAD"/>
    <w:rsid w:val="00BD4C6D"/>
    <w:rsid w:val="00BD7EEE"/>
    <w:rsid w:val="00BE1A34"/>
    <w:rsid w:val="00BE37C7"/>
    <w:rsid w:val="00BE7F54"/>
    <w:rsid w:val="00BF15D9"/>
    <w:rsid w:val="00C07E76"/>
    <w:rsid w:val="00C1486C"/>
    <w:rsid w:val="00C15419"/>
    <w:rsid w:val="00C36B76"/>
    <w:rsid w:val="00C461C9"/>
    <w:rsid w:val="00C50CEA"/>
    <w:rsid w:val="00C511F0"/>
    <w:rsid w:val="00C5539D"/>
    <w:rsid w:val="00C5672F"/>
    <w:rsid w:val="00C626ED"/>
    <w:rsid w:val="00C66A7D"/>
    <w:rsid w:val="00C7051B"/>
    <w:rsid w:val="00C70C0F"/>
    <w:rsid w:val="00C740FA"/>
    <w:rsid w:val="00C74561"/>
    <w:rsid w:val="00C835BE"/>
    <w:rsid w:val="00C878E1"/>
    <w:rsid w:val="00C90072"/>
    <w:rsid w:val="00C90621"/>
    <w:rsid w:val="00C91E31"/>
    <w:rsid w:val="00C92077"/>
    <w:rsid w:val="00C934C8"/>
    <w:rsid w:val="00C97D83"/>
    <w:rsid w:val="00CA3528"/>
    <w:rsid w:val="00CA3A1B"/>
    <w:rsid w:val="00CA6678"/>
    <w:rsid w:val="00CC09B9"/>
    <w:rsid w:val="00CC1394"/>
    <w:rsid w:val="00CC1F9A"/>
    <w:rsid w:val="00CC2C88"/>
    <w:rsid w:val="00CC3751"/>
    <w:rsid w:val="00CC464E"/>
    <w:rsid w:val="00CC726C"/>
    <w:rsid w:val="00CD13B6"/>
    <w:rsid w:val="00CD1484"/>
    <w:rsid w:val="00CD202C"/>
    <w:rsid w:val="00CD3F59"/>
    <w:rsid w:val="00CD5069"/>
    <w:rsid w:val="00CE17E4"/>
    <w:rsid w:val="00CE4E0C"/>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42EF6"/>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DEC"/>
    <w:rsid w:val="00E01241"/>
    <w:rsid w:val="00E02D2C"/>
    <w:rsid w:val="00E11B37"/>
    <w:rsid w:val="00E125A8"/>
    <w:rsid w:val="00E133E6"/>
    <w:rsid w:val="00E16CB2"/>
    <w:rsid w:val="00E22CCF"/>
    <w:rsid w:val="00E236E7"/>
    <w:rsid w:val="00E24BC9"/>
    <w:rsid w:val="00E2577A"/>
    <w:rsid w:val="00E275C7"/>
    <w:rsid w:val="00E27E1B"/>
    <w:rsid w:val="00E300D4"/>
    <w:rsid w:val="00E350A1"/>
    <w:rsid w:val="00E367A7"/>
    <w:rsid w:val="00E368AA"/>
    <w:rsid w:val="00E37329"/>
    <w:rsid w:val="00E43673"/>
    <w:rsid w:val="00E4573E"/>
    <w:rsid w:val="00E51616"/>
    <w:rsid w:val="00E55C3D"/>
    <w:rsid w:val="00E600EE"/>
    <w:rsid w:val="00E64925"/>
    <w:rsid w:val="00E65481"/>
    <w:rsid w:val="00E661AD"/>
    <w:rsid w:val="00E67C34"/>
    <w:rsid w:val="00E737FD"/>
    <w:rsid w:val="00E8147E"/>
    <w:rsid w:val="00E859B7"/>
    <w:rsid w:val="00E9203E"/>
    <w:rsid w:val="00E92507"/>
    <w:rsid w:val="00EA067D"/>
    <w:rsid w:val="00EA14E6"/>
    <w:rsid w:val="00EA63C1"/>
    <w:rsid w:val="00EA70B1"/>
    <w:rsid w:val="00EB41A4"/>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16359"/>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0DC"/>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167F-AB40-4D18-87BE-DDB2000E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2019-01-16T11:19:00Z</dcterms:created>
  <dcterms:modified xsi:type="dcterms:W3CDTF">2019-01-16T11:19:00Z</dcterms:modified>
</cp:coreProperties>
</file>