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033BF2"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8237FA">
        <w:rPr>
          <w:u w:val="none"/>
        </w:rPr>
        <w:t>3</w:t>
      </w:r>
      <w:r w:rsidR="000671A2">
        <w:rPr>
          <w:u w:val="none"/>
        </w:rPr>
        <w:t>603</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44708C">
        <w:rPr>
          <w:rFonts w:ascii="Arial" w:hAnsi="Arial" w:cs="Arial"/>
          <w:b/>
          <w:bCs/>
        </w:rPr>
        <w:t>FRIDAY</w:t>
      </w:r>
      <w:r w:rsidR="00DE7532">
        <w:rPr>
          <w:rFonts w:ascii="Arial" w:hAnsi="Arial" w:cs="Arial"/>
          <w:b/>
          <w:bCs/>
        </w:rPr>
        <w:t xml:space="preserve">, </w:t>
      </w:r>
      <w:r w:rsidR="00436D95">
        <w:rPr>
          <w:rFonts w:ascii="Arial" w:hAnsi="Arial" w:cs="Arial"/>
          <w:b/>
          <w:bCs/>
        </w:rPr>
        <w:t xml:space="preserve">10 </w:t>
      </w:r>
      <w:r w:rsidR="00A05399">
        <w:rPr>
          <w:rFonts w:ascii="Arial" w:hAnsi="Arial" w:cs="Arial"/>
          <w:b/>
          <w:bCs/>
        </w:rPr>
        <w:t>NOVEMBER</w:t>
      </w:r>
      <w:r w:rsidR="0044708C">
        <w:rPr>
          <w:rFonts w:ascii="Arial" w:hAnsi="Arial" w:cs="Arial"/>
          <w:b/>
          <w:bCs/>
        </w:rPr>
        <w:t xml:space="preserve"> 2</w:t>
      </w:r>
      <w:r w:rsidR="001B2CD7">
        <w:rPr>
          <w:rFonts w:ascii="Arial" w:hAnsi="Arial" w:cs="Arial"/>
          <w:b/>
          <w:bCs/>
        </w:rPr>
        <w:t>01</w:t>
      </w:r>
      <w:r w:rsidR="00832107">
        <w:rPr>
          <w:rFonts w:ascii="Arial" w:hAnsi="Arial" w:cs="Arial"/>
          <w:b/>
          <w:bCs/>
        </w:rPr>
        <w:t>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A05399">
        <w:rPr>
          <w:u w:val="none"/>
        </w:rPr>
        <w:t>4</w:t>
      </w:r>
      <w:r w:rsidR="00436D95">
        <w:rPr>
          <w:u w:val="none"/>
        </w:rPr>
        <w:t xml:space="preserve">2 </w:t>
      </w:r>
      <w:r>
        <w:rPr>
          <w:u w:val="none"/>
        </w:rPr>
        <w:t>OF 201</w:t>
      </w:r>
      <w:r w:rsidR="00832107">
        <w:rPr>
          <w:u w:val="none"/>
        </w:rPr>
        <w:t>7</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2735F7" w:rsidRDefault="00436D95" w:rsidP="00741DBF">
      <w:pPr>
        <w:spacing w:line="320" w:lineRule="exact"/>
        <w:jc w:val="both"/>
        <w:rPr>
          <w:rFonts w:ascii="Arial" w:hAnsi="Arial" w:cs="Arial"/>
          <w:b/>
          <w:lang w:val="en-ZA"/>
        </w:rPr>
      </w:pPr>
      <w:r w:rsidRPr="00436D95">
        <w:rPr>
          <w:rFonts w:ascii="Arial" w:hAnsi="Arial" w:cs="Arial"/>
          <w:b/>
          <w:lang w:val="en-ZA"/>
        </w:rPr>
        <w:t>3603.</w:t>
      </w:r>
      <w:r w:rsidRPr="00436D95">
        <w:rPr>
          <w:rFonts w:ascii="Arial" w:hAnsi="Arial" w:cs="Arial"/>
          <w:b/>
          <w:lang w:val="en-ZA"/>
        </w:rPr>
        <w:tab/>
        <w:t>Rev K R J Meshoe (ACDP) to ask the Minister of Home Affairs:</w:t>
      </w:r>
    </w:p>
    <w:p w:rsidR="002735F7" w:rsidRDefault="002735F7" w:rsidP="002735F7">
      <w:pPr>
        <w:spacing w:line="320" w:lineRule="exact"/>
        <w:jc w:val="both"/>
        <w:rPr>
          <w:rFonts w:ascii="Arial" w:hAnsi="Arial" w:cs="Arial"/>
          <w:lang w:val="en-ZA"/>
        </w:rPr>
      </w:pPr>
    </w:p>
    <w:p w:rsidR="00436D95" w:rsidRPr="00436D95" w:rsidRDefault="00436D95" w:rsidP="00436D95">
      <w:pPr>
        <w:spacing w:line="320" w:lineRule="exact"/>
        <w:ind w:left="720" w:hanging="720"/>
        <w:jc w:val="both"/>
        <w:rPr>
          <w:rFonts w:ascii="Arial" w:hAnsi="Arial" w:cs="Arial"/>
          <w:lang w:val="en-ZA"/>
        </w:rPr>
      </w:pPr>
      <w:r w:rsidRPr="00436D95">
        <w:rPr>
          <w:rFonts w:ascii="Arial" w:hAnsi="Arial" w:cs="Arial"/>
          <w:lang w:val="en-ZA"/>
        </w:rPr>
        <w:t>(1)</w:t>
      </w:r>
      <w:r w:rsidRPr="00436D95">
        <w:rPr>
          <w:rFonts w:ascii="Arial" w:hAnsi="Arial" w:cs="Arial"/>
          <w:lang w:val="en-ZA"/>
        </w:rPr>
        <w:tab/>
        <w:t>(a) Whether the current electoral law is transitional or permanent; and (b) if it is transitional, by what date will it be made permanent;</w:t>
      </w:r>
    </w:p>
    <w:p w:rsidR="00436D95" w:rsidRDefault="00436D95" w:rsidP="00436D95">
      <w:pPr>
        <w:spacing w:line="320" w:lineRule="exact"/>
        <w:jc w:val="both"/>
        <w:rPr>
          <w:rFonts w:ascii="Arial" w:hAnsi="Arial" w:cs="Arial"/>
          <w:lang w:val="en-ZA"/>
        </w:rPr>
      </w:pPr>
    </w:p>
    <w:p w:rsidR="00436D95" w:rsidRDefault="00436D95" w:rsidP="00436D95">
      <w:pPr>
        <w:spacing w:line="320" w:lineRule="exact"/>
        <w:ind w:left="720" w:hanging="720"/>
        <w:jc w:val="both"/>
        <w:rPr>
          <w:rFonts w:ascii="Arial" w:hAnsi="Arial" w:cs="Arial"/>
          <w:lang w:val="en-ZA"/>
        </w:rPr>
      </w:pPr>
      <w:r w:rsidRPr="00436D95">
        <w:rPr>
          <w:rFonts w:ascii="Arial" w:hAnsi="Arial" w:cs="Arial"/>
          <w:lang w:val="en-ZA"/>
        </w:rPr>
        <w:t>(2)</w:t>
      </w:r>
      <w:r w:rsidRPr="00436D95">
        <w:rPr>
          <w:rFonts w:ascii="Arial" w:hAnsi="Arial" w:cs="Arial"/>
          <w:lang w:val="en-ZA"/>
        </w:rPr>
        <w:tab/>
        <w:t>whether any recommendations made by the Van Zyl Slabbert Commission on Electoral Reform report of January 2003 have been implemented; if not, why not; if so, (a) which recommendations were implemented and (b) on what date were the recommendations implemented?</w:t>
      </w:r>
      <w:r w:rsidRPr="00436D95">
        <w:rPr>
          <w:rFonts w:ascii="Arial" w:hAnsi="Arial" w:cs="Arial"/>
          <w:lang w:val="en-ZA"/>
        </w:rPr>
        <w:tab/>
      </w:r>
      <w:r w:rsidRPr="00436D95">
        <w:rPr>
          <w:rFonts w:ascii="Arial" w:hAnsi="Arial" w:cs="Arial"/>
          <w:lang w:val="en-ZA"/>
        </w:rPr>
        <w:tab/>
      </w:r>
      <w:r w:rsidRPr="00436D95">
        <w:rPr>
          <w:rFonts w:ascii="Arial" w:hAnsi="Arial" w:cs="Arial"/>
          <w:lang w:val="en-ZA"/>
        </w:rPr>
        <w:tab/>
      </w:r>
      <w:r w:rsidRPr="00436D95">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436D95">
        <w:rPr>
          <w:rFonts w:ascii="Arial" w:hAnsi="Arial" w:cs="Arial"/>
          <w:lang w:val="en-ZA"/>
        </w:rPr>
        <w:t>NW4032E</w:t>
      </w:r>
    </w:p>
    <w:p w:rsidR="00CD064A" w:rsidRDefault="00CD064A" w:rsidP="002735F7">
      <w:pPr>
        <w:spacing w:line="320" w:lineRule="exact"/>
        <w:jc w:val="both"/>
        <w:rPr>
          <w:rFonts w:ascii="Arial" w:hAnsi="Arial" w:cs="Arial"/>
          <w:b/>
        </w:rPr>
      </w:pPr>
    </w:p>
    <w:p w:rsidR="00CD064A" w:rsidRDefault="00CD064A" w:rsidP="002735F7">
      <w:pPr>
        <w:spacing w:line="320" w:lineRule="exact"/>
        <w:jc w:val="both"/>
        <w:rPr>
          <w:rFonts w:ascii="Arial" w:hAnsi="Arial" w:cs="Arial"/>
          <w:b/>
        </w:rPr>
      </w:pPr>
    </w:p>
    <w:p w:rsidR="00FF55EE" w:rsidRPr="009357F9" w:rsidRDefault="00FF55EE" w:rsidP="002735F7">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AC39B0" w:rsidRDefault="009534C0" w:rsidP="00CD064A">
      <w:pPr>
        <w:tabs>
          <w:tab w:val="left" w:pos="864"/>
        </w:tabs>
        <w:spacing w:line="320" w:lineRule="exact"/>
        <w:ind w:left="720" w:hanging="720"/>
        <w:jc w:val="both"/>
        <w:rPr>
          <w:rFonts w:ascii="Arial" w:hAnsi="Arial" w:cs="Arial"/>
        </w:rPr>
      </w:pPr>
      <w:r>
        <w:rPr>
          <w:rFonts w:ascii="Arial" w:hAnsi="Arial" w:cs="Arial"/>
        </w:rPr>
        <w:t>(1)</w:t>
      </w:r>
      <w:r w:rsidR="00CD064A">
        <w:rPr>
          <w:rFonts w:ascii="Arial" w:hAnsi="Arial" w:cs="Arial"/>
        </w:rPr>
        <w:tab/>
      </w:r>
      <w:r>
        <w:rPr>
          <w:rFonts w:ascii="Arial" w:hAnsi="Arial" w:cs="Arial"/>
        </w:rPr>
        <w:t xml:space="preserve">The current electoral </w:t>
      </w:r>
      <w:r w:rsidR="00A75007">
        <w:rPr>
          <w:rFonts w:ascii="Arial" w:hAnsi="Arial" w:cs="Arial"/>
        </w:rPr>
        <w:t>law, n</w:t>
      </w:r>
      <w:r w:rsidR="00E02B41">
        <w:rPr>
          <w:rFonts w:ascii="Arial" w:hAnsi="Arial" w:cs="Arial"/>
        </w:rPr>
        <w:t>amely, the Electoral Commission Act, 1996 (Act 51 of 1996), the Electoral Act, 1998 (</w:t>
      </w:r>
      <w:r w:rsidR="00575158">
        <w:rPr>
          <w:rFonts w:ascii="Arial" w:hAnsi="Arial" w:cs="Arial"/>
        </w:rPr>
        <w:t xml:space="preserve">Act 73 of 1998), and the Local </w:t>
      </w:r>
      <w:r w:rsidR="00E02B41">
        <w:rPr>
          <w:rFonts w:ascii="Arial" w:hAnsi="Arial" w:cs="Arial"/>
        </w:rPr>
        <w:t>Government Municipal Elect</w:t>
      </w:r>
      <w:r w:rsidR="00575158">
        <w:rPr>
          <w:rFonts w:ascii="Arial" w:hAnsi="Arial" w:cs="Arial"/>
        </w:rPr>
        <w:t>oral Act, 2000 (Act 27 of 2000)</w:t>
      </w:r>
      <w:r w:rsidR="00E02B41">
        <w:rPr>
          <w:rFonts w:ascii="Arial" w:hAnsi="Arial" w:cs="Arial"/>
        </w:rPr>
        <w:t xml:space="preserve"> are </w:t>
      </w:r>
      <w:r w:rsidR="00575158">
        <w:rPr>
          <w:rFonts w:ascii="Arial" w:hAnsi="Arial" w:cs="Arial"/>
        </w:rPr>
        <w:t xml:space="preserve">permanent </w:t>
      </w:r>
      <w:r w:rsidR="00E02B41">
        <w:rPr>
          <w:rFonts w:ascii="Arial" w:hAnsi="Arial" w:cs="Arial"/>
        </w:rPr>
        <w:t>and remain applicable.</w:t>
      </w:r>
      <w:r w:rsidR="00A75007">
        <w:rPr>
          <w:rFonts w:ascii="Arial" w:hAnsi="Arial" w:cs="Arial"/>
        </w:rPr>
        <w:t xml:space="preserve"> </w:t>
      </w:r>
      <w:r w:rsidR="00575158">
        <w:rPr>
          <w:rFonts w:ascii="Arial" w:hAnsi="Arial" w:cs="Arial"/>
        </w:rPr>
        <w:t xml:space="preserve">Section 5(1)(j) of the Electoral Commission Act empowers the Commission to continuously review legislation and to propose amendments to the national legislature. Therefore the Commission periodically makes proposals regarding amendments to electoral laws. </w:t>
      </w:r>
    </w:p>
    <w:p w:rsidR="009534C0" w:rsidRDefault="009534C0" w:rsidP="00CD064A">
      <w:pPr>
        <w:tabs>
          <w:tab w:val="left" w:pos="864"/>
        </w:tabs>
        <w:spacing w:line="320" w:lineRule="exact"/>
        <w:ind w:left="720" w:hanging="720"/>
        <w:jc w:val="both"/>
        <w:rPr>
          <w:rFonts w:ascii="Arial" w:hAnsi="Arial" w:cs="Arial"/>
        </w:rPr>
      </w:pPr>
    </w:p>
    <w:p w:rsidR="009534C0" w:rsidRDefault="00DF3D2E" w:rsidP="00CD064A">
      <w:pPr>
        <w:tabs>
          <w:tab w:val="left" w:pos="864"/>
        </w:tabs>
        <w:spacing w:line="320" w:lineRule="exact"/>
        <w:ind w:left="720" w:hanging="720"/>
        <w:jc w:val="both"/>
        <w:rPr>
          <w:rFonts w:ascii="Arial" w:hAnsi="Arial" w:cs="Arial"/>
        </w:rPr>
      </w:pPr>
      <w:r>
        <w:rPr>
          <w:rFonts w:ascii="Arial" w:hAnsi="Arial" w:cs="Arial"/>
        </w:rPr>
        <w:t>(2)</w:t>
      </w:r>
      <w:r>
        <w:rPr>
          <w:rFonts w:ascii="Arial" w:hAnsi="Arial" w:cs="Arial"/>
        </w:rPr>
        <w:tab/>
      </w:r>
      <w:r w:rsidR="00D41D4A">
        <w:rPr>
          <w:rFonts w:ascii="Arial" w:hAnsi="Arial" w:cs="Arial"/>
        </w:rPr>
        <w:t>The Electoral Task Team was established by Cabinet in 2002. The Task Team was unable to reach consensus and in consequence, two reports were presented. A majority report advocated for change in the electoral system and the minority report argued for the retention of the extant electoral system. As far as the Electoral Commission is aware, n</w:t>
      </w:r>
      <w:r>
        <w:rPr>
          <w:rFonts w:ascii="Arial" w:hAnsi="Arial" w:cs="Arial"/>
        </w:rPr>
        <w:t xml:space="preserve">either </w:t>
      </w:r>
      <w:r w:rsidR="009534C0">
        <w:rPr>
          <w:rFonts w:ascii="Arial" w:hAnsi="Arial" w:cs="Arial"/>
        </w:rPr>
        <w:t>of the recommendations of the</w:t>
      </w:r>
      <w:r>
        <w:rPr>
          <w:rFonts w:ascii="Arial" w:hAnsi="Arial" w:cs="Arial"/>
        </w:rPr>
        <w:t xml:space="preserve"> Majority or Minority</w:t>
      </w:r>
      <w:r w:rsidR="009534C0">
        <w:rPr>
          <w:rFonts w:ascii="Arial" w:hAnsi="Arial" w:cs="Arial"/>
        </w:rPr>
        <w:t xml:space="preserve"> </w:t>
      </w:r>
      <w:r w:rsidR="00E02B41">
        <w:rPr>
          <w:rFonts w:ascii="Arial" w:hAnsi="Arial" w:cs="Arial"/>
        </w:rPr>
        <w:t>Report of</w:t>
      </w:r>
      <w:r>
        <w:rPr>
          <w:rFonts w:ascii="Arial" w:hAnsi="Arial" w:cs="Arial"/>
        </w:rPr>
        <w:t xml:space="preserve"> the Electoral Task Team was</w:t>
      </w:r>
      <w:r w:rsidR="009534C0">
        <w:rPr>
          <w:rFonts w:ascii="Arial" w:hAnsi="Arial" w:cs="Arial"/>
        </w:rPr>
        <w:t xml:space="preserve"> </w:t>
      </w:r>
      <w:r w:rsidR="00D41D4A">
        <w:rPr>
          <w:rFonts w:ascii="Arial" w:hAnsi="Arial" w:cs="Arial"/>
        </w:rPr>
        <w:t xml:space="preserve">formally adopted and </w:t>
      </w:r>
      <w:r w:rsidR="009534C0">
        <w:rPr>
          <w:rFonts w:ascii="Arial" w:hAnsi="Arial" w:cs="Arial"/>
        </w:rPr>
        <w:t>implemented.</w:t>
      </w:r>
      <w:r w:rsidR="000B4153">
        <w:rPr>
          <w:rFonts w:ascii="Arial" w:hAnsi="Arial" w:cs="Arial"/>
        </w:rPr>
        <w:t xml:space="preserve"> </w:t>
      </w:r>
      <w:r w:rsidR="00D41D4A">
        <w:rPr>
          <w:rFonts w:ascii="Arial" w:hAnsi="Arial" w:cs="Arial"/>
        </w:rPr>
        <w:t>I</w:t>
      </w:r>
      <w:r>
        <w:rPr>
          <w:rFonts w:ascii="Arial" w:hAnsi="Arial" w:cs="Arial"/>
        </w:rPr>
        <w:t xml:space="preserve">t is </w:t>
      </w:r>
      <w:r w:rsidR="000B4153">
        <w:rPr>
          <w:rFonts w:ascii="Arial" w:hAnsi="Arial" w:cs="Arial"/>
        </w:rPr>
        <w:t xml:space="preserve">the </w:t>
      </w:r>
      <w:r w:rsidR="00D41D4A">
        <w:rPr>
          <w:rFonts w:ascii="Arial" w:hAnsi="Arial" w:cs="Arial"/>
        </w:rPr>
        <w:lastRenderedPageBreak/>
        <w:t>prerogative of Cabinet</w:t>
      </w:r>
      <w:r w:rsidR="009534C0">
        <w:rPr>
          <w:rFonts w:ascii="Arial" w:hAnsi="Arial" w:cs="Arial"/>
        </w:rPr>
        <w:t xml:space="preserve"> to </w:t>
      </w:r>
      <w:r>
        <w:rPr>
          <w:rFonts w:ascii="Arial" w:hAnsi="Arial" w:cs="Arial"/>
        </w:rPr>
        <w:t>process</w:t>
      </w:r>
      <w:r w:rsidR="009534C0">
        <w:rPr>
          <w:rFonts w:ascii="Arial" w:hAnsi="Arial" w:cs="Arial"/>
        </w:rPr>
        <w:t xml:space="preserve"> the recommendations</w:t>
      </w:r>
      <w:r w:rsidR="000B4153">
        <w:rPr>
          <w:rFonts w:ascii="Arial" w:hAnsi="Arial" w:cs="Arial"/>
        </w:rPr>
        <w:t>,</w:t>
      </w:r>
      <w:r w:rsidR="009534C0">
        <w:rPr>
          <w:rFonts w:ascii="Arial" w:hAnsi="Arial" w:cs="Arial"/>
        </w:rPr>
        <w:t xml:space="preserve"> and </w:t>
      </w:r>
      <w:r>
        <w:rPr>
          <w:rFonts w:ascii="Arial" w:hAnsi="Arial" w:cs="Arial"/>
        </w:rPr>
        <w:t>any consequential actions therefrom arising.</w:t>
      </w:r>
      <w:r w:rsidR="009534C0">
        <w:rPr>
          <w:rFonts w:ascii="Arial" w:hAnsi="Arial" w:cs="Arial"/>
        </w:rPr>
        <w:t xml:space="preserve"> </w:t>
      </w:r>
    </w:p>
    <w:p w:rsidR="00DB570D" w:rsidRDefault="00DB570D" w:rsidP="00CD064A">
      <w:pPr>
        <w:tabs>
          <w:tab w:val="left" w:pos="864"/>
        </w:tabs>
        <w:spacing w:line="320" w:lineRule="exact"/>
        <w:ind w:left="720" w:hanging="720"/>
        <w:jc w:val="both"/>
        <w:rPr>
          <w:rFonts w:ascii="Arial" w:hAnsi="Arial" w:cs="Arial"/>
        </w:rPr>
      </w:pPr>
    </w:p>
    <w:p w:rsidR="00650851" w:rsidRDefault="00650851" w:rsidP="00CD064A">
      <w:pPr>
        <w:tabs>
          <w:tab w:val="left" w:pos="864"/>
        </w:tabs>
        <w:spacing w:line="320" w:lineRule="exact"/>
        <w:ind w:left="720" w:hanging="720"/>
        <w:jc w:val="both"/>
        <w:rPr>
          <w:rFonts w:ascii="Arial" w:hAnsi="Arial" w:cs="Arial"/>
        </w:rPr>
      </w:pPr>
    </w:p>
    <w:p w:rsidR="00DE1B3A" w:rsidRPr="009357F9" w:rsidRDefault="00DE1B3A" w:rsidP="00CD064A">
      <w:pPr>
        <w:tabs>
          <w:tab w:val="left" w:pos="864"/>
        </w:tabs>
        <w:spacing w:line="320" w:lineRule="exact"/>
        <w:ind w:left="720" w:hanging="720"/>
        <w:jc w:val="both"/>
        <w:rPr>
          <w:rFonts w:ascii="Arial" w:hAnsi="Arial" w:cs="Arial"/>
        </w:rPr>
      </w:pPr>
    </w:p>
    <w:sectPr w:rsidR="00DE1B3A" w:rsidRPr="009357F9"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E6E" w:rsidRDefault="002D2E6E">
      <w:r>
        <w:separator/>
      </w:r>
    </w:p>
  </w:endnote>
  <w:endnote w:type="continuationSeparator" w:id="0">
    <w:p w:rsidR="002D2E6E" w:rsidRDefault="002D2E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E6E" w:rsidRDefault="002D2E6E">
      <w:r>
        <w:separator/>
      </w:r>
    </w:p>
  </w:footnote>
  <w:footnote w:type="continuationSeparator" w:id="0">
    <w:p w:rsidR="002D2E6E" w:rsidRDefault="002D2E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3D" w:rsidRDefault="00AE703D"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703D" w:rsidRDefault="00AE70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3D" w:rsidRDefault="00AE703D"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3BF2">
      <w:rPr>
        <w:rStyle w:val="PageNumber"/>
        <w:noProof/>
      </w:rPr>
      <w:t>2</w:t>
    </w:r>
    <w:r>
      <w:rPr>
        <w:rStyle w:val="PageNumber"/>
      </w:rPr>
      <w:fldChar w:fldCharType="end"/>
    </w:r>
  </w:p>
  <w:p w:rsidR="00AE703D" w:rsidRDefault="00AE703D">
    <w:pPr>
      <w:pStyle w:val="Header"/>
    </w:pPr>
  </w:p>
  <w:p w:rsidR="00CD064A" w:rsidRDefault="00CD06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5B87334"/>
    <w:multiLevelType w:val="hybridMultilevel"/>
    <w:tmpl w:val="3D4CE7D2"/>
    <w:lvl w:ilvl="0" w:tplc="EE2489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5"/>
  </w:num>
  <w:num w:numId="3">
    <w:abstractNumId w:val="16"/>
  </w:num>
  <w:num w:numId="4">
    <w:abstractNumId w:val="20"/>
  </w:num>
  <w:num w:numId="5">
    <w:abstractNumId w:val="3"/>
  </w:num>
  <w:num w:numId="6">
    <w:abstractNumId w:val="19"/>
  </w:num>
  <w:num w:numId="7">
    <w:abstractNumId w:val="29"/>
  </w:num>
  <w:num w:numId="8">
    <w:abstractNumId w:val="35"/>
  </w:num>
  <w:num w:numId="9">
    <w:abstractNumId w:val="12"/>
  </w:num>
  <w:num w:numId="10">
    <w:abstractNumId w:val="33"/>
  </w:num>
  <w:num w:numId="11">
    <w:abstractNumId w:val="15"/>
  </w:num>
  <w:num w:numId="12">
    <w:abstractNumId w:val="7"/>
  </w:num>
  <w:num w:numId="13">
    <w:abstractNumId w:val="23"/>
  </w:num>
  <w:num w:numId="14">
    <w:abstractNumId w:val="32"/>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1"/>
  </w:num>
  <w:num w:numId="21">
    <w:abstractNumId w:val="26"/>
  </w:num>
  <w:num w:numId="22">
    <w:abstractNumId w:val="0"/>
  </w:num>
  <w:num w:numId="23">
    <w:abstractNumId w:val="10"/>
  </w:num>
  <w:num w:numId="24">
    <w:abstractNumId w:val="30"/>
  </w:num>
  <w:num w:numId="25">
    <w:abstractNumId w:val="4"/>
  </w:num>
  <w:num w:numId="26">
    <w:abstractNumId w:val="17"/>
  </w:num>
  <w:num w:numId="27">
    <w:abstractNumId w:val="22"/>
  </w:num>
  <w:num w:numId="28">
    <w:abstractNumId w:val="14"/>
  </w:num>
  <w:num w:numId="29">
    <w:abstractNumId w:val="27"/>
  </w:num>
  <w:num w:numId="30">
    <w:abstractNumId w:val="18"/>
  </w:num>
  <w:num w:numId="31">
    <w:abstractNumId w:val="9"/>
  </w:num>
  <w:num w:numId="32">
    <w:abstractNumId w:val="13"/>
  </w:num>
  <w:num w:numId="33">
    <w:abstractNumId w:val="21"/>
  </w:num>
  <w:num w:numId="34">
    <w:abstractNumId w:val="34"/>
  </w:num>
  <w:num w:numId="35">
    <w:abstractNumId w:val="1"/>
  </w:num>
  <w:num w:numId="36">
    <w:abstractNumId w:val="31"/>
  </w:num>
  <w:num w:numId="37">
    <w:abstractNumId w:val="8"/>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BF2"/>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1A2"/>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66E0"/>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4153"/>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5EC"/>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020"/>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398A"/>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42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7C9"/>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5F7"/>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2E6E"/>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870DF"/>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95"/>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4708C"/>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6329"/>
    <w:rsid w:val="00477871"/>
    <w:rsid w:val="00477A78"/>
    <w:rsid w:val="00481CDF"/>
    <w:rsid w:val="00481FE3"/>
    <w:rsid w:val="0048336B"/>
    <w:rsid w:val="0048366E"/>
    <w:rsid w:val="00483928"/>
    <w:rsid w:val="00483BB1"/>
    <w:rsid w:val="00484C14"/>
    <w:rsid w:val="00484D07"/>
    <w:rsid w:val="00485AE2"/>
    <w:rsid w:val="00485CE1"/>
    <w:rsid w:val="004868B7"/>
    <w:rsid w:val="00490016"/>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6930"/>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4B50"/>
    <w:rsid w:val="005452D0"/>
    <w:rsid w:val="00546F68"/>
    <w:rsid w:val="00546F97"/>
    <w:rsid w:val="005477C5"/>
    <w:rsid w:val="005478B7"/>
    <w:rsid w:val="00550147"/>
    <w:rsid w:val="00550816"/>
    <w:rsid w:val="00550ACF"/>
    <w:rsid w:val="00552715"/>
    <w:rsid w:val="005528E2"/>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158"/>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4EE9"/>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51"/>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1DBF"/>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02F"/>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155"/>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7FA"/>
    <w:rsid w:val="008239E4"/>
    <w:rsid w:val="00826A27"/>
    <w:rsid w:val="00826C15"/>
    <w:rsid w:val="00826DDA"/>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1576"/>
    <w:rsid w:val="00933B34"/>
    <w:rsid w:val="00934463"/>
    <w:rsid w:val="009350A0"/>
    <w:rsid w:val="009357F9"/>
    <w:rsid w:val="0093596C"/>
    <w:rsid w:val="0093625F"/>
    <w:rsid w:val="0093641A"/>
    <w:rsid w:val="00936A11"/>
    <w:rsid w:val="009370A5"/>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4C0"/>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4C44"/>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539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07"/>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4604"/>
    <w:rsid w:val="00AC6910"/>
    <w:rsid w:val="00AC6F43"/>
    <w:rsid w:val="00AC7C34"/>
    <w:rsid w:val="00AC7CBF"/>
    <w:rsid w:val="00AD0575"/>
    <w:rsid w:val="00AD0F37"/>
    <w:rsid w:val="00AD2F33"/>
    <w:rsid w:val="00AD3A41"/>
    <w:rsid w:val="00AD6047"/>
    <w:rsid w:val="00AD64AD"/>
    <w:rsid w:val="00AE134A"/>
    <w:rsid w:val="00AE573B"/>
    <w:rsid w:val="00AE703D"/>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09"/>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CE0"/>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A70DA"/>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64A"/>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893"/>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1D4A"/>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5A55"/>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532"/>
    <w:rsid w:val="00DE7A0C"/>
    <w:rsid w:val="00DF008E"/>
    <w:rsid w:val="00DF01A2"/>
    <w:rsid w:val="00DF0734"/>
    <w:rsid w:val="00DF0A7F"/>
    <w:rsid w:val="00DF1C92"/>
    <w:rsid w:val="00DF298C"/>
    <w:rsid w:val="00DF29DC"/>
    <w:rsid w:val="00DF3684"/>
    <w:rsid w:val="00DF3733"/>
    <w:rsid w:val="00DF3D2E"/>
    <w:rsid w:val="00DF4F1B"/>
    <w:rsid w:val="00DF561E"/>
    <w:rsid w:val="00DF5A54"/>
    <w:rsid w:val="00DF5BA7"/>
    <w:rsid w:val="00DF6916"/>
    <w:rsid w:val="00DF7728"/>
    <w:rsid w:val="00DF790B"/>
    <w:rsid w:val="00E005D7"/>
    <w:rsid w:val="00E0089B"/>
    <w:rsid w:val="00E01C1A"/>
    <w:rsid w:val="00E02B41"/>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17B9A"/>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0522"/>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73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077"/>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6F3"/>
    <w:rsid w:val="00F26FE5"/>
    <w:rsid w:val="00F279F6"/>
    <w:rsid w:val="00F27B61"/>
    <w:rsid w:val="00F30825"/>
    <w:rsid w:val="00F31238"/>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CD064A"/>
    <w:pPr>
      <w:tabs>
        <w:tab w:val="center" w:pos="4680"/>
        <w:tab w:val="right" w:pos="9360"/>
      </w:tabs>
    </w:pPr>
  </w:style>
  <w:style w:type="character" w:customStyle="1" w:styleId="FooterChar">
    <w:name w:val="Footer Char"/>
    <w:link w:val="Footer"/>
    <w:rsid w:val="00CD064A"/>
    <w:rPr>
      <w:sz w:val="24"/>
      <w:szCs w:val="24"/>
      <w:lang w:val="en-GB"/>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A9488-EB10-4DC0-80FF-D355495B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2017-05-19T07:20:00Z</cp:lastPrinted>
  <dcterms:created xsi:type="dcterms:W3CDTF">2017-12-12T10:51:00Z</dcterms:created>
  <dcterms:modified xsi:type="dcterms:W3CDTF">2017-12-12T10:51:00Z</dcterms:modified>
</cp:coreProperties>
</file>