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3E6561" w:rsidRDefault="00F515CF" w:rsidP="002804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E6561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3E6561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3E6561" w:rsidRDefault="001304CF" w:rsidP="002804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E6561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3E6561">
        <w:rPr>
          <w:rFonts w:ascii="Arial" w:eastAsia="Times New Roman" w:hAnsi="Arial" w:cs="Arial"/>
          <w:b/>
          <w:sz w:val="24"/>
          <w:szCs w:val="24"/>
        </w:rPr>
        <w:t>R</w:t>
      </w:r>
      <w:r w:rsidRPr="003E6561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3E6561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3E6561" w:rsidRDefault="001168CA" w:rsidP="002804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3E6561" w:rsidRDefault="00FD7F03" w:rsidP="002804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3E6561" w:rsidRDefault="00F515CF" w:rsidP="002804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6561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E6561" w:rsidRPr="003E6561">
        <w:rPr>
          <w:rFonts w:ascii="Arial" w:eastAsia="Times New Roman" w:hAnsi="Arial" w:cs="Arial"/>
          <w:b/>
          <w:bCs/>
          <w:sz w:val="24"/>
          <w:szCs w:val="24"/>
        </w:rPr>
        <w:t>3590</w:t>
      </w:r>
    </w:p>
    <w:p w:rsidR="00FF1348" w:rsidRPr="003E6561" w:rsidRDefault="00F515CF" w:rsidP="002804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656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3E6561" w:rsidRDefault="00687C52" w:rsidP="002804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E60DB" w:rsidRP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31187C" w:rsidRP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t>14</w:t>
      </w:r>
      <w:r w:rsidR="00AE60DB" w:rsidRP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t>OCTOBER</w:t>
      </w:r>
      <w:r w:rsidR="00F515CF" w:rsidRP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3E656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E34B5B" w:rsidRPr="003E6561" w:rsidRDefault="00E34B5B" w:rsidP="00280443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E6561" w:rsidRDefault="003E6561" w:rsidP="00280443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E6561">
        <w:rPr>
          <w:rFonts w:ascii="Arial" w:hAnsi="Arial" w:cs="Arial"/>
          <w:b/>
          <w:sz w:val="24"/>
          <w:szCs w:val="24"/>
        </w:rPr>
        <w:t>3590.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3E6561">
        <w:rPr>
          <w:rFonts w:ascii="Arial" w:hAnsi="Arial" w:cs="Arial"/>
          <w:b/>
          <w:sz w:val="24"/>
          <w:szCs w:val="24"/>
        </w:rPr>
        <w:t>Inkosi</w:t>
      </w:r>
      <w:proofErr w:type="spellEnd"/>
      <w:r w:rsidRPr="003E6561">
        <w:rPr>
          <w:rFonts w:ascii="Arial" w:hAnsi="Arial" w:cs="Arial"/>
          <w:b/>
          <w:sz w:val="24"/>
          <w:szCs w:val="24"/>
        </w:rPr>
        <w:t xml:space="preserve"> R N </w:t>
      </w:r>
      <w:r w:rsidRPr="003E6561">
        <w:rPr>
          <w:rFonts w:ascii="Arial" w:hAnsi="Arial" w:cs="Arial"/>
          <w:b/>
          <w:sz w:val="24"/>
          <w:szCs w:val="24"/>
          <w:lang w:val="en-US"/>
        </w:rPr>
        <w:t>Cebekhulu</w:t>
      </w:r>
      <w:r w:rsidRPr="003E6561">
        <w:rPr>
          <w:rFonts w:ascii="Arial" w:hAnsi="Arial" w:cs="Arial"/>
          <w:b/>
          <w:sz w:val="24"/>
          <w:szCs w:val="24"/>
        </w:rPr>
        <w:t xml:space="preserve"> (IFP) to ask the Minister of Agriculture, Land Reform and Rural Development</w:t>
      </w:r>
      <w:r w:rsidR="00696905" w:rsidRPr="003E6561">
        <w:rPr>
          <w:rFonts w:ascii="Arial" w:hAnsi="Arial" w:cs="Arial"/>
          <w:b/>
          <w:sz w:val="24"/>
          <w:szCs w:val="24"/>
        </w:rPr>
        <w:fldChar w:fldCharType="begin"/>
      </w:r>
      <w:r w:rsidRPr="003E6561">
        <w:rPr>
          <w:rFonts w:ascii="Arial" w:hAnsi="Arial" w:cs="Arial"/>
          <w:sz w:val="24"/>
          <w:szCs w:val="24"/>
        </w:rPr>
        <w:instrText xml:space="preserve"> XE "</w:instrText>
      </w:r>
      <w:r w:rsidRPr="003E6561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3E6561">
        <w:rPr>
          <w:rFonts w:ascii="Arial" w:hAnsi="Arial" w:cs="Arial"/>
          <w:sz w:val="24"/>
          <w:szCs w:val="24"/>
        </w:rPr>
        <w:instrText xml:space="preserve">" </w:instrText>
      </w:r>
      <w:r w:rsidR="00696905" w:rsidRPr="003E6561">
        <w:rPr>
          <w:rFonts w:ascii="Arial" w:hAnsi="Arial" w:cs="Arial"/>
          <w:b/>
          <w:sz w:val="24"/>
          <w:szCs w:val="24"/>
        </w:rPr>
        <w:fldChar w:fldCharType="end"/>
      </w:r>
      <w:r w:rsidRPr="003E6561">
        <w:rPr>
          <w:rFonts w:ascii="Arial" w:hAnsi="Arial" w:cs="Arial"/>
          <w:b/>
          <w:sz w:val="24"/>
          <w:szCs w:val="24"/>
        </w:rPr>
        <w:t>:</w:t>
      </w:r>
    </w:p>
    <w:p w:rsidR="003E6561" w:rsidRPr="003E6561" w:rsidRDefault="003E6561" w:rsidP="00280443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E6561" w:rsidRPr="009A59CF" w:rsidRDefault="003E6561" w:rsidP="00280443">
      <w:pPr>
        <w:pStyle w:val="ListParagraph"/>
        <w:numPr>
          <w:ilvl w:val="0"/>
          <w:numId w:val="8"/>
        </w:numPr>
        <w:spacing w:after="0" w:line="240" w:lineRule="auto"/>
        <w:ind w:left="709" w:right="26"/>
        <w:jc w:val="both"/>
        <w:outlineLvl w:val="0"/>
        <w:rPr>
          <w:rFonts w:ascii="Arial" w:hAnsi="Arial" w:cs="Arial"/>
          <w:sz w:val="24"/>
          <w:szCs w:val="24"/>
        </w:rPr>
      </w:pPr>
      <w:r w:rsidRPr="009A59CF">
        <w:rPr>
          <w:rFonts w:ascii="Arial" w:hAnsi="Arial" w:cs="Arial"/>
          <w:sz w:val="24"/>
          <w:szCs w:val="24"/>
        </w:rPr>
        <w:t xml:space="preserve">Whether, in light of the cancelled beef and sheep abattoir construction project in Butterworth, any remedial </w:t>
      </w:r>
      <w:r w:rsidRPr="009A59CF">
        <w:rPr>
          <w:rFonts w:ascii="Arial" w:eastAsia="Times New Roman" w:hAnsi="Arial" w:cs="Arial"/>
          <w:sz w:val="24"/>
          <w:szCs w:val="24"/>
          <w:lang w:val="en-US"/>
        </w:rPr>
        <w:t>action</w:t>
      </w:r>
      <w:r w:rsidRPr="009A59CF">
        <w:rPr>
          <w:rFonts w:ascii="Arial" w:hAnsi="Arial" w:cs="Arial"/>
          <w:sz w:val="24"/>
          <w:szCs w:val="24"/>
        </w:rPr>
        <w:t xml:space="preserve"> will be taken regarding the farmers who requested the financial assistance in order to recapitalise the dilapidated old tannery and transform it into an abattoir; if not, why not; if so, what are the relevant details;</w:t>
      </w:r>
    </w:p>
    <w:p w:rsidR="003E6561" w:rsidRPr="009A59CF" w:rsidRDefault="003E6561" w:rsidP="00280443">
      <w:pPr>
        <w:pStyle w:val="ListParagraph"/>
        <w:spacing w:after="0" w:line="240" w:lineRule="auto"/>
        <w:ind w:left="1440" w:right="26"/>
        <w:jc w:val="both"/>
        <w:outlineLvl w:val="0"/>
        <w:rPr>
          <w:rFonts w:ascii="Arial" w:hAnsi="Arial" w:cs="Arial"/>
          <w:sz w:val="24"/>
          <w:szCs w:val="24"/>
        </w:rPr>
      </w:pPr>
    </w:p>
    <w:p w:rsidR="003E6561" w:rsidRPr="003E6561" w:rsidRDefault="003E6561" w:rsidP="00280443">
      <w:pPr>
        <w:spacing w:after="0" w:line="240" w:lineRule="auto"/>
        <w:ind w:left="709" w:right="26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9A59CF">
        <w:rPr>
          <w:rFonts w:ascii="Arial" w:hAnsi="Arial" w:cs="Arial"/>
          <w:sz w:val="24"/>
          <w:szCs w:val="24"/>
        </w:rPr>
        <w:t>(2)</w:t>
      </w:r>
      <w:r w:rsidRPr="009A59CF">
        <w:rPr>
          <w:rFonts w:ascii="Arial" w:hAnsi="Arial" w:cs="Arial"/>
          <w:sz w:val="24"/>
          <w:szCs w:val="24"/>
        </w:rPr>
        <w:tab/>
        <w:t xml:space="preserve">whether an alternative project will be implemented; if not, why not; if so, what (a) are the relevant details and (b) consequence management measures will be implemented by her department in </w:t>
      </w:r>
      <w:r w:rsidRPr="009A59CF">
        <w:rPr>
          <w:rFonts w:ascii="Arial" w:eastAsia="Times New Roman" w:hAnsi="Arial" w:cs="Arial"/>
          <w:sz w:val="24"/>
          <w:szCs w:val="24"/>
          <w:lang w:val="en-US"/>
        </w:rPr>
        <w:t>instances</w:t>
      </w:r>
      <w:r w:rsidRPr="009A59CF">
        <w:rPr>
          <w:rFonts w:ascii="Arial" w:hAnsi="Arial" w:cs="Arial"/>
          <w:sz w:val="24"/>
          <w:szCs w:val="24"/>
        </w:rPr>
        <w:t xml:space="preserve"> of wasteful expenditure emanating from the specified project?</w:t>
      </w:r>
      <w:r w:rsidRPr="009A59CF">
        <w:rPr>
          <w:rFonts w:ascii="Arial" w:hAnsi="Arial" w:cs="Arial"/>
          <w:sz w:val="24"/>
          <w:szCs w:val="24"/>
        </w:rPr>
        <w:tab/>
      </w:r>
      <w:r w:rsidRPr="003E6561">
        <w:rPr>
          <w:rFonts w:ascii="Arial" w:hAnsi="Arial" w:cs="Arial"/>
          <w:sz w:val="24"/>
          <w:szCs w:val="24"/>
        </w:rPr>
        <w:tab/>
      </w:r>
      <w:r w:rsidRPr="003E6561">
        <w:rPr>
          <w:rFonts w:ascii="Arial" w:hAnsi="Arial" w:cs="Arial"/>
          <w:sz w:val="24"/>
          <w:szCs w:val="24"/>
        </w:rPr>
        <w:tab/>
      </w:r>
      <w:r w:rsidRPr="003E6561">
        <w:rPr>
          <w:rFonts w:ascii="Arial" w:hAnsi="Arial" w:cs="Arial"/>
          <w:sz w:val="24"/>
          <w:szCs w:val="24"/>
        </w:rPr>
        <w:tab/>
      </w:r>
      <w:r w:rsidRPr="003E6561">
        <w:rPr>
          <w:rFonts w:ascii="Arial" w:hAnsi="Arial" w:cs="Arial"/>
          <w:sz w:val="24"/>
          <w:szCs w:val="24"/>
        </w:rPr>
        <w:tab/>
      </w:r>
      <w:r w:rsidRPr="003E65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E6561">
        <w:rPr>
          <w:rFonts w:ascii="Arial" w:hAnsi="Arial" w:cs="Arial"/>
          <w:b/>
          <w:bCs/>
          <w:sz w:val="24"/>
          <w:szCs w:val="24"/>
        </w:rPr>
        <w:t>NW4397E</w:t>
      </w:r>
    </w:p>
    <w:p w:rsidR="0023742D" w:rsidRPr="003E6561" w:rsidRDefault="0023742D" w:rsidP="002804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3742D" w:rsidRPr="003E6561" w:rsidRDefault="0023742D" w:rsidP="002804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3E6561" w:rsidRDefault="00E433A8" w:rsidP="002804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E6561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3E6561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3E6561">
        <w:rPr>
          <w:rFonts w:ascii="Arial" w:hAnsi="Arial" w:cs="Arial"/>
          <w:b/>
          <w:sz w:val="24"/>
          <w:szCs w:val="24"/>
        </w:rPr>
        <w:t>:</w:t>
      </w:r>
    </w:p>
    <w:p w:rsidR="008F5933" w:rsidRDefault="008F5933" w:rsidP="0028044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A59CF" w:rsidRDefault="003A6936" w:rsidP="00280443">
      <w:pPr>
        <w:spacing w:after="0" w:line="240" w:lineRule="auto"/>
        <w:ind w:left="720" w:right="26" w:hanging="720"/>
        <w:jc w:val="both"/>
        <w:outlineLvl w:val="0"/>
        <w:rPr>
          <w:rFonts w:ascii="Arial" w:eastAsia="Calibri" w:hAnsi="Arial" w:cs="Arial"/>
          <w:bCs/>
          <w:iCs/>
          <w:strike/>
          <w:sz w:val="24"/>
          <w:szCs w:val="24"/>
        </w:rPr>
      </w:pPr>
      <w:r w:rsidRPr="00633765">
        <w:rPr>
          <w:rFonts w:ascii="Arial" w:eastAsia="Calibri" w:hAnsi="Arial" w:cs="Arial"/>
          <w:bCs/>
          <w:iCs/>
          <w:sz w:val="24"/>
          <w:szCs w:val="24"/>
        </w:rPr>
        <w:t>(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633765">
        <w:rPr>
          <w:rFonts w:ascii="Arial" w:eastAsia="Calibri" w:hAnsi="Arial" w:cs="Arial"/>
          <w:bCs/>
          <w:iCs/>
          <w:sz w:val="24"/>
          <w:szCs w:val="24"/>
        </w:rPr>
        <w:t>)</w:t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 w:rsidR="00E6548E" w:rsidRPr="009A59CF">
        <w:rPr>
          <w:rFonts w:ascii="Arial" w:eastAsia="Calibri" w:hAnsi="Arial" w:cs="Arial"/>
          <w:bCs/>
          <w:iCs/>
          <w:sz w:val="24"/>
          <w:szCs w:val="24"/>
        </w:rPr>
        <w:t>No remedial action will be taken against the farmers as t</w:t>
      </w:r>
      <w:r w:rsidR="00235B58" w:rsidRPr="009A59CF">
        <w:rPr>
          <w:rFonts w:ascii="Arial" w:eastAsia="Calibri" w:hAnsi="Arial" w:cs="Arial"/>
          <w:bCs/>
          <w:iCs/>
          <w:sz w:val="24"/>
          <w:szCs w:val="24"/>
        </w:rPr>
        <w:t xml:space="preserve">he </w:t>
      </w:r>
      <w:r w:rsidR="00851696" w:rsidRPr="009A59CF">
        <w:rPr>
          <w:rFonts w:ascii="Arial" w:hAnsi="Arial" w:cs="Arial"/>
          <w:sz w:val="24"/>
          <w:szCs w:val="24"/>
        </w:rPr>
        <w:t>beef and sheep abattoir construction project</w:t>
      </w:r>
      <w:r w:rsidR="00235B58" w:rsidRPr="009A59CF">
        <w:rPr>
          <w:rFonts w:ascii="Arial" w:eastAsia="Calibri" w:hAnsi="Arial" w:cs="Arial"/>
          <w:bCs/>
          <w:iCs/>
          <w:sz w:val="24"/>
          <w:szCs w:val="24"/>
        </w:rPr>
        <w:t xml:space="preserve"> has not been cancelled but the contract with the appointed </w:t>
      </w:r>
      <w:r w:rsidR="00851696" w:rsidRPr="009A59CF">
        <w:rPr>
          <w:rFonts w:ascii="Arial" w:eastAsia="Calibri" w:hAnsi="Arial" w:cs="Arial"/>
          <w:bCs/>
          <w:iCs/>
          <w:sz w:val="24"/>
          <w:szCs w:val="24"/>
        </w:rPr>
        <w:t>c</w:t>
      </w:r>
      <w:r w:rsidR="00235B58" w:rsidRPr="009A59CF">
        <w:rPr>
          <w:rFonts w:ascii="Arial" w:eastAsia="Calibri" w:hAnsi="Arial" w:cs="Arial"/>
          <w:bCs/>
          <w:iCs/>
          <w:sz w:val="24"/>
          <w:szCs w:val="24"/>
        </w:rPr>
        <w:t>ontractor was terminated due to challenges experienced in the project.</w:t>
      </w:r>
      <w:r w:rsidR="00556C03" w:rsidRPr="009A59CF">
        <w:rPr>
          <w:rFonts w:ascii="Arial" w:eastAsia="Calibri" w:hAnsi="Arial" w:cs="Arial"/>
          <w:bCs/>
          <w:iCs/>
          <w:sz w:val="24"/>
          <w:szCs w:val="24"/>
        </w:rPr>
        <w:t xml:space="preserve">  </w:t>
      </w:r>
      <w:r w:rsidR="00235B58" w:rsidRPr="009A59CF">
        <w:rPr>
          <w:rFonts w:ascii="Arial" w:eastAsia="Calibri" w:hAnsi="Arial" w:cs="Arial"/>
          <w:bCs/>
          <w:iCs/>
          <w:sz w:val="24"/>
          <w:szCs w:val="24"/>
        </w:rPr>
        <w:t>After the contract was terminated, the Department</w:t>
      </w:r>
      <w:r w:rsidR="00280443" w:rsidRPr="009A59CF">
        <w:rPr>
          <w:rFonts w:ascii="Arial" w:eastAsia="Calibri" w:hAnsi="Arial" w:cs="Arial"/>
          <w:bCs/>
          <w:iCs/>
          <w:sz w:val="24"/>
          <w:szCs w:val="24"/>
        </w:rPr>
        <w:t xml:space="preserve"> of Agriculture, Land Reform and Rural Development (DALRRD)</w:t>
      </w:r>
      <w:r w:rsidR="00235B58" w:rsidRPr="009A59CF">
        <w:rPr>
          <w:rFonts w:ascii="Arial" w:eastAsia="Calibri" w:hAnsi="Arial" w:cs="Arial"/>
          <w:bCs/>
          <w:iCs/>
          <w:sz w:val="24"/>
          <w:szCs w:val="24"/>
        </w:rPr>
        <w:t xml:space="preserve"> handed the project to the </w:t>
      </w:r>
      <w:r w:rsidR="00235B58" w:rsidRPr="009A59CF">
        <w:rPr>
          <w:rFonts w:ascii="Arial" w:eastAsia="Calibri" w:hAnsi="Arial" w:cs="Arial"/>
          <w:sz w:val="24"/>
          <w:szCs w:val="24"/>
          <w:lang/>
        </w:rPr>
        <w:t>Eastern Cape Development Corporation (ECDC)</w:t>
      </w:r>
      <w:r w:rsidR="00235B58" w:rsidRPr="009A59CF">
        <w:rPr>
          <w:rFonts w:ascii="Arial" w:eastAsia="Calibri" w:hAnsi="Arial" w:cs="Arial"/>
          <w:b/>
          <w:bCs/>
          <w:sz w:val="24"/>
          <w:szCs w:val="24"/>
          <w:lang/>
        </w:rPr>
        <w:t xml:space="preserve"> </w:t>
      </w:r>
      <w:r w:rsidR="00235B58" w:rsidRPr="009A59CF">
        <w:rPr>
          <w:rFonts w:ascii="Arial" w:eastAsia="Calibri" w:hAnsi="Arial" w:cs="Arial"/>
          <w:sz w:val="24"/>
          <w:szCs w:val="24"/>
          <w:lang/>
        </w:rPr>
        <w:t>to assist with the implementation.</w:t>
      </w:r>
      <w:r w:rsidR="00280443" w:rsidRPr="009A59CF">
        <w:rPr>
          <w:rFonts w:ascii="Arial" w:eastAsia="Calibri" w:hAnsi="Arial" w:cs="Arial"/>
          <w:sz w:val="24"/>
          <w:szCs w:val="24"/>
          <w:lang/>
        </w:rPr>
        <w:t xml:space="preserve"> </w:t>
      </w:r>
      <w:r w:rsidR="00235B58" w:rsidRPr="009A59CF">
        <w:rPr>
          <w:rFonts w:ascii="Arial" w:eastAsia="Calibri" w:hAnsi="Arial" w:cs="Arial"/>
          <w:sz w:val="24"/>
          <w:szCs w:val="24"/>
          <w:lang/>
        </w:rPr>
        <w:t xml:space="preserve">A Service Level Agreement </w:t>
      </w:r>
      <w:r w:rsidR="00103042" w:rsidRPr="009A59CF">
        <w:rPr>
          <w:rFonts w:ascii="Arial" w:eastAsia="Calibri" w:hAnsi="Arial" w:cs="Arial"/>
          <w:sz w:val="24"/>
          <w:szCs w:val="24"/>
          <w:lang/>
        </w:rPr>
        <w:t xml:space="preserve">(SLA) </w:t>
      </w:r>
      <w:r w:rsidR="00235B58" w:rsidRPr="009A59CF">
        <w:rPr>
          <w:rFonts w:ascii="Arial" w:eastAsia="Calibri" w:hAnsi="Arial" w:cs="Arial"/>
          <w:sz w:val="24"/>
          <w:szCs w:val="24"/>
          <w:lang/>
        </w:rPr>
        <w:t xml:space="preserve">between </w:t>
      </w:r>
      <w:r w:rsidR="00280443" w:rsidRPr="009A59CF">
        <w:rPr>
          <w:rFonts w:ascii="Arial" w:eastAsia="Calibri" w:hAnsi="Arial" w:cs="Arial"/>
          <w:sz w:val="24"/>
          <w:szCs w:val="24"/>
          <w:lang/>
        </w:rPr>
        <w:t>DALRRD</w:t>
      </w:r>
      <w:r w:rsidR="00235B58" w:rsidRPr="009A59CF">
        <w:rPr>
          <w:rFonts w:ascii="Arial" w:eastAsia="Calibri" w:hAnsi="Arial" w:cs="Arial"/>
          <w:sz w:val="24"/>
          <w:szCs w:val="24"/>
          <w:lang/>
        </w:rPr>
        <w:t xml:space="preserve"> and ECDC was signed in May 2020</w:t>
      </w:r>
      <w:r w:rsidR="00851696" w:rsidRPr="009A59CF">
        <w:rPr>
          <w:rFonts w:ascii="Arial" w:eastAsia="Calibri" w:hAnsi="Arial" w:cs="Arial"/>
          <w:sz w:val="24"/>
          <w:szCs w:val="24"/>
          <w:lang/>
        </w:rPr>
        <w:t xml:space="preserve"> and work is in progress.</w:t>
      </w:r>
    </w:p>
    <w:p w:rsidR="008F5933" w:rsidRPr="009A59CF" w:rsidRDefault="008F5933" w:rsidP="00280443">
      <w:pPr>
        <w:pStyle w:val="NoSpacing"/>
        <w:tabs>
          <w:tab w:val="left" w:pos="142"/>
        </w:tabs>
        <w:jc w:val="both"/>
        <w:rPr>
          <w:rFonts w:ascii="Arial" w:hAnsi="Arial" w:cs="Arial"/>
          <w:b/>
          <w:color w:val="0000CC"/>
          <w:sz w:val="24"/>
          <w:szCs w:val="24"/>
        </w:rPr>
      </w:pPr>
    </w:p>
    <w:p w:rsidR="004F63FD" w:rsidRPr="009A59CF" w:rsidRDefault="004F63FD" w:rsidP="00280443">
      <w:pPr>
        <w:spacing w:after="0" w:line="240" w:lineRule="auto"/>
        <w:ind w:left="720" w:right="26" w:hanging="720"/>
        <w:jc w:val="both"/>
        <w:outlineLvl w:val="0"/>
        <w:rPr>
          <w:rFonts w:ascii="Arial" w:eastAsia="Calibri" w:hAnsi="Arial" w:cs="Arial"/>
          <w:bCs/>
          <w:iCs/>
          <w:color w:val="0000CC"/>
          <w:sz w:val="24"/>
          <w:szCs w:val="24"/>
        </w:rPr>
      </w:pPr>
    </w:p>
    <w:p w:rsidR="00851696" w:rsidRDefault="00C715AA" w:rsidP="0032066B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(2)</w:t>
      </w:r>
      <w:r w:rsidR="0032066B">
        <w:rPr>
          <w:rFonts w:ascii="Arial" w:eastAsia="Calibri" w:hAnsi="Arial" w:cs="Arial"/>
          <w:bCs/>
          <w:iCs/>
          <w:sz w:val="24"/>
          <w:szCs w:val="24"/>
        </w:rPr>
        <w:tab/>
      </w:r>
      <w:r w:rsidR="008F5933" w:rsidRPr="008F5933">
        <w:rPr>
          <w:rFonts w:ascii="Arial" w:eastAsia="Calibri" w:hAnsi="Arial" w:cs="Arial"/>
          <w:bCs/>
          <w:iCs/>
          <w:sz w:val="24"/>
          <w:szCs w:val="24"/>
        </w:rPr>
        <w:t>No</w:t>
      </w:r>
      <w:r w:rsidR="0032066B">
        <w:rPr>
          <w:rFonts w:ascii="Arial" w:eastAsia="Calibri" w:hAnsi="Arial" w:cs="Arial"/>
          <w:bCs/>
          <w:iCs/>
          <w:sz w:val="24"/>
          <w:szCs w:val="24"/>
        </w:rPr>
        <w:t xml:space="preserve">; </w:t>
      </w:r>
      <w:r w:rsidR="009A59CF">
        <w:rPr>
          <w:rFonts w:ascii="Arial" w:eastAsia="Calibri" w:hAnsi="Arial" w:cs="Arial"/>
          <w:bCs/>
          <w:iCs/>
          <w:sz w:val="24"/>
          <w:szCs w:val="24"/>
        </w:rPr>
        <w:t xml:space="preserve">the construction of the abattoir will continue.  </w:t>
      </w:r>
      <w:r w:rsidR="009A59CF" w:rsidRPr="009A59CF">
        <w:rPr>
          <w:rFonts w:ascii="Arial" w:eastAsia="Calibri" w:hAnsi="Arial" w:cs="Arial"/>
          <w:bCs/>
          <w:iCs/>
          <w:sz w:val="24"/>
          <w:szCs w:val="24"/>
        </w:rPr>
        <w:t xml:space="preserve">ECDC has appointed a Consultant to resuscitate and bring the project to completion.  </w:t>
      </w:r>
      <w:r w:rsidR="009A59CF">
        <w:rPr>
          <w:rFonts w:ascii="Arial" w:eastAsia="Calibri" w:hAnsi="Arial" w:cs="Arial"/>
          <w:bCs/>
          <w:iCs/>
          <w:sz w:val="24"/>
          <w:szCs w:val="24"/>
        </w:rPr>
        <w:t xml:space="preserve">The </w:t>
      </w:r>
      <w:r w:rsidR="009A59CF" w:rsidRPr="009A59CF">
        <w:rPr>
          <w:rFonts w:ascii="Arial" w:eastAsia="Calibri" w:hAnsi="Arial" w:cs="Arial"/>
          <w:bCs/>
          <w:iCs/>
          <w:sz w:val="24"/>
          <w:szCs w:val="24"/>
        </w:rPr>
        <w:t xml:space="preserve">Consultant </w:t>
      </w:r>
      <w:r w:rsidR="009A59CF">
        <w:rPr>
          <w:rFonts w:ascii="Arial" w:eastAsia="Calibri" w:hAnsi="Arial" w:cs="Arial"/>
          <w:bCs/>
          <w:iCs/>
          <w:sz w:val="24"/>
          <w:szCs w:val="24"/>
        </w:rPr>
        <w:t xml:space="preserve">is </w:t>
      </w:r>
      <w:r w:rsidR="009A59CF" w:rsidRPr="009A59CF">
        <w:rPr>
          <w:rFonts w:ascii="Arial" w:eastAsia="Calibri" w:hAnsi="Arial" w:cs="Arial"/>
          <w:bCs/>
          <w:iCs/>
          <w:sz w:val="24"/>
          <w:szCs w:val="24"/>
        </w:rPr>
        <w:t>busy with the Condition Assessment and Cost Report to complete the project.</w:t>
      </w:r>
      <w:r w:rsidR="0032066B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590722" w:rsidRPr="00633765">
        <w:rPr>
          <w:rFonts w:ascii="Arial" w:hAnsi="Arial" w:cs="Arial"/>
          <w:snapToGrid w:val="0"/>
          <w:sz w:val="24"/>
          <w:szCs w:val="24"/>
        </w:rPr>
        <w:t xml:space="preserve">A </w:t>
      </w:r>
      <w:r w:rsidR="00280443">
        <w:rPr>
          <w:rFonts w:ascii="Arial" w:hAnsi="Arial" w:cs="Arial"/>
          <w:snapToGrid w:val="0"/>
          <w:sz w:val="24"/>
          <w:szCs w:val="24"/>
        </w:rPr>
        <w:t>t</w:t>
      </w:r>
      <w:r w:rsidR="00590722" w:rsidRPr="00633765">
        <w:rPr>
          <w:rFonts w:ascii="Arial" w:hAnsi="Arial" w:cs="Arial"/>
          <w:snapToGrid w:val="0"/>
          <w:sz w:val="24"/>
          <w:szCs w:val="24"/>
        </w:rPr>
        <w:t xml:space="preserve">ermination </w:t>
      </w:r>
      <w:r w:rsidR="00851696">
        <w:rPr>
          <w:rFonts w:ascii="Arial" w:hAnsi="Arial" w:cs="Arial"/>
          <w:snapToGrid w:val="0"/>
          <w:sz w:val="24"/>
          <w:szCs w:val="24"/>
        </w:rPr>
        <w:t>a</w:t>
      </w:r>
      <w:r w:rsidR="00590722" w:rsidRPr="00633765">
        <w:rPr>
          <w:rFonts w:ascii="Arial" w:hAnsi="Arial" w:cs="Arial"/>
          <w:snapToGrid w:val="0"/>
          <w:sz w:val="24"/>
          <w:szCs w:val="24"/>
        </w:rPr>
        <w:t xml:space="preserve">ccount will be </w:t>
      </w:r>
      <w:r w:rsidR="00280443" w:rsidRPr="00633765">
        <w:rPr>
          <w:rFonts w:ascii="Arial" w:hAnsi="Arial" w:cs="Arial"/>
          <w:snapToGrid w:val="0"/>
          <w:sz w:val="24"/>
          <w:szCs w:val="24"/>
        </w:rPr>
        <w:t>concluded,</w:t>
      </w:r>
      <w:r w:rsidR="00851696">
        <w:rPr>
          <w:rFonts w:ascii="Arial" w:hAnsi="Arial" w:cs="Arial"/>
          <w:snapToGrid w:val="0"/>
          <w:sz w:val="24"/>
          <w:szCs w:val="24"/>
        </w:rPr>
        <w:t xml:space="preserve"> and the contract</w:t>
      </w:r>
      <w:r w:rsidR="00103042">
        <w:rPr>
          <w:rFonts w:ascii="Arial" w:hAnsi="Arial" w:cs="Arial"/>
          <w:snapToGrid w:val="0"/>
          <w:sz w:val="24"/>
          <w:szCs w:val="24"/>
        </w:rPr>
        <w:t>or</w:t>
      </w:r>
      <w:r w:rsidR="00851696">
        <w:rPr>
          <w:rFonts w:ascii="Arial" w:hAnsi="Arial" w:cs="Arial"/>
          <w:snapToGrid w:val="0"/>
          <w:sz w:val="24"/>
          <w:szCs w:val="24"/>
        </w:rPr>
        <w:t xml:space="preserve"> will be </w:t>
      </w:r>
      <w:r w:rsidR="00EB7D52">
        <w:rPr>
          <w:rFonts w:ascii="Arial" w:hAnsi="Arial" w:cs="Arial"/>
          <w:snapToGrid w:val="0"/>
          <w:sz w:val="24"/>
          <w:szCs w:val="24"/>
        </w:rPr>
        <w:t>referred</w:t>
      </w:r>
      <w:r w:rsidR="00851696">
        <w:rPr>
          <w:rFonts w:ascii="Arial" w:hAnsi="Arial" w:cs="Arial"/>
          <w:snapToGrid w:val="0"/>
          <w:sz w:val="24"/>
          <w:szCs w:val="24"/>
        </w:rPr>
        <w:t xml:space="preserve"> to termination penalty clauses as per the S</w:t>
      </w:r>
      <w:r w:rsidR="00103042">
        <w:rPr>
          <w:rFonts w:ascii="Arial" w:hAnsi="Arial" w:cs="Arial"/>
          <w:snapToGrid w:val="0"/>
          <w:sz w:val="24"/>
          <w:szCs w:val="24"/>
        </w:rPr>
        <w:t>LA</w:t>
      </w:r>
      <w:r w:rsidR="00851696">
        <w:rPr>
          <w:rFonts w:ascii="Arial" w:hAnsi="Arial" w:cs="Arial"/>
          <w:snapToGrid w:val="0"/>
          <w:sz w:val="24"/>
          <w:szCs w:val="24"/>
        </w:rPr>
        <w:t>.</w:t>
      </w:r>
    </w:p>
    <w:p w:rsidR="0032066B" w:rsidRDefault="0032066B" w:rsidP="0032066B">
      <w:pPr>
        <w:spacing w:after="0" w:line="240" w:lineRule="auto"/>
        <w:ind w:left="720" w:right="26" w:hanging="720"/>
        <w:jc w:val="both"/>
        <w:outlineLvl w:val="0"/>
        <w:rPr>
          <w:rFonts w:ascii="Arial" w:eastAsia="Calibri" w:hAnsi="Arial" w:cs="Arial"/>
          <w:bCs/>
          <w:iCs/>
          <w:sz w:val="24"/>
          <w:szCs w:val="24"/>
        </w:rPr>
      </w:pPr>
    </w:p>
    <w:p w:rsidR="0032066B" w:rsidRPr="0032066B" w:rsidRDefault="0032066B" w:rsidP="0032066B">
      <w:pPr>
        <w:spacing w:after="0" w:line="240" w:lineRule="auto"/>
        <w:ind w:left="720" w:right="26"/>
        <w:jc w:val="both"/>
        <w:outlineLvl w:val="0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(a)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,(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>b) Falls away.</w:t>
      </w:r>
    </w:p>
    <w:p w:rsidR="007538DF" w:rsidRPr="00633765" w:rsidRDefault="007538DF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28044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AD77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77DC" w:rsidSect="0023742D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26EFA8"/>
    <w:multiLevelType w:val="hybridMultilevel"/>
    <w:tmpl w:val="0CCB35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5DEC5E"/>
    <w:multiLevelType w:val="hybridMultilevel"/>
    <w:tmpl w:val="B8A937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263597"/>
    <w:multiLevelType w:val="multilevel"/>
    <w:tmpl w:val="5D120524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3D7624"/>
    <w:multiLevelType w:val="hybridMultilevel"/>
    <w:tmpl w:val="0AAA9D0E"/>
    <w:lvl w:ilvl="0" w:tplc="DEE205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FC1214"/>
    <w:multiLevelType w:val="hybridMultilevel"/>
    <w:tmpl w:val="68A61636"/>
    <w:lvl w:ilvl="0" w:tplc="68D2B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59F4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C6B2A"/>
    <w:rsid w:val="000E1870"/>
    <w:rsid w:val="000F0921"/>
    <w:rsid w:val="00101158"/>
    <w:rsid w:val="00103042"/>
    <w:rsid w:val="001122AB"/>
    <w:rsid w:val="00112595"/>
    <w:rsid w:val="00113C0D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22B"/>
    <w:rsid w:val="00167BF0"/>
    <w:rsid w:val="00173910"/>
    <w:rsid w:val="00197EF2"/>
    <w:rsid w:val="001B5221"/>
    <w:rsid w:val="001B6E4F"/>
    <w:rsid w:val="001B7997"/>
    <w:rsid w:val="001D3245"/>
    <w:rsid w:val="001D3373"/>
    <w:rsid w:val="001D76F9"/>
    <w:rsid w:val="001E1CEE"/>
    <w:rsid w:val="001E7DD3"/>
    <w:rsid w:val="001F4174"/>
    <w:rsid w:val="001F4A07"/>
    <w:rsid w:val="001F5771"/>
    <w:rsid w:val="002146A3"/>
    <w:rsid w:val="0021572E"/>
    <w:rsid w:val="0022655D"/>
    <w:rsid w:val="002355A7"/>
    <w:rsid w:val="00235B58"/>
    <w:rsid w:val="0023742D"/>
    <w:rsid w:val="00272107"/>
    <w:rsid w:val="00280443"/>
    <w:rsid w:val="00280CDD"/>
    <w:rsid w:val="00290E28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066B"/>
    <w:rsid w:val="003216AC"/>
    <w:rsid w:val="003409CC"/>
    <w:rsid w:val="0034601D"/>
    <w:rsid w:val="00346DCF"/>
    <w:rsid w:val="00347028"/>
    <w:rsid w:val="003604A7"/>
    <w:rsid w:val="00360917"/>
    <w:rsid w:val="00365376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21D1"/>
    <w:rsid w:val="003A3A32"/>
    <w:rsid w:val="003A6936"/>
    <w:rsid w:val="003C11E4"/>
    <w:rsid w:val="003D1330"/>
    <w:rsid w:val="003D548B"/>
    <w:rsid w:val="003E310F"/>
    <w:rsid w:val="003E6561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41AB"/>
    <w:rsid w:val="00456125"/>
    <w:rsid w:val="00467503"/>
    <w:rsid w:val="00473A47"/>
    <w:rsid w:val="00475929"/>
    <w:rsid w:val="004835D2"/>
    <w:rsid w:val="00485314"/>
    <w:rsid w:val="004877BD"/>
    <w:rsid w:val="00487D6D"/>
    <w:rsid w:val="00496352"/>
    <w:rsid w:val="00497578"/>
    <w:rsid w:val="004A38A0"/>
    <w:rsid w:val="004A6DEA"/>
    <w:rsid w:val="004B1F8E"/>
    <w:rsid w:val="004B23D6"/>
    <w:rsid w:val="004B5F49"/>
    <w:rsid w:val="004B6CE7"/>
    <w:rsid w:val="004C2EBF"/>
    <w:rsid w:val="004C4BDE"/>
    <w:rsid w:val="004C5DCF"/>
    <w:rsid w:val="004C721E"/>
    <w:rsid w:val="004D0215"/>
    <w:rsid w:val="004D5CC3"/>
    <w:rsid w:val="004E4C50"/>
    <w:rsid w:val="004F25D4"/>
    <w:rsid w:val="004F33BF"/>
    <w:rsid w:val="004F452F"/>
    <w:rsid w:val="004F4F02"/>
    <w:rsid w:val="004F63FD"/>
    <w:rsid w:val="004F70A4"/>
    <w:rsid w:val="0050412E"/>
    <w:rsid w:val="005057D6"/>
    <w:rsid w:val="00511BE9"/>
    <w:rsid w:val="00512497"/>
    <w:rsid w:val="00525889"/>
    <w:rsid w:val="00554B5D"/>
    <w:rsid w:val="00556504"/>
    <w:rsid w:val="00556C03"/>
    <w:rsid w:val="0056490D"/>
    <w:rsid w:val="00567BDA"/>
    <w:rsid w:val="0058378C"/>
    <w:rsid w:val="00590722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3765"/>
    <w:rsid w:val="006362A0"/>
    <w:rsid w:val="00661A1E"/>
    <w:rsid w:val="006651E5"/>
    <w:rsid w:val="00665264"/>
    <w:rsid w:val="00667C44"/>
    <w:rsid w:val="00667CFA"/>
    <w:rsid w:val="00677FBF"/>
    <w:rsid w:val="00687C52"/>
    <w:rsid w:val="00695C3D"/>
    <w:rsid w:val="00696905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538DF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4B4C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1696"/>
    <w:rsid w:val="00854733"/>
    <w:rsid w:val="00877601"/>
    <w:rsid w:val="00877FFE"/>
    <w:rsid w:val="00890187"/>
    <w:rsid w:val="00890974"/>
    <w:rsid w:val="008966A1"/>
    <w:rsid w:val="008A2C9C"/>
    <w:rsid w:val="008A4FB7"/>
    <w:rsid w:val="008B4F52"/>
    <w:rsid w:val="008B5050"/>
    <w:rsid w:val="008C4554"/>
    <w:rsid w:val="008D3AF8"/>
    <w:rsid w:val="008E3F97"/>
    <w:rsid w:val="008E686A"/>
    <w:rsid w:val="008F1E1B"/>
    <w:rsid w:val="008F22DD"/>
    <w:rsid w:val="008F3012"/>
    <w:rsid w:val="008F5933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48ED"/>
    <w:rsid w:val="009457EF"/>
    <w:rsid w:val="00956AE7"/>
    <w:rsid w:val="009621BB"/>
    <w:rsid w:val="0097678F"/>
    <w:rsid w:val="009823D6"/>
    <w:rsid w:val="00995E51"/>
    <w:rsid w:val="009A59CF"/>
    <w:rsid w:val="009B00AA"/>
    <w:rsid w:val="009C1DC2"/>
    <w:rsid w:val="009D1B4F"/>
    <w:rsid w:val="009D5720"/>
    <w:rsid w:val="009D68FC"/>
    <w:rsid w:val="009E7F7A"/>
    <w:rsid w:val="009F0324"/>
    <w:rsid w:val="009F69BF"/>
    <w:rsid w:val="009F778D"/>
    <w:rsid w:val="00A061B1"/>
    <w:rsid w:val="00A11407"/>
    <w:rsid w:val="00A11E1B"/>
    <w:rsid w:val="00A12546"/>
    <w:rsid w:val="00A27A8F"/>
    <w:rsid w:val="00A315ED"/>
    <w:rsid w:val="00A5099E"/>
    <w:rsid w:val="00A5760D"/>
    <w:rsid w:val="00A757DA"/>
    <w:rsid w:val="00A811CD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B119D1"/>
    <w:rsid w:val="00B125DB"/>
    <w:rsid w:val="00B23562"/>
    <w:rsid w:val="00B27A1B"/>
    <w:rsid w:val="00B35E24"/>
    <w:rsid w:val="00B70A90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715AA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2E4"/>
    <w:rsid w:val="00CE037B"/>
    <w:rsid w:val="00CE5507"/>
    <w:rsid w:val="00CF0BA2"/>
    <w:rsid w:val="00CF6963"/>
    <w:rsid w:val="00CF7215"/>
    <w:rsid w:val="00D02AC1"/>
    <w:rsid w:val="00D0368D"/>
    <w:rsid w:val="00D03AAF"/>
    <w:rsid w:val="00D17A5F"/>
    <w:rsid w:val="00D4758D"/>
    <w:rsid w:val="00D62BE8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79A4"/>
    <w:rsid w:val="00E00592"/>
    <w:rsid w:val="00E01D7B"/>
    <w:rsid w:val="00E0338F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648A4"/>
    <w:rsid w:val="00E6548E"/>
    <w:rsid w:val="00E82455"/>
    <w:rsid w:val="00E94873"/>
    <w:rsid w:val="00E96F22"/>
    <w:rsid w:val="00EB298B"/>
    <w:rsid w:val="00EB7D52"/>
    <w:rsid w:val="00EC6216"/>
    <w:rsid w:val="00EF1D88"/>
    <w:rsid w:val="00EF468C"/>
    <w:rsid w:val="00EF4D46"/>
    <w:rsid w:val="00EF4DD8"/>
    <w:rsid w:val="00F1025F"/>
    <w:rsid w:val="00F10306"/>
    <w:rsid w:val="00F20E6C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47F"/>
    <w:rsid w:val="00FC653F"/>
    <w:rsid w:val="00FD068D"/>
    <w:rsid w:val="00FD7F03"/>
    <w:rsid w:val="00FE21FB"/>
    <w:rsid w:val="00FE6FD8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FE6FD8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FE6FD8"/>
    <w:rPr>
      <w:rFonts w:ascii="Calibri" w:eastAsia="Times New Roman" w:hAnsi="Calibri" w:cs="Calibri"/>
    </w:rPr>
  </w:style>
  <w:style w:type="paragraph" w:customStyle="1" w:styleId="Default">
    <w:name w:val="Default"/>
    <w:rsid w:val="00113C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FA80-A651-4B7B-8871-E2DE49E4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2022-10-17T13:48:00Z</cp:lastPrinted>
  <dcterms:created xsi:type="dcterms:W3CDTF">2022-11-09T08:08:00Z</dcterms:created>
  <dcterms:modified xsi:type="dcterms:W3CDTF">2022-11-09T08:08:00Z</dcterms:modified>
</cp:coreProperties>
</file>