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FC" w:rsidRPr="0065002B" w:rsidRDefault="007B2FFC" w:rsidP="007B2FFC">
      <w:pPr>
        <w:tabs>
          <w:tab w:val="left" w:pos="576"/>
          <w:tab w:val="left" w:pos="1296"/>
          <w:tab w:val="left" w:pos="6336"/>
        </w:tabs>
        <w:spacing w:after="0" w:line="360" w:lineRule="auto"/>
        <w:ind w:left="70"/>
        <w:jc w:val="center"/>
        <w:rPr>
          <w:rFonts w:ascii="Arial" w:eastAsia="Calibri" w:hAnsi="Arial" w:cs="Arial"/>
          <w:b/>
          <w:sz w:val="28"/>
          <w:szCs w:val="28"/>
        </w:rPr>
      </w:pPr>
      <w:bookmarkStart w:id="0" w:name="_GoBack"/>
      <w:bookmarkEnd w:id="0"/>
      <w:r w:rsidRPr="0065002B">
        <w:rPr>
          <w:rFonts w:ascii="Arial" w:eastAsia="Calibri" w:hAnsi="Arial" w:cs="Arial"/>
          <w:b/>
          <w:sz w:val="28"/>
          <w:szCs w:val="28"/>
        </w:rPr>
        <w:t>NATIONAL ASSEMBLY</w:t>
      </w:r>
    </w:p>
    <w:p w:rsidR="007B2FFC" w:rsidRPr="0065002B" w:rsidRDefault="007B2FFC" w:rsidP="007B2FFC">
      <w:pPr>
        <w:spacing w:line="360" w:lineRule="auto"/>
        <w:jc w:val="both"/>
        <w:rPr>
          <w:rFonts w:ascii="Arial" w:eastAsia="Calibri" w:hAnsi="Arial" w:cs="Arial"/>
          <w:b/>
          <w:sz w:val="28"/>
          <w:szCs w:val="28"/>
        </w:rPr>
      </w:pPr>
    </w:p>
    <w:p w:rsidR="007B2FFC" w:rsidRPr="0065002B" w:rsidRDefault="007B2FFC" w:rsidP="007B2FFC">
      <w:pPr>
        <w:spacing w:after="200" w:line="360" w:lineRule="auto"/>
        <w:jc w:val="both"/>
        <w:rPr>
          <w:rFonts w:ascii="Arial" w:eastAsia="Calibri" w:hAnsi="Arial" w:cs="Arial"/>
          <w:b/>
          <w:caps/>
          <w:sz w:val="28"/>
          <w:szCs w:val="28"/>
          <w:u w:val="single"/>
        </w:rPr>
      </w:pPr>
      <w:r w:rsidRPr="0065002B">
        <w:rPr>
          <w:rFonts w:ascii="Arial" w:eastAsia="Calibri" w:hAnsi="Arial" w:cs="Arial"/>
          <w:b/>
          <w:caps/>
          <w:sz w:val="28"/>
          <w:szCs w:val="28"/>
          <w:u w:val="single"/>
        </w:rPr>
        <w:t>Question N0. 359-2020</w:t>
      </w:r>
    </w:p>
    <w:p w:rsidR="007B2FFC" w:rsidRPr="0065002B" w:rsidRDefault="007B2FFC" w:rsidP="007B2FFC">
      <w:pPr>
        <w:tabs>
          <w:tab w:val="left" w:pos="576"/>
          <w:tab w:val="left" w:pos="1296"/>
          <w:tab w:val="left" w:pos="6336"/>
        </w:tabs>
        <w:spacing w:after="0" w:line="360" w:lineRule="auto"/>
        <w:jc w:val="both"/>
        <w:rPr>
          <w:rFonts w:ascii="Arial" w:eastAsia="Calibri" w:hAnsi="Arial" w:cs="Arial"/>
          <w:b/>
          <w:sz w:val="28"/>
          <w:szCs w:val="28"/>
          <w:u w:val="single"/>
        </w:rPr>
      </w:pPr>
      <w:r w:rsidRPr="0065002B">
        <w:rPr>
          <w:rFonts w:ascii="Arial" w:eastAsia="Calibri" w:hAnsi="Arial" w:cs="Arial"/>
          <w:b/>
          <w:sz w:val="28"/>
          <w:szCs w:val="28"/>
          <w:u w:val="single"/>
        </w:rPr>
        <w:t>FOR WRITTEN REPLY</w:t>
      </w:r>
    </w:p>
    <w:p w:rsidR="007B2FFC" w:rsidRPr="0065002B" w:rsidRDefault="007B2FFC" w:rsidP="007B2FFC">
      <w:pPr>
        <w:spacing w:before="100" w:beforeAutospacing="1" w:after="100" w:afterAutospacing="1" w:line="360" w:lineRule="auto"/>
        <w:jc w:val="both"/>
        <w:outlineLvl w:val="0"/>
        <w:rPr>
          <w:rFonts w:ascii="Arial" w:eastAsia="Calibri" w:hAnsi="Arial" w:cs="Arial"/>
          <w:b/>
          <w:caps/>
          <w:sz w:val="28"/>
          <w:szCs w:val="28"/>
        </w:rPr>
      </w:pPr>
      <w:r w:rsidRPr="0065002B">
        <w:rPr>
          <w:rFonts w:ascii="Arial" w:eastAsia="Calibri" w:hAnsi="Arial" w:cs="Arial"/>
          <w:b/>
          <w:caps/>
          <w:sz w:val="28"/>
          <w:szCs w:val="28"/>
        </w:rPr>
        <w:t xml:space="preserve">Internal QUESTION PAPER NO. 359-2020 DATED: 06 MARCH  2020: </w:t>
      </w:r>
    </w:p>
    <w:p w:rsidR="007B2FFC" w:rsidRPr="0065002B" w:rsidRDefault="007B2FFC" w:rsidP="007B2FFC">
      <w:pPr>
        <w:spacing w:before="100" w:beforeAutospacing="1" w:after="100" w:afterAutospacing="1" w:line="360" w:lineRule="auto"/>
        <w:jc w:val="both"/>
        <w:outlineLvl w:val="0"/>
        <w:rPr>
          <w:rFonts w:ascii="Arial" w:eastAsia="Calibri" w:hAnsi="Arial" w:cs="Arial"/>
          <w:b/>
          <w:sz w:val="28"/>
          <w:szCs w:val="28"/>
        </w:rPr>
      </w:pPr>
      <w:r w:rsidRPr="0065002B">
        <w:rPr>
          <w:rFonts w:ascii="Arial" w:eastAsia="Calibri" w:hAnsi="Arial" w:cs="Arial"/>
          <w:b/>
          <w:sz w:val="28"/>
          <w:szCs w:val="28"/>
        </w:rPr>
        <w:t xml:space="preserve">“Mrs V van </w:t>
      </w:r>
      <w:proofErr w:type="spellStart"/>
      <w:r w:rsidRPr="0065002B">
        <w:rPr>
          <w:rFonts w:ascii="Arial" w:eastAsia="Calibri" w:hAnsi="Arial" w:cs="Arial"/>
          <w:b/>
          <w:sz w:val="28"/>
          <w:szCs w:val="28"/>
        </w:rPr>
        <w:t>Dyk</w:t>
      </w:r>
      <w:proofErr w:type="spellEnd"/>
      <w:r w:rsidRPr="0065002B">
        <w:rPr>
          <w:rFonts w:ascii="Arial" w:eastAsia="Calibri" w:hAnsi="Arial" w:cs="Arial"/>
          <w:b/>
          <w:sz w:val="28"/>
          <w:szCs w:val="28"/>
        </w:rPr>
        <w:t xml:space="preserve"> (DA): to ask the Minister of Sports, Arts and Culture:</w:t>
      </w:r>
    </w:p>
    <w:p w:rsidR="007B2FFC" w:rsidRPr="0065002B" w:rsidRDefault="007B2FFC" w:rsidP="007B2FFC">
      <w:pPr>
        <w:numPr>
          <w:ilvl w:val="0"/>
          <w:numId w:val="1"/>
        </w:numPr>
        <w:spacing w:after="200" w:line="360" w:lineRule="auto"/>
        <w:ind w:left="567" w:hanging="567"/>
        <w:rPr>
          <w:rFonts w:ascii="Arial" w:eastAsia="Calibri" w:hAnsi="Arial" w:cs="Times New Roman"/>
          <w:sz w:val="28"/>
          <w:szCs w:val="28"/>
        </w:rPr>
      </w:pPr>
      <w:r w:rsidRPr="0065002B">
        <w:rPr>
          <w:rFonts w:ascii="Arial" w:eastAsia="Calibri" w:hAnsi="Arial" w:cs="Times New Roman"/>
          <w:sz w:val="28"/>
          <w:szCs w:val="28"/>
        </w:rPr>
        <w:t>(a) Why has a certain person from the Pan South African Language Board (</w:t>
      </w:r>
      <w:proofErr w:type="spellStart"/>
      <w:r w:rsidRPr="0065002B">
        <w:rPr>
          <w:rFonts w:ascii="Arial" w:eastAsia="Calibri" w:hAnsi="Arial" w:cs="Times New Roman"/>
          <w:sz w:val="28"/>
          <w:szCs w:val="28"/>
        </w:rPr>
        <w:t>PanSALB</w:t>
      </w:r>
      <w:proofErr w:type="spellEnd"/>
      <w:r w:rsidRPr="0065002B">
        <w:rPr>
          <w:rFonts w:ascii="Arial" w:eastAsia="Calibri" w:hAnsi="Arial" w:cs="Times New Roman"/>
          <w:sz w:val="28"/>
          <w:szCs w:val="28"/>
        </w:rPr>
        <w:t>) (name and details furnished) been on special leave for almost 12 months and (b) what total amount has the specified person earned in this period;</w:t>
      </w:r>
    </w:p>
    <w:p w:rsidR="007B2FFC" w:rsidRPr="0065002B" w:rsidRDefault="007B2FFC" w:rsidP="007B2FFC">
      <w:pPr>
        <w:numPr>
          <w:ilvl w:val="0"/>
          <w:numId w:val="1"/>
        </w:numPr>
        <w:spacing w:after="200" w:line="360" w:lineRule="auto"/>
        <w:ind w:left="567" w:hanging="567"/>
        <w:rPr>
          <w:rFonts w:ascii="Arial" w:eastAsia="Calibri" w:hAnsi="Arial" w:cs="Times New Roman"/>
          <w:sz w:val="28"/>
          <w:szCs w:val="28"/>
        </w:rPr>
      </w:pPr>
      <w:r w:rsidRPr="0065002B">
        <w:rPr>
          <w:rFonts w:ascii="Arial" w:eastAsia="Calibri" w:hAnsi="Arial" w:cs="Times New Roman"/>
          <w:sz w:val="28"/>
          <w:szCs w:val="28"/>
        </w:rPr>
        <w:t xml:space="preserve">Whether </w:t>
      </w:r>
      <w:proofErr w:type="spellStart"/>
      <w:r w:rsidRPr="0065002B">
        <w:rPr>
          <w:rFonts w:ascii="Arial" w:eastAsia="Calibri" w:hAnsi="Arial" w:cs="Times New Roman"/>
          <w:sz w:val="28"/>
          <w:szCs w:val="28"/>
        </w:rPr>
        <w:t>PanSALB</w:t>
      </w:r>
      <w:proofErr w:type="spellEnd"/>
      <w:r w:rsidRPr="0065002B">
        <w:rPr>
          <w:rFonts w:ascii="Arial" w:eastAsia="Calibri" w:hAnsi="Arial" w:cs="Times New Roman"/>
          <w:sz w:val="28"/>
          <w:szCs w:val="28"/>
        </w:rPr>
        <w:t xml:space="preserve"> has investigated complaints against the person; if not, why not;</w:t>
      </w:r>
    </w:p>
    <w:p w:rsidR="007B2FFC" w:rsidRPr="0065002B" w:rsidRDefault="007B2FFC" w:rsidP="007B2FFC">
      <w:pPr>
        <w:numPr>
          <w:ilvl w:val="0"/>
          <w:numId w:val="1"/>
        </w:numPr>
        <w:spacing w:after="200" w:line="360" w:lineRule="auto"/>
        <w:ind w:left="567" w:hanging="567"/>
        <w:rPr>
          <w:rFonts w:ascii="Arial" w:eastAsia="Calibri" w:hAnsi="Arial" w:cs="Times New Roman"/>
          <w:sz w:val="28"/>
          <w:szCs w:val="28"/>
        </w:rPr>
      </w:pPr>
      <w:r w:rsidRPr="0065002B">
        <w:rPr>
          <w:rFonts w:ascii="Arial" w:eastAsia="Calibri" w:hAnsi="Arial" w:cs="Times New Roman"/>
          <w:sz w:val="28"/>
          <w:szCs w:val="28"/>
        </w:rPr>
        <w:t xml:space="preserve">Whether the </w:t>
      </w:r>
      <w:proofErr w:type="spellStart"/>
      <w:r w:rsidRPr="0065002B">
        <w:rPr>
          <w:rFonts w:ascii="Arial" w:eastAsia="Calibri" w:hAnsi="Arial" w:cs="Times New Roman"/>
          <w:sz w:val="28"/>
          <w:szCs w:val="28"/>
        </w:rPr>
        <w:t>Rakoma</w:t>
      </w:r>
      <w:proofErr w:type="spellEnd"/>
      <w:r w:rsidRPr="0065002B">
        <w:rPr>
          <w:rFonts w:ascii="Arial" w:eastAsia="Calibri" w:hAnsi="Arial" w:cs="Times New Roman"/>
          <w:sz w:val="28"/>
          <w:szCs w:val="28"/>
        </w:rPr>
        <w:t xml:space="preserve"> Forensic Report makes reference to the person; if so, how has the recommendations of the report been implemented by </w:t>
      </w:r>
      <w:proofErr w:type="spellStart"/>
      <w:r w:rsidRPr="0065002B">
        <w:rPr>
          <w:rFonts w:ascii="Arial" w:eastAsia="Calibri" w:hAnsi="Arial" w:cs="Times New Roman"/>
          <w:sz w:val="28"/>
          <w:szCs w:val="28"/>
        </w:rPr>
        <w:t>PanSALB</w:t>
      </w:r>
      <w:proofErr w:type="spellEnd"/>
      <w:r w:rsidRPr="0065002B">
        <w:rPr>
          <w:rFonts w:ascii="Arial" w:eastAsia="Calibri" w:hAnsi="Arial" w:cs="Times New Roman"/>
          <w:sz w:val="28"/>
          <w:szCs w:val="28"/>
        </w:rPr>
        <w:t xml:space="preserve">?                       </w:t>
      </w:r>
    </w:p>
    <w:p w:rsidR="007B2FFC" w:rsidRPr="0065002B" w:rsidRDefault="007B2FFC" w:rsidP="007B2FFC">
      <w:pPr>
        <w:spacing w:after="200" w:line="360" w:lineRule="auto"/>
        <w:ind w:left="7200" w:firstLine="720"/>
        <w:rPr>
          <w:rFonts w:ascii="Arial" w:eastAsia="Calibri" w:hAnsi="Arial" w:cs="Times New Roman"/>
          <w:b/>
          <w:sz w:val="18"/>
          <w:szCs w:val="18"/>
        </w:rPr>
      </w:pPr>
      <w:r w:rsidRPr="0065002B">
        <w:rPr>
          <w:rFonts w:ascii="Arial" w:eastAsia="Calibri" w:hAnsi="Arial" w:cs="Times New Roman"/>
          <w:b/>
          <w:sz w:val="18"/>
          <w:szCs w:val="18"/>
        </w:rPr>
        <w:t>NW514E</w:t>
      </w:r>
    </w:p>
    <w:p w:rsidR="007B2FFC" w:rsidRPr="0065002B" w:rsidRDefault="007B2FFC" w:rsidP="007B2FFC">
      <w:pPr>
        <w:tabs>
          <w:tab w:val="left" w:pos="8931"/>
        </w:tabs>
        <w:spacing w:after="0" w:line="360" w:lineRule="auto"/>
        <w:jc w:val="both"/>
        <w:rPr>
          <w:rFonts w:ascii="Arial" w:eastAsia="Calibri" w:hAnsi="Arial" w:cs="Arial"/>
          <w:b/>
          <w:sz w:val="28"/>
          <w:szCs w:val="28"/>
        </w:rPr>
      </w:pPr>
      <w:r w:rsidRPr="0065002B">
        <w:rPr>
          <w:rFonts w:ascii="Arial" w:eastAsia="Calibri" w:hAnsi="Arial" w:cs="Arial"/>
          <w:b/>
          <w:sz w:val="28"/>
          <w:szCs w:val="28"/>
        </w:rPr>
        <w:t>REPLY:</w:t>
      </w:r>
    </w:p>
    <w:p w:rsidR="007B2FFC" w:rsidRPr="0065002B" w:rsidRDefault="007B2FFC" w:rsidP="007B2FFC">
      <w:pPr>
        <w:numPr>
          <w:ilvl w:val="0"/>
          <w:numId w:val="2"/>
        </w:numPr>
        <w:spacing w:after="200" w:line="360" w:lineRule="auto"/>
        <w:ind w:left="567" w:hanging="567"/>
        <w:jc w:val="both"/>
        <w:rPr>
          <w:rFonts w:ascii="Arial" w:eastAsia="Calibri" w:hAnsi="Arial" w:cs="Times New Roman"/>
          <w:sz w:val="28"/>
          <w:szCs w:val="28"/>
        </w:rPr>
      </w:pPr>
      <w:r w:rsidRPr="0065002B">
        <w:rPr>
          <w:rFonts w:ascii="Arial" w:eastAsia="Calibri" w:hAnsi="Arial" w:cs="Times New Roman"/>
          <w:sz w:val="28"/>
          <w:szCs w:val="28"/>
        </w:rPr>
        <w:t xml:space="preserve">(a).  This particular employee was placed on special leave by the new </w:t>
      </w:r>
      <w:proofErr w:type="spellStart"/>
      <w:r w:rsidRPr="0065002B">
        <w:rPr>
          <w:rFonts w:ascii="Arial" w:eastAsia="Calibri" w:hAnsi="Arial" w:cs="Times New Roman"/>
          <w:sz w:val="28"/>
          <w:szCs w:val="28"/>
        </w:rPr>
        <w:t>PanSALB</w:t>
      </w:r>
      <w:proofErr w:type="spellEnd"/>
      <w:r w:rsidRPr="0065002B">
        <w:rPr>
          <w:rFonts w:ascii="Arial" w:eastAsia="Calibri" w:hAnsi="Arial" w:cs="Times New Roman"/>
          <w:sz w:val="28"/>
          <w:szCs w:val="28"/>
        </w:rPr>
        <w:t xml:space="preserve"> Board from the month of July 2019 to date. The employee was not placed on special leave for 12 months as misleadingly stated in the question. On appointment of the new Board, it was found that the employee was dismissed, and an appeal was subsequently filed to the Board. Upon review of his appeal, the Board agreed that even though </w:t>
      </w:r>
      <w:r w:rsidRPr="0065002B">
        <w:rPr>
          <w:rFonts w:ascii="Arial" w:eastAsia="Calibri" w:hAnsi="Arial" w:cs="Times New Roman"/>
          <w:sz w:val="28"/>
          <w:szCs w:val="28"/>
        </w:rPr>
        <w:lastRenderedPageBreak/>
        <w:t>the allegations that motivated his dismissal were serious, the process that was followed to dismiss him was procedurally unfair.</w:t>
      </w:r>
    </w:p>
    <w:p w:rsidR="007B2FFC" w:rsidRPr="0065002B" w:rsidRDefault="007B2FFC" w:rsidP="007B2FFC">
      <w:pPr>
        <w:spacing w:after="200" w:line="360" w:lineRule="auto"/>
        <w:ind w:left="567"/>
        <w:rPr>
          <w:rFonts w:ascii="Arial" w:eastAsia="Calibri" w:hAnsi="Arial" w:cs="Times New Roman"/>
          <w:sz w:val="28"/>
          <w:szCs w:val="28"/>
        </w:rPr>
      </w:pPr>
      <w:r w:rsidRPr="0065002B">
        <w:rPr>
          <w:rFonts w:ascii="Arial" w:eastAsia="Calibri" w:hAnsi="Arial" w:cs="Times New Roman"/>
          <w:sz w:val="28"/>
          <w:szCs w:val="28"/>
        </w:rPr>
        <w:t xml:space="preserve">(b).  </w:t>
      </w:r>
      <w:r w:rsidRPr="0065002B">
        <w:rPr>
          <w:rFonts w:ascii="Arial" w:eastAsia="Times New Roman" w:hAnsi="Arial" w:cs="Times New Roman"/>
          <w:sz w:val="28"/>
          <w:szCs w:val="28"/>
        </w:rPr>
        <w:t>The specified person receives a gross monthly salary of R89 010.52.</w:t>
      </w:r>
    </w:p>
    <w:p w:rsidR="007B2FFC" w:rsidRPr="0065002B" w:rsidRDefault="007B2FFC" w:rsidP="007B2FFC">
      <w:pPr>
        <w:numPr>
          <w:ilvl w:val="0"/>
          <w:numId w:val="2"/>
        </w:numPr>
        <w:spacing w:after="200" w:line="360" w:lineRule="auto"/>
        <w:ind w:left="567" w:hanging="567"/>
        <w:jc w:val="both"/>
        <w:rPr>
          <w:rFonts w:ascii="Arial" w:eastAsia="Calibri" w:hAnsi="Arial" w:cs="Times New Roman"/>
          <w:sz w:val="28"/>
          <w:szCs w:val="28"/>
        </w:rPr>
      </w:pPr>
      <w:r w:rsidRPr="0065002B">
        <w:rPr>
          <w:rFonts w:ascii="Arial" w:eastAsia="Calibri" w:hAnsi="Arial" w:cs="Times New Roman"/>
          <w:sz w:val="28"/>
          <w:szCs w:val="28"/>
        </w:rPr>
        <w:t xml:space="preserve">The new </w:t>
      </w:r>
      <w:proofErr w:type="spellStart"/>
      <w:r w:rsidRPr="0065002B">
        <w:rPr>
          <w:rFonts w:ascii="Arial" w:eastAsia="Calibri" w:hAnsi="Arial" w:cs="Times New Roman"/>
          <w:sz w:val="28"/>
          <w:szCs w:val="28"/>
        </w:rPr>
        <w:t>PanSALB</w:t>
      </w:r>
      <w:proofErr w:type="spellEnd"/>
      <w:r w:rsidRPr="0065002B">
        <w:rPr>
          <w:rFonts w:ascii="Arial" w:eastAsia="Calibri" w:hAnsi="Arial" w:cs="Times New Roman"/>
          <w:sz w:val="28"/>
          <w:szCs w:val="28"/>
        </w:rPr>
        <w:t xml:space="preserve"> Board, on its appointment, found that the </w:t>
      </w:r>
      <w:proofErr w:type="spellStart"/>
      <w:r w:rsidRPr="0065002B">
        <w:rPr>
          <w:rFonts w:ascii="Arial" w:eastAsia="Calibri" w:hAnsi="Arial" w:cs="Times New Roman"/>
          <w:sz w:val="28"/>
          <w:szCs w:val="28"/>
        </w:rPr>
        <w:t>Rakoma</w:t>
      </w:r>
      <w:proofErr w:type="spellEnd"/>
      <w:r w:rsidRPr="0065002B">
        <w:rPr>
          <w:rFonts w:ascii="Arial" w:eastAsia="Calibri" w:hAnsi="Arial" w:cs="Times New Roman"/>
          <w:sz w:val="28"/>
          <w:szCs w:val="28"/>
        </w:rPr>
        <w:t xml:space="preserve"> Forensic investigation into this employee and other matters was suspended by the former Executive. The Board has uplifted the suspension of the investigation and is vigorously concluding the investigation. The Board has, therefore, not implemented this forensic report because the service provider has not yet concluded its investigation.</w:t>
      </w:r>
    </w:p>
    <w:p w:rsidR="007B2FFC" w:rsidRPr="0065002B" w:rsidRDefault="007B2FFC" w:rsidP="007B2FFC">
      <w:pPr>
        <w:numPr>
          <w:ilvl w:val="0"/>
          <w:numId w:val="2"/>
        </w:numPr>
        <w:spacing w:after="200" w:line="360" w:lineRule="auto"/>
        <w:ind w:left="567" w:hanging="567"/>
        <w:jc w:val="both"/>
        <w:rPr>
          <w:rFonts w:ascii="Arial" w:eastAsia="Calibri" w:hAnsi="Arial" w:cs="Times New Roman"/>
          <w:sz w:val="28"/>
          <w:szCs w:val="28"/>
        </w:rPr>
      </w:pPr>
      <w:r w:rsidRPr="0065002B">
        <w:rPr>
          <w:rFonts w:ascii="Arial" w:eastAsia="Calibri" w:hAnsi="Arial" w:cs="Times New Roman"/>
          <w:sz w:val="28"/>
          <w:szCs w:val="28"/>
        </w:rPr>
        <w:t xml:space="preserve">The </w:t>
      </w:r>
      <w:proofErr w:type="spellStart"/>
      <w:r w:rsidRPr="0065002B">
        <w:rPr>
          <w:rFonts w:ascii="Arial" w:eastAsia="Calibri" w:hAnsi="Arial" w:cs="Times New Roman"/>
          <w:sz w:val="28"/>
          <w:szCs w:val="28"/>
        </w:rPr>
        <w:t>Rakoma</w:t>
      </w:r>
      <w:proofErr w:type="spellEnd"/>
      <w:r w:rsidRPr="0065002B">
        <w:rPr>
          <w:rFonts w:ascii="Arial" w:eastAsia="Calibri" w:hAnsi="Arial" w:cs="Times New Roman"/>
          <w:sz w:val="28"/>
          <w:szCs w:val="28"/>
        </w:rPr>
        <w:t xml:space="preserve"> Forensic Investigation is not yet </w:t>
      </w:r>
      <w:proofErr w:type="gramStart"/>
      <w:r w:rsidRPr="0065002B">
        <w:rPr>
          <w:rFonts w:ascii="Arial" w:eastAsia="Calibri" w:hAnsi="Arial" w:cs="Times New Roman"/>
          <w:sz w:val="28"/>
          <w:szCs w:val="28"/>
        </w:rPr>
        <w:t>completed,</w:t>
      </w:r>
      <w:proofErr w:type="gramEnd"/>
      <w:r w:rsidRPr="0065002B">
        <w:rPr>
          <w:rFonts w:ascii="Arial" w:eastAsia="Calibri" w:hAnsi="Arial" w:cs="Times New Roman"/>
          <w:sz w:val="28"/>
          <w:szCs w:val="28"/>
        </w:rPr>
        <w:t xml:space="preserve"> therefore no recommendations have been implemented.</w:t>
      </w:r>
    </w:p>
    <w:p w:rsidR="00F04E49" w:rsidRDefault="00F04E49"/>
    <w:sectPr w:rsidR="00F04E49" w:rsidSect="00B3209C">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D2BCD"/>
    <w:multiLevelType w:val="hybridMultilevel"/>
    <w:tmpl w:val="F9F6D9F4"/>
    <w:lvl w:ilvl="0" w:tplc="EBE8B78C">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15:restartNumberingAfterBreak="0">
    <w:nsid w:val="2F550FB8"/>
    <w:multiLevelType w:val="hybridMultilevel"/>
    <w:tmpl w:val="CA42FE1E"/>
    <w:lvl w:ilvl="0" w:tplc="AAF62F52">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FC"/>
    <w:rsid w:val="007B2FFC"/>
    <w:rsid w:val="009E4F28"/>
    <w:rsid w:val="00B3209C"/>
    <w:rsid w:val="00F0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815FB-E425-4050-9F73-24CB176A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F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2020-04-17T17:19:00Z</dcterms:created>
  <dcterms:modified xsi:type="dcterms:W3CDTF">2020-04-17T17:19:00Z</dcterms:modified>
</cp:coreProperties>
</file>