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7829600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CD5CEF" w:rsidRPr="00CD5CEF">
        <w:rPr>
          <w:b/>
          <w:noProof/>
          <w:color w:val="000000"/>
          <w:sz w:val="24"/>
          <w:szCs w:val="24"/>
          <w:lang w:val="af-ZA"/>
        </w:rPr>
        <w:t xml:space="preserve"> </w:t>
      </w:r>
      <w:r w:rsidR="00E2065D">
        <w:rPr>
          <w:b/>
          <w:noProof/>
          <w:color w:val="000000"/>
          <w:sz w:val="24"/>
          <w:szCs w:val="24"/>
          <w:lang w:val="af-ZA"/>
        </w:rPr>
        <w:t>3</w:t>
      </w:r>
      <w:r w:rsidR="00B767BA">
        <w:rPr>
          <w:b/>
          <w:noProof/>
          <w:color w:val="000000"/>
          <w:sz w:val="24"/>
          <w:szCs w:val="24"/>
          <w:lang w:val="af-ZA"/>
        </w:rPr>
        <w:t>5</w:t>
      </w:r>
      <w:r w:rsidR="00463564">
        <w:rPr>
          <w:b/>
          <w:noProof/>
          <w:color w:val="000000"/>
          <w:sz w:val="24"/>
          <w:szCs w:val="24"/>
          <w:lang w:val="af-ZA"/>
        </w:rPr>
        <w:t>74</w:t>
      </w:r>
    </w:p>
    <w:p w:rsidR="000B2098" w:rsidRPr="0055709D" w:rsidRDefault="00815639" w:rsidP="00815639">
      <w:pPr>
        <w:tabs>
          <w:tab w:val="left" w:pos="7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218CA">
        <w:rPr>
          <w:b/>
          <w:sz w:val="24"/>
          <w:szCs w:val="24"/>
        </w:rPr>
        <w:t xml:space="preserve">03 NOVEMBER </w:t>
      </w:r>
      <w:r w:rsidR="00642CAB">
        <w:rPr>
          <w:b/>
          <w:sz w:val="24"/>
          <w:szCs w:val="24"/>
        </w:rPr>
        <w:t>2017</w:t>
      </w:r>
    </w:p>
    <w:p w:rsidR="00CD5CEF" w:rsidRPr="0055709D" w:rsidRDefault="00CD5CEF" w:rsidP="006F111A">
      <w:pPr>
        <w:rPr>
          <w:b/>
          <w:sz w:val="24"/>
          <w:szCs w:val="24"/>
        </w:rPr>
      </w:pPr>
    </w:p>
    <w:p w:rsidR="00463564" w:rsidRPr="003C3038" w:rsidRDefault="00463564" w:rsidP="00302F6D">
      <w:pPr>
        <w:spacing w:before="100" w:beforeAutospacing="1" w:after="100" w:afterAutospacing="1" w:line="360" w:lineRule="auto"/>
        <w:ind w:left="851" w:hanging="851"/>
        <w:rPr>
          <w:b/>
          <w:sz w:val="24"/>
          <w:szCs w:val="24"/>
        </w:rPr>
      </w:pPr>
      <w:r w:rsidRPr="003C3038">
        <w:rPr>
          <w:b/>
          <w:sz w:val="24"/>
          <w:szCs w:val="24"/>
        </w:rPr>
        <w:t xml:space="preserve">Dr A </w:t>
      </w:r>
      <w:proofErr w:type="spellStart"/>
      <w:r w:rsidRPr="003C3038">
        <w:rPr>
          <w:b/>
          <w:sz w:val="24"/>
          <w:szCs w:val="24"/>
        </w:rPr>
        <w:t>Lotriet</w:t>
      </w:r>
      <w:proofErr w:type="spellEnd"/>
      <w:r w:rsidRPr="003C3038">
        <w:rPr>
          <w:b/>
          <w:sz w:val="24"/>
          <w:szCs w:val="24"/>
        </w:rPr>
        <w:t xml:space="preserve"> (DA) to ask the Minister of Human Settlements:</w:t>
      </w:r>
    </w:p>
    <w:p w:rsidR="00463564" w:rsidRDefault="00463564" w:rsidP="00302F6D">
      <w:pPr>
        <w:spacing w:line="360" w:lineRule="auto"/>
        <w:jc w:val="both"/>
      </w:pPr>
      <w:r w:rsidRPr="003C3038">
        <w:rPr>
          <w:sz w:val="24"/>
          <w:szCs w:val="24"/>
        </w:rPr>
        <w:t>(a) What is the total number of supplier invoices that currently remain unpaid by (</w:t>
      </w:r>
      <w:proofErr w:type="spellStart"/>
      <w:r w:rsidRPr="003C3038">
        <w:rPr>
          <w:sz w:val="24"/>
          <w:szCs w:val="24"/>
        </w:rPr>
        <w:t>i</w:t>
      </w:r>
      <w:proofErr w:type="spellEnd"/>
      <w:r w:rsidRPr="003C3038">
        <w:rPr>
          <w:sz w:val="24"/>
          <w:szCs w:val="24"/>
        </w:rPr>
        <w:t>) her department and (ii) each entity reporting to her for more than (</w:t>
      </w:r>
      <w:proofErr w:type="spellStart"/>
      <w:r w:rsidRPr="003C3038">
        <w:rPr>
          <w:sz w:val="24"/>
          <w:szCs w:val="24"/>
        </w:rPr>
        <w:t>aa</w:t>
      </w:r>
      <w:proofErr w:type="spellEnd"/>
      <w:r w:rsidRPr="003C3038">
        <w:rPr>
          <w:sz w:val="24"/>
          <w:szCs w:val="24"/>
        </w:rPr>
        <w:t>) 30 days, (bb) 60 days, (cc) 90 days and (</w:t>
      </w:r>
      <w:proofErr w:type="spellStart"/>
      <w:r w:rsidRPr="003C3038">
        <w:rPr>
          <w:sz w:val="24"/>
          <w:szCs w:val="24"/>
        </w:rPr>
        <w:t>dd</w:t>
      </w:r>
      <w:proofErr w:type="spellEnd"/>
      <w:r w:rsidRPr="003C3038">
        <w:rPr>
          <w:sz w:val="24"/>
          <w:szCs w:val="24"/>
        </w:rPr>
        <w:t>) 120 days and (b) what is the total amount outstanding in each case?</w:t>
      </w:r>
      <w:r w:rsidRPr="003C3038">
        <w:rPr>
          <w:sz w:val="24"/>
          <w:szCs w:val="24"/>
        </w:rPr>
        <w:tab/>
      </w:r>
      <w:r w:rsidRPr="003C3038">
        <w:rPr>
          <w:sz w:val="24"/>
          <w:szCs w:val="24"/>
        </w:rPr>
        <w:tab/>
      </w:r>
      <w:r w:rsidRPr="003C3038">
        <w:rPr>
          <w:sz w:val="24"/>
          <w:szCs w:val="24"/>
        </w:rPr>
        <w:tab/>
      </w:r>
      <w:r w:rsidRPr="003C3038">
        <w:rPr>
          <w:sz w:val="24"/>
          <w:szCs w:val="24"/>
        </w:rPr>
        <w:tab/>
      </w:r>
      <w:r w:rsidRPr="003C303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F2DBE">
        <w:t>NW4002E</w:t>
      </w:r>
    </w:p>
    <w:p w:rsidR="00CD5CEF" w:rsidRDefault="00CD5CEF" w:rsidP="00CD5CEF"/>
    <w:p w:rsidR="007F280D" w:rsidRDefault="00F363E4" w:rsidP="00710F4E">
      <w:r>
        <w:t xml:space="preserve">       </w:t>
      </w:r>
    </w:p>
    <w:p w:rsidR="00F363E4" w:rsidRPr="00F3387B" w:rsidRDefault="00F363E4" w:rsidP="00710F4E">
      <w:r>
        <w:t xml:space="preserve">  </w:t>
      </w:r>
    </w:p>
    <w:p w:rsidR="002A6ADF" w:rsidRDefault="00EB6AA1" w:rsidP="00710F4E">
      <w:pPr>
        <w:rPr>
          <w:b/>
          <w:sz w:val="24"/>
          <w:szCs w:val="24"/>
        </w:rPr>
      </w:pPr>
      <w:r w:rsidRPr="00317EFA">
        <w:rPr>
          <w:b/>
          <w:sz w:val="24"/>
          <w:szCs w:val="24"/>
        </w:rPr>
        <w:t>REPLY:</w:t>
      </w:r>
    </w:p>
    <w:p w:rsidR="00302F6D" w:rsidRDefault="00302F6D" w:rsidP="00302F6D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</w:p>
    <w:p w:rsidR="00302F6D" w:rsidRDefault="00000726" w:rsidP="00000726">
      <w:pPr>
        <w:rPr>
          <w:sz w:val="24"/>
          <w:szCs w:val="24"/>
        </w:rPr>
      </w:pPr>
      <w:r w:rsidRPr="00000726">
        <w:rPr>
          <w:sz w:val="24"/>
          <w:szCs w:val="24"/>
        </w:rPr>
        <w:t>The information requested by the Honourable Member is provided in the table below:</w:t>
      </w:r>
    </w:p>
    <w:p w:rsidR="00000726" w:rsidRPr="00000726" w:rsidRDefault="00000726" w:rsidP="00000726">
      <w:pPr>
        <w:rPr>
          <w:sz w:val="24"/>
          <w:szCs w:val="24"/>
        </w:rPr>
      </w:pPr>
    </w:p>
    <w:p w:rsidR="00000726" w:rsidRDefault="00000726" w:rsidP="00000726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</w:t>
      </w:r>
      <w:r w:rsidRPr="00000726">
        <w:rPr>
          <w:b/>
          <w:sz w:val="24"/>
          <w:szCs w:val="24"/>
        </w:rPr>
        <w:t xml:space="preserve">NATIONAL DEPARTMENT OF HUMAN SETTLEMENTS: </w:t>
      </w:r>
    </w:p>
    <w:p w:rsidR="00000726" w:rsidRPr="00000726" w:rsidRDefault="00000726" w:rsidP="00000726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610"/>
        <w:gridCol w:w="2340"/>
        <w:gridCol w:w="2505"/>
      </w:tblGrid>
      <w:tr w:rsidR="00000726" w:rsidRPr="00505410" w:rsidTr="00505410">
        <w:tc>
          <w:tcPr>
            <w:tcW w:w="2610" w:type="dxa"/>
            <w:shd w:val="clear" w:color="auto" w:fill="D9D9D9"/>
          </w:tcPr>
          <w:p w:rsidR="00302F6D" w:rsidRPr="00505410" w:rsidRDefault="00302F6D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  <w:lang w:val="en-ZA" w:eastAsia="en-ZA"/>
              </w:rPr>
              <w:t>(</w:t>
            </w:r>
            <w:proofErr w:type="spellStart"/>
            <w:r w:rsidRPr="00505410">
              <w:rPr>
                <w:b/>
                <w:sz w:val="24"/>
                <w:szCs w:val="24"/>
                <w:lang w:val="en-ZA" w:eastAsia="en-ZA"/>
              </w:rPr>
              <w:t>aa</w:t>
            </w:r>
            <w:proofErr w:type="spellEnd"/>
            <w:r w:rsidRPr="00505410">
              <w:rPr>
                <w:b/>
                <w:sz w:val="24"/>
                <w:szCs w:val="24"/>
                <w:lang w:val="en-ZA" w:eastAsia="en-ZA"/>
              </w:rPr>
              <w:t>) for more than 30 days</w:t>
            </w:r>
          </w:p>
        </w:tc>
        <w:tc>
          <w:tcPr>
            <w:tcW w:w="2610" w:type="dxa"/>
            <w:shd w:val="clear" w:color="auto" w:fill="D9D9D9"/>
          </w:tcPr>
          <w:p w:rsidR="00302F6D" w:rsidRPr="00505410" w:rsidRDefault="00302F6D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  <w:lang w:val="en-ZA" w:eastAsia="en-ZA"/>
              </w:rPr>
              <w:t>(bb) for more than 60 days</w:t>
            </w:r>
          </w:p>
        </w:tc>
        <w:tc>
          <w:tcPr>
            <w:tcW w:w="2340" w:type="dxa"/>
            <w:shd w:val="clear" w:color="auto" w:fill="D9D9D9"/>
          </w:tcPr>
          <w:p w:rsidR="00302F6D" w:rsidRPr="00505410" w:rsidRDefault="00302F6D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t xml:space="preserve">(cc) </w:t>
            </w:r>
            <w:r w:rsidRPr="00505410">
              <w:rPr>
                <w:b/>
                <w:sz w:val="24"/>
                <w:szCs w:val="24"/>
                <w:lang w:val="en-ZA" w:eastAsia="en-ZA"/>
              </w:rPr>
              <w:t>for more than 90 days</w:t>
            </w:r>
          </w:p>
        </w:tc>
        <w:tc>
          <w:tcPr>
            <w:tcW w:w="2505" w:type="dxa"/>
            <w:shd w:val="clear" w:color="auto" w:fill="D9D9D9"/>
          </w:tcPr>
          <w:p w:rsidR="00302F6D" w:rsidRPr="00505410" w:rsidRDefault="00302F6D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t>(</w:t>
            </w:r>
            <w:proofErr w:type="spellStart"/>
            <w:r w:rsidRPr="00505410">
              <w:rPr>
                <w:b/>
                <w:sz w:val="24"/>
                <w:szCs w:val="24"/>
              </w:rPr>
              <w:t>dd</w:t>
            </w:r>
            <w:proofErr w:type="spellEnd"/>
            <w:r w:rsidRPr="00505410">
              <w:rPr>
                <w:b/>
                <w:sz w:val="24"/>
                <w:szCs w:val="24"/>
              </w:rPr>
              <w:t>)</w:t>
            </w:r>
            <w:r w:rsidRPr="00505410">
              <w:rPr>
                <w:b/>
                <w:sz w:val="24"/>
                <w:szCs w:val="24"/>
                <w:lang w:val="en-ZA" w:eastAsia="en-ZA"/>
              </w:rPr>
              <w:t xml:space="preserve"> for more than 120 days</w:t>
            </w: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 xml:space="preserve">None </w:t>
            </w:r>
          </w:p>
        </w:tc>
      </w:tr>
    </w:tbl>
    <w:p w:rsidR="00302F6D" w:rsidRDefault="00302F6D" w:rsidP="00000726">
      <w:pPr>
        <w:rPr>
          <w:sz w:val="24"/>
          <w:szCs w:val="24"/>
        </w:rPr>
      </w:pPr>
    </w:p>
    <w:p w:rsidR="00577FE1" w:rsidRDefault="00577FE1" w:rsidP="00000726">
      <w:pPr>
        <w:rPr>
          <w:sz w:val="24"/>
          <w:szCs w:val="24"/>
        </w:rPr>
      </w:pPr>
    </w:p>
    <w:p w:rsidR="00302F6D" w:rsidRDefault="00577FE1" w:rsidP="00000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0726">
        <w:rPr>
          <w:b/>
          <w:sz w:val="24"/>
          <w:szCs w:val="24"/>
        </w:rPr>
        <w:t>(ii</w:t>
      </w:r>
      <w:r w:rsidR="00000726" w:rsidRPr="00000726">
        <w:rPr>
          <w:b/>
          <w:sz w:val="24"/>
          <w:szCs w:val="24"/>
        </w:rPr>
        <w:t>) ENTITIES: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610"/>
        <w:gridCol w:w="2340"/>
        <w:gridCol w:w="2505"/>
      </w:tblGrid>
      <w:tr w:rsidR="00000726" w:rsidRPr="00505410" w:rsidTr="00505410">
        <w:trPr>
          <w:tblHeader/>
        </w:trPr>
        <w:tc>
          <w:tcPr>
            <w:tcW w:w="2610" w:type="dxa"/>
            <w:shd w:val="clear" w:color="auto" w:fill="D9D9D9"/>
          </w:tcPr>
          <w:p w:rsidR="00302F6D" w:rsidRPr="00505410" w:rsidRDefault="00302F6D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  <w:lang w:val="en-ZA" w:eastAsia="en-ZA"/>
              </w:rPr>
              <w:t>(</w:t>
            </w:r>
            <w:proofErr w:type="spellStart"/>
            <w:r w:rsidRPr="00505410">
              <w:rPr>
                <w:b/>
                <w:sz w:val="24"/>
                <w:szCs w:val="24"/>
                <w:lang w:val="en-ZA" w:eastAsia="en-ZA"/>
              </w:rPr>
              <w:t>aa</w:t>
            </w:r>
            <w:proofErr w:type="spellEnd"/>
            <w:r w:rsidRPr="00505410">
              <w:rPr>
                <w:b/>
                <w:sz w:val="24"/>
                <w:szCs w:val="24"/>
                <w:lang w:val="en-ZA" w:eastAsia="en-ZA"/>
              </w:rPr>
              <w:t>) for more than 30 days</w:t>
            </w:r>
          </w:p>
        </w:tc>
        <w:tc>
          <w:tcPr>
            <w:tcW w:w="2610" w:type="dxa"/>
            <w:shd w:val="clear" w:color="auto" w:fill="D9D9D9"/>
          </w:tcPr>
          <w:p w:rsidR="00302F6D" w:rsidRPr="00505410" w:rsidRDefault="00302F6D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  <w:lang w:val="en-ZA" w:eastAsia="en-ZA"/>
              </w:rPr>
              <w:t>(bb) for more than 60 days</w:t>
            </w:r>
          </w:p>
        </w:tc>
        <w:tc>
          <w:tcPr>
            <w:tcW w:w="2340" w:type="dxa"/>
            <w:shd w:val="clear" w:color="auto" w:fill="D9D9D9"/>
          </w:tcPr>
          <w:p w:rsidR="00302F6D" w:rsidRPr="00505410" w:rsidRDefault="00302F6D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t xml:space="preserve">(cc) </w:t>
            </w:r>
            <w:r w:rsidRPr="00505410">
              <w:rPr>
                <w:b/>
                <w:sz w:val="24"/>
                <w:szCs w:val="24"/>
                <w:lang w:val="en-ZA" w:eastAsia="en-ZA"/>
              </w:rPr>
              <w:t>for more than 90 days</w:t>
            </w:r>
          </w:p>
        </w:tc>
        <w:tc>
          <w:tcPr>
            <w:tcW w:w="2505" w:type="dxa"/>
            <w:shd w:val="clear" w:color="auto" w:fill="D9D9D9"/>
          </w:tcPr>
          <w:p w:rsidR="00302F6D" w:rsidRPr="00505410" w:rsidRDefault="00302F6D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t>(</w:t>
            </w:r>
            <w:proofErr w:type="spellStart"/>
            <w:r w:rsidRPr="00505410">
              <w:rPr>
                <w:b/>
                <w:sz w:val="24"/>
                <w:szCs w:val="24"/>
              </w:rPr>
              <w:t>dd</w:t>
            </w:r>
            <w:proofErr w:type="spellEnd"/>
            <w:r w:rsidRPr="00505410">
              <w:rPr>
                <w:b/>
                <w:sz w:val="24"/>
                <w:szCs w:val="24"/>
              </w:rPr>
              <w:t>)</w:t>
            </w:r>
            <w:r w:rsidRPr="00505410">
              <w:rPr>
                <w:b/>
                <w:sz w:val="24"/>
                <w:szCs w:val="24"/>
                <w:lang w:val="en-ZA" w:eastAsia="en-ZA"/>
              </w:rPr>
              <w:t xml:space="preserve"> for more than 120 days</w:t>
            </w:r>
          </w:p>
        </w:tc>
      </w:tr>
      <w:tr w:rsidR="00302F6D" w:rsidRPr="00505410" w:rsidTr="00505410">
        <w:tc>
          <w:tcPr>
            <w:tcW w:w="10065" w:type="dxa"/>
            <w:gridSpan w:val="4"/>
            <w:shd w:val="clear" w:color="auto" w:fill="auto"/>
          </w:tcPr>
          <w:p w:rsidR="00000726" w:rsidRPr="00505410" w:rsidRDefault="00000726" w:rsidP="00000726">
            <w:pPr>
              <w:rPr>
                <w:b/>
                <w:sz w:val="24"/>
                <w:szCs w:val="24"/>
              </w:rPr>
            </w:pPr>
          </w:p>
          <w:p w:rsidR="00000726" w:rsidRPr="00505410" w:rsidRDefault="00577FE1" w:rsidP="000B6D2C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color w:val="000000"/>
                <w:sz w:val="24"/>
                <w:szCs w:val="24"/>
              </w:rPr>
              <w:t xml:space="preserve">National Urban Reconstruction and Housing Agency </w:t>
            </w: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</w:rPr>
              <w:t>13</w:t>
            </w:r>
            <w:r w:rsidRPr="00505410">
              <w:rPr>
                <w:sz w:val="24"/>
                <w:szCs w:val="24"/>
                <w:lang w:val="en-US"/>
              </w:rPr>
              <w:t xml:space="preserve">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lastRenderedPageBreak/>
              <w:t>R1,573,617.68</w:t>
            </w: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</w:rPr>
              <w:lastRenderedPageBreak/>
              <w:t>7</w:t>
            </w:r>
            <w:r w:rsidRPr="00505410">
              <w:rPr>
                <w:sz w:val="24"/>
                <w:szCs w:val="24"/>
                <w:lang w:val="en-US"/>
              </w:rPr>
              <w:t xml:space="preserve">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lastRenderedPageBreak/>
              <w:t>R26,320.12</w:t>
            </w: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</w:rPr>
              <w:lastRenderedPageBreak/>
              <w:t>1</w:t>
            </w:r>
            <w:r w:rsidRPr="00505410">
              <w:rPr>
                <w:sz w:val="24"/>
                <w:szCs w:val="24"/>
                <w:lang w:val="en-US"/>
              </w:rPr>
              <w:t xml:space="preserve">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lastRenderedPageBreak/>
              <w:t>R33,345.00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</w:rPr>
              <w:lastRenderedPageBreak/>
              <w:t>1</w:t>
            </w:r>
            <w:r w:rsidRPr="00505410">
              <w:rPr>
                <w:sz w:val="24"/>
                <w:szCs w:val="24"/>
                <w:lang w:val="en-US"/>
              </w:rPr>
              <w:t xml:space="preserve">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lastRenderedPageBreak/>
              <w:t>R91.49</w:t>
            </w:r>
          </w:p>
        </w:tc>
      </w:tr>
      <w:tr w:rsidR="00302F6D" w:rsidRPr="00505410" w:rsidTr="00505410">
        <w:tc>
          <w:tcPr>
            <w:tcW w:w="10065" w:type="dxa"/>
            <w:gridSpan w:val="4"/>
            <w:shd w:val="clear" w:color="auto" w:fill="auto"/>
          </w:tcPr>
          <w:p w:rsidR="00302F6D" w:rsidRPr="00505410" w:rsidRDefault="00577FE1" w:rsidP="00000726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lastRenderedPageBreak/>
              <w:t xml:space="preserve">National Housing Finance Corporation </w:t>
            </w:r>
          </w:p>
          <w:p w:rsidR="00000726" w:rsidRPr="00505410" w:rsidRDefault="00000726" w:rsidP="00000726">
            <w:pPr>
              <w:rPr>
                <w:b/>
                <w:sz w:val="24"/>
                <w:szCs w:val="24"/>
              </w:rPr>
            </w:pP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R316.92</w:t>
            </w: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None</w:t>
            </w: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None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None</w:t>
            </w:r>
          </w:p>
        </w:tc>
      </w:tr>
      <w:tr w:rsidR="00302F6D" w:rsidRPr="00505410" w:rsidTr="00505410">
        <w:tc>
          <w:tcPr>
            <w:tcW w:w="10065" w:type="dxa"/>
            <w:gridSpan w:val="4"/>
            <w:shd w:val="clear" w:color="auto" w:fill="auto"/>
          </w:tcPr>
          <w:p w:rsidR="00000726" w:rsidRPr="00505410" w:rsidRDefault="00000726" w:rsidP="00000726">
            <w:pPr>
              <w:rPr>
                <w:b/>
                <w:sz w:val="24"/>
                <w:szCs w:val="24"/>
              </w:rPr>
            </w:pPr>
          </w:p>
          <w:p w:rsidR="00302F6D" w:rsidRPr="00505410" w:rsidRDefault="00577FE1" w:rsidP="000A4B2B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t xml:space="preserve">Social Housing Regulatory Authority </w:t>
            </w: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  <w:lang w:val="en-US"/>
              </w:rPr>
              <w:t>92 and total  amount outstanding is R3 179 454.82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  <w:lang w:val="en-US"/>
              </w:rPr>
              <w:t>16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  <w:lang w:val="en-US"/>
              </w:rPr>
              <w:t>R946 184.22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  <w:lang w:val="en-US"/>
              </w:rPr>
              <w:t>1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  <w:lang w:val="en-US"/>
              </w:rPr>
              <w:t>R77 922.95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  <w:lang w:val="en-US"/>
              </w:rPr>
              <w:t>4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  <w:lang w:val="en-US"/>
              </w:rPr>
              <w:t xml:space="preserve"> R83 022.03</w:t>
            </w:r>
          </w:p>
        </w:tc>
      </w:tr>
      <w:tr w:rsidR="00302F6D" w:rsidRPr="00505410" w:rsidTr="00505410">
        <w:tc>
          <w:tcPr>
            <w:tcW w:w="10065" w:type="dxa"/>
            <w:gridSpan w:val="4"/>
            <w:shd w:val="clear" w:color="auto" w:fill="auto"/>
          </w:tcPr>
          <w:p w:rsidR="00000726" w:rsidRPr="00505410" w:rsidRDefault="00000726" w:rsidP="00000726">
            <w:pPr>
              <w:rPr>
                <w:b/>
                <w:sz w:val="24"/>
                <w:szCs w:val="24"/>
              </w:rPr>
            </w:pPr>
          </w:p>
          <w:p w:rsidR="00302F6D" w:rsidRPr="00505410" w:rsidRDefault="00577FE1" w:rsidP="000A4B2B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t xml:space="preserve">Housing Development Agency </w:t>
            </w: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</w:rPr>
              <w:t>2</w:t>
            </w:r>
            <w:r w:rsidRPr="00505410">
              <w:rPr>
                <w:sz w:val="24"/>
                <w:szCs w:val="24"/>
                <w:lang w:val="en-US"/>
              </w:rPr>
              <w:t xml:space="preserve">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  <w:lang w:val="en-US"/>
              </w:rPr>
              <w:t>R15 104,00</w:t>
            </w: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</w:rPr>
              <w:t>6</w:t>
            </w:r>
            <w:r w:rsidRPr="00505410">
              <w:rPr>
                <w:sz w:val="24"/>
                <w:szCs w:val="24"/>
                <w:lang w:val="en-US"/>
              </w:rPr>
              <w:t xml:space="preserve">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  <w:lang w:val="en-US"/>
              </w:rPr>
              <w:t>R1 411 171,00</w:t>
            </w: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</w:rPr>
              <w:t>5</w:t>
            </w:r>
            <w:r w:rsidRPr="00505410">
              <w:rPr>
                <w:sz w:val="24"/>
                <w:szCs w:val="24"/>
                <w:lang w:val="en-US"/>
              </w:rPr>
              <w:t xml:space="preserve">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  <w:lang w:val="en-US"/>
              </w:rPr>
              <w:t>R164 227,00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  <w:lang w:val="en-US"/>
              </w:rPr>
            </w:pPr>
            <w:r w:rsidRPr="00505410">
              <w:rPr>
                <w:sz w:val="24"/>
                <w:szCs w:val="24"/>
              </w:rPr>
              <w:t>12</w:t>
            </w:r>
            <w:r w:rsidRPr="00505410">
              <w:rPr>
                <w:sz w:val="24"/>
                <w:szCs w:val="24"/>
                <w:lang w:val="en-US"/>
              </w:rPr>
              <w:t xml:space="preserve"> and total 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  <w:lang w:val="en-US"/>
              </w:rPr>
              <w:t>R6 681 692,00</w:t>
            </w:r>
          </w:p>
        </w:tc>
      </w:tr>
      <w:tr w:rsidR="00302F6D" w:rsidRPr="00505410" w:rsidTr="00505410">
        <w:tc>
          <w:tcPr>
            <w:tcW w:w="10065" w:type="dxa"/>
            <w:gridSpan w:val="4"/>
            <w:shd w:val="clear" w:color="auto" w:fill="auto"/>
          </w:tcPr>
          <w:p w:rsidR="00000726" w:rsidRPr="00505410" w:rsidRDefault="00000726" w:rsidP="00000726">
            <w:pPr>
              <w:rPr>
                <w:b/>
                <w:sz w:val="24"/>
                <w:szCs w:val="24"/>
              </w:rPr>
            </w:pPr>
          </w:p>
          <w:p w:rsidR="00302F6D" w:rsidRPr="00505410" w:rsidRDefault="00577FE1" w:rsidP="000A4B2B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color w:val="000000"/>
                <w:sz w:val="24"/>
                <w:szCs w:val="24"/>
              </w:rPr>
              <w:t>Rural Housing Loan Fund</w:t>
            </w:r>
            <w:r w:rsidRPr="0050541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 xml:space="preserve">None </w:t>
            </w:r>
          </w:p>
        </w:tc>
      </w:tr>
      <w:tr w:rsidR="00302F6D" w:rsidRPr="00505410" w:rsidTr="00505410">
        <w:tc>
          <w:tcPr>
            <w:tcW w:w="10065" w:type="dxa"/>
            <w:gridSpan w:val="4"/>
            <w:shd w:val="clear" w:color="auto" w:fill="auto"/>
          </w:tcPr>
          <w:p w:rsidR="00000726" w:rsidRPr="00505410" w:rsidRDefault="00000726" w:rsidP="00000726">
            <w:pPr>
              <w:rPr>
                <w:b/>
                <w:sz w:val="24"/>
                <w:szCs w:val="24"/>
              </w:rPr>
            </w:pPr>
          </w:p>
          <w:p w:rsidR="00302F6D" w:rsidRPr="00505410" w:rsidRDefault="00577FE1" w:rsidP="000A4B2B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t xml:space="preserve">Community Schemes </w:t>
            </w:r>
            <w:proofErr w:type="spellStart"/>
            <w:r w:rsidRPr="00505410">
              <w:rPr>
                <w:b/>
                <w:sz w:val="24"/>
                <w:szCs w:val="24"/>
              </w:rPr>
              <w:t>Ombud</w:t>
            </w:r>
            <w:proofErr w:type="spellEnd"/>
            <w:r w:rsidRPr="00505410">
              <w:rPr>
                <w:b/>
                <w:sz w:val="24"/>
                <w:szCs w:val="24"/>
              </w:rPr>
              <w:t xml:space="preserve"> Service </w:t>
            </w: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1 and total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R961,879.90</w:t>
            </w: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None</w:t>
            </w: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None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2 and total amount outstanding is</w:t>
            </w:r>
          </w:p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R261,800.00</w:t>
            </w:r>
          </w:p>
        </w:tc>
      </w:tr>
      <w:tr w:rsidR="00302F6D" w:rsidRPr="00505410" w:rsidTr="00505410">
        <w:tc>
          <w:tcPr>
            <w:tcW w:w="10065" w:type="dxa"/>
            <w:gridSpan w:val="4"/>
            <w:shd w:val="clear" w:color="auto" w:fill="auto"/>
          </w:tcPr>
          <w:p w:rsidR="00000726" w:rsidRPr="00505410" w:rsidRDefault="00000726" w:rsidP="00000726">
            <w:pPr>
              <w:rPr>
                <w:b/>
                <w:sz w:val="24"/>
                <w:szCs w:val="24"/>
              </w:rPr>
            </w:pPr>
          </w:p>
          <w:p w:rsidR="00302F6D" w:rsidRPr="00505410" w:rsidRDefault="00577FE1" w:rsidP="000A4B2B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sz w:val="24"/>
                <w:szCs w:val="24"/>
              </w:rPr>
              <w:t xml:space="preserve">Estate Agency Affairs Board </w:t>
            </w: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13 and total amount outstanding is R242 332,46</w:t>
            </w: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None</w:t>
            </w: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1 and total amount outstanding is R11 475,00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None</w:t>
            </w:r>
          </w:p>
        </w:tc>
      </w:tr>
      <w:tr w:rsidR="00302F6D" w:rsidRPr="00505410" w:rsidTr="00505410">
        <w:tc>
          <w:tcPr>
            <w:tcW w:w="10065" w:type="dxa"/>
            <w:gridSpan w:val="4"/>
            <w:shd w:val="clear" w:color="auto" w:fill="auto"/>
          </w:tcPr>
          <w:p w:rsidR="00000726" w:rsidRPr="00505410" w:rsidRDefault="00000726" w:rsidP="00000726">
            <w:pPr>
              <w:rPr>
                <w:b/>
                <w:sz w:val="24"/>
                <w:szCs w:val="24"/>
              </w:rPr>
            </w:pPr>
          </w:p>
          <w:p w:rsidR="00302F6D" w:rsidRPr="00505410" w:rsidRDefault="00577FE1" w:rsidP="000A4B2B">
            <w:pPr>
              <w:rPr>
                <w:b/>
                <w:sz w:val="24"/>
                <w:szCs w:val="24"/>
              </w:rPr>
            </w:pPr>
            <w:r w:rsidRPr="00505410">
              <w:rPr>
                <w:b/>
                <w:color w:val="000000"/>
                <w:sz w:val="24"/>
                <w:szCs w:val="24"/>
              </w:rPr>
              <w:t>National Home Builders Registration Council</w:t>
            </w:r>
            <w:r w:rsidRPr="005054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02F6D" w:rsidRPr="00505410" w:rsidTr="00505410"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20 and total amount outstanding is R2 505 610,00</w:t>
            </w:r>
          </w:p>
        </w:tc>
        <w:tc>
          <w:tcPr>
            <w:tcW w:w="261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2 and the total amount outstanding is R64 370,00</w:t>
            </w:r>
          </w:p>
        </w:tc>
        <w:tc>
          <w:tcPr>
            <w:tcW w:w="2340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1 and total amount outstanding is R29 135,00</w:t>
            </w:r>
          </w:p>
        </w:tc>
        <w:tc>
          <w:tcPr>
            <w:tcW w:w="2505" w:type="dxa"/>
            <w:shd w:val="clear" w:color="auto" w:fill="auto"/>
          </w:tcPr>
          <w:p w:rsidR="00302F6D" w:rsidRPr="00505410" w:rsidRDefault="00302F6D" w:rsidP="00000726">
            <w:pPr>
              <w:rPr>
                <w:sz w:val="24"/>
                <w:szCs w:val="24"/>
              </w:rPr>
            </w:pPr>
            <w:r w:rsidRPr="00505410">
              <w:rPr>
                <w:sz w:val="24"/>
                <w:szCs w:val="24"/>
              </w:rPr>
              <w:t>None</w:t>
            </w:r>
          </w:p>
        </w:tc>
      </w:tr>
    </w:tbl>
    <w:p w:rsidR="00CD63FC" w:rsidRPr="00000726" w:rsidRDefault="00857E3F" w:rsidP="00000726">
      <w:pPr>
        <w:rPr>
          <w:sz w:val="24"/>
          <w:szCs w:val="24"/>
        </w:rPr>
      </w:pPr>
      <w:r w:rsidRPr="00000726">
        <w:rPr>
          <w:sz w:val="24"/>
          <w:szCs w:val="24"/>
        </w:rPr>
        <w:tab/>
      </w:r>
      <w:r w:rsidR="000573DA" w:rsidRPr="00000726">
        <w:rPr>
          <w:sz w:val="24"/>
          <w:szCs w:val="24"/>
        </w:rPr>
        <w:tab/>
      </w:r>
    </w:p>
    <w:sectPr w:rsidR="00CD63FC" w:rsidRPr="00000726" w:rsidSect="00302F6D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2B" w:rsidRDefault="00DF182B" w:rsidP="00054FEC">
      <w:r>
        <w:separator/>
      </w:r>
    </w:p>
  </w:endnote>
  <w:endnote w:type="continuationSeparator" w:id="0">
    <w:p w:rsidR="00DF182B" w:rsidRDefault="00DF182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2B" w:rsidRDefault="00DF182B" w:rsidP="00054FEC">
      <w:r>
        <w:separator/>
      </w:r>
    </w:p>
  </w:footnote>
  <w:footnote w:type="continuationSeparator" w:id="0">
    <w:p w:rsidR="00DF182B" w:rsidRDefault="00DF182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20" w:rsidRPr="00526E7D" w:rsidRDefault="00204F20" w:rsidP="00E2469A">
    <w:pPr>
      <w:pStyle w:val="Header"/>
      <w:jc w:val="right"/>
    </w:pPr>
    <w:r w:rsidRPr="00526E7D">
      <w:t>Question</w:t>
    </w:r>
    <w:r>
      <w:t xml:space="preserve"> </w:t>
    </w:r>
    <w:r w:rsidR="00E2065D">
      <w:t>3</w:t>
    </w:r>
    <w:r w:rsidR="00B767BA">
      <w:t>5</w:t>
    </w:r>
    <w:r w:rsidR="00463564">
      <w:t>74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6C2"/>
    <w:multiLevelType w:val="hybridMultilevel"/>
    <w:tmpl w:val="42FA047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16810D2"/>
    <w:multiLevelType w:val="hybridMultilevel"/>
    <w:tmpl w:val="C2BA09F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00D75"/>
    <w:multiLevelType w:val="hybridMultilevel"/>
    <w:tmpl w:val="33023534"/>
    <w:lvl w:ilvl="0" w:tplc="61D21EDA">
      <w:start w:val="5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2C2C"/>
    <w:multiLevelType w:val="hybridMultilevel"/>
    <w:tmpl w:val="ABCC29DC"/>
    <w:lvl w:ilvl="0" w:tplc="E0C461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B1D"/>
    <w:multiLevelType w:val="hybridMultilevel"/>
    <w:tmpl w:val="D8862146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8668F"/>
    <w:multiLevelType w:val="hybridMultilevel"/>
    <w:tmpl w:val="C32A9B78"/>
    <w:lvl w:ilvl="0" w:tplc="1C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FF0"/>
    <w:multiLevelType w:val="hybridMultilevel"/>
    <w:tmpl w:val="5596B0E8"/>
    <w:lvl w:ilvl="0" w:tplc="B96E5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F6F"/>
    <w:multiLevelType w:val="hybridMultilevel"/>
    <w:tmpl w:val="E59A0770"/>
    <w:lvl w:ilvl="0" w:tplc="E75682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FD29A8"/>
    <w:multiLevelType w:val="hybridMultilevel"/>
    <w:tmpl w:val="F6B04B16"/>
    <w:lvl w:ilvl="0" w:tplc="9906EC1E">
      <w:start w:val="28"/>
      <w:numFmt w:val="lowerLetter"/>
      <w:lvlText w:val="(%1)"/>
      <w:lvlJc w:val="left"/>
      <w:pPr>
        <w:ind w:left="846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3D7526"/>
    <w:multiLevelType w:val="hybridMultilevel"/>
    <w:tmpl w:val="20141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402F"/>
    <w:multiLevelType w:val="hybridMultilevel"/>
    <w:tmpl w:val="0492D756"/>
    <w:lvl w:ilvl="0" w:tplc="A4CC92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B419C"/>
    <w:multiLevelType w:val="hybridMultilevel"/>
    <w:tmpl w:val="7E30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D5C4D"/>
    <w:multiLevelType w:val="hybridMultilevel"/>
    <w:tmpl w:val="8A8CAA3C"/>
    <w:lvl w:ilvl="0" w:tplc="D056033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84BF6"/>
    <w:multiLevelType w:val="hybridMultilevel"/>
    <w:tmpl w:val="13E4890C"/>
    <w:lvl w:ilvl="0" w:tplc="F8C6866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9556DB"/>
    <w:multiLevelType w:val="hybridMultilevel"/>
    <w:tmpl w:val="ED965B24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39E8"/>
    <w:multiLevelType w:val="hybridMultilevel"/>
    <w:tmpl w:val="45461AF8"/>
    <w:lvl w:ilvl="0" w:tplc="B802B1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A413F"/>
    <w:multiLevelType w:val="hybridMultilevel"/>
    <w:tmpl w:val="88D01FB8"/>
    <w:lvl w:ilvl="0" w:tplc="FDD20FA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6C0C8A"/>
    <w:multiLevelType w:val="hybridMultilevel"/>
    <w:tmpl w:val="44BE9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E2AEA"/>
    <w:multiLevelType w:val="hybridMultilevel"/>
    <w:tmpl w:val="6518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B3AAB"/>
    <w:multiLevelType w:val="hybridMultilevel"/>
    <w:tmpl w:val="B17EBD8E"/>
    <w:lvl w:ilvl="0" w:tplc="3A542E2C">
      <w:start w:val="7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50C72"/>
    <w:multiLevelType w:val="hybridMultilevel"/>
    <w:tmpl w:val="B282D2A8"/>
    <w:lvl w:ilvl="0" w:tplc="2892C9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C50965"/>
    <w:multiLevelType w:val="hybridMultilevel"/>
    <w:tmpl w:val="727A2240"/>
    <w:lvl w:ilvl="0" w:tplc="140EA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E18E3"/>
    <w:multiLevelType w:val="hybridMultilevel"/>
    <w:tmpl w:val="FF949E4A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F52CE"/>
    <w:multiLevelType w:val="multilevel"/>
    <w:tmpl w:val="FE804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8A7CFC"/>
    <w:multiLevelType w:val="hybridMultilevel"/>
    <w:tmpl w:val="B65C86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70888"/>
    <w:multiLevelType w:val="hybridMultilevel"/>
    <w:tmpl w:val="4EC449CA"/>
    <w:lvl w:ilvl="0" w:tplc="D7D0FF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BA3464"/>
    <w:multiLevelType w:val="hybridMultilevel"/>
    <w:tmpl w:val="19D09D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74892"/>
    <w:multiLevelType w:val="hybridMultilevel"/>
    <w:tmpl w:val="97AC3022"/>
    <w:lvl w:ilvl="0" w:tplc="3C061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65110"/>
    <w:multiLevelType w:val="hybridMultilevel"/>
    <w:tmpl w:val="03E256F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D3B37"/>
    <w:multiLevelType w:val="hybridMultilevel"/>
    <w:tmpl w:val="D57801C6"/>
    <w:lvl w:ilvl="0" w:tplc="27FA0B04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86D21"/>
    <w:multiLevelType w:val="hybridMultilevel"/>
    <w:tmpl w:val="6BC6EA66"/>
    <w:lvl w:ilvl="0" w:tplc="0AA60518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4E23F0"/>
    <w:multiLevelType w:val="hybridMultilevel"/>
    <w:tmpl w:val="330C9DC2"/>
    <w:lvl w:ilvl="0" w:tplc="7DDC05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945C9"/>
    <w:multiLevelType w:val="hybridMultilevel"/>
    <w:tmpl w:val="1924ECD4"/>
    <w:lvl w:ilvl="0" w:tplc="1C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67F8F"/>
    <w:multiLevelType w:val="hybridMultilevel"/>
    <w:tmpl w:val="FB5218C8"/>
    <w:lvl w:ilvl="0" w:tplc="542C9A9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110CB"/>
    <w:multiLevelType w:val="hybridMultilevel"/>
    <w:tmpl w:val="695EDC5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A4981"/>
    <w:multiLevelType w:val="hybridMultilevel"/>
    <w:tmpl w:val="6EE4BE6C"/>
    <w:lvl w:ilvl="0" w:tplc="E0640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6799E"/>
    <w:multiLevelType w:val="hybridMultilevel"/>
    <w:tmpl w:val="9ED61070"/>
    <w:lvl w:ilvl="0" w:tplc="88F6DC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1"/>
  </w:num>
  <w:num w:numId="3">
    <w:abstractNumId w:val="26"/>
  </w:num>
  <w:num w:numId="4">
    <w:abstractNumId w:val="30"/>
  </w:num>
  <w:num w:numId="5">
    <w:abstractNumId w:val="28"/>
  </w:num>
  <w:num w:numId="6">
    <w:abstractNumId w:val="17"/>
  </w:num>
  <w:num w:numId="7">
    <w:abstractNumId w:val="1"/>
  </w:num>
  <w:num w:numId="8">
    <w:abstractNumId w:val="22"/>
  </w:num>
  <w:num w:numId="9">
    <w:abstractNumId w:val="20"/>
  </w:num>
  <w:num w:numId="10">
    <w:abstractNumId w:val="7"/>
  </w:num>
  <w:num w:numId="11">
    <w:abstractNumId w:val="36"/>
  </w:num>
  <w:num w:numId="12">
    <w:abstractNumId w:val="12"/>
  </w:num>
  <w:num w:numId="13">
    <w:abstractNumId w:val="15"/>
  </w:num>
  <w:num w:numId="14">
    <w:abstractNumId w:val="35"/>
  </w:num>
  <w:num w:numId="15">
    <w:abstractNumId w:val="25"/>
  </w:num>
  <w:num w:numId="16">
    <w:abstractNumId w:val="13"/>
  </w:num>
  <w:num w:numId="17">
    <w:abstractNumId w:val="33"/>
  </w:num>
  <w:num w:numId="18">
    <w:abstractNumId w:val="29"/>
  </w:num>
  <w:num w:numId="19">
    <w:abstractNumId w:val="8"/>
  </w:num>
  <w:num w:numId="20">
    <w:abstractNumId w:val="34"/>
  </w:num>
  <w:num w:numId="21">
    <w:abstractNumId w:val="2"/>
  </w:num>
  <w:num w:numId="22">
    <w:abstractNumId w:val="0"/>
  </w:num>
  <w:num w:numId="23">
    <w:abstractNumId w:val="11"/>
  </w:num>
  <w:num w:numId="24">
    <w:abstractNumId w:val="9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6"/>
  </w:num>
  <w:num w:numId="30">
    <w:abstractNumId w:val="14"/>
  </w:num>
  <w:num w:numId="31">
    <w:abstractNumId w:val="4"/>
  </w:num>
  <w:num w:numId="32">
    <w:abstractNumId w:val="19"/>
  </w:num>
  <w:num w:numId="33">
    <w:abstractNumId w:val="5"/>
  </w:num>
  <w:num w:numId="34">
    <w:abstractNumId w:val="32"/>
  </w:num>
  <w:num w:numId="35">
    <w:abstractNumId w:val="27"/>
  </w:num>
  <w:num w:numId="36">
    <w:abstractNumId w:val="23"/>
  </w:num>
  <w:num w:numId="3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0726"/>
    <w:rsid w:val="00001625"/>
    <w:rsid w:val="0000347B"/>
    <w:rsid w:val="00013C46"/>
    <w:rsid w:val="000151AE"/>
    <w:rsid w:val="000163B0"/>
    <w:rsid w:val="00042C5B"/>
    <w:rsid w:val="0004323D"/>
    <w:rsid w:val="00043E99"/>
    <w:rsid w:val="000542DB"/>
    <w:rsid w:val="00054FEC"/>
    <w:rsid w:val="0005651C"/>
    <w:rsid w:val="000573DA"/>
    <w:rsid w:val="00061B5C"/>
    <w:rsid w:val="00062096"/>
    <w:rsid w:val="0006545B"/>
    <w:rsid w:val="00084A46"/>
    <w:rsid w:val="00085A2A"/>
    <w:rsid w:val="00086002"/>
    <w:rsid w:val="000874C5"/>
    <w:rsid w:val="00087B2E"/>
    <w:rsid w:val="000A4B2B"/>
    <w:rsid w:val="000B2098"/>
    <w:rsid w:val="000B4AC5"/>
    <w:rsid w:val="000B6D2C"/>
    <w:rsid w:val="000C37CD"/>
    <w:rsid w:val="000C771E"/>
    <w:rsid w:val="000D079B"/>
    <w:rsid w:val="000D5E18"/>
    <w:rsid w:val="000E0847"/>
    <w:rsid w:val="000E0DAE"/>
    <w:rsid w:val="000E238C"/>
    <w:rsid w:val="000E3FFE"/>
    <w:rsid w:val="000E6243"/>
    <w:rsid w:val="000F4B3A"/>
    <w:rsid w:val="001005E9"/>
    <w:rsid w:val="00100A49"/>
    <w:rsid w:val="00105052"/>
    <w:rsid w:val="00113198"/>
    <w:rsid w:val="00120E3B"/>
    <w:rsid w:val="0012375B"/>
    <w:rsid w:val="00131BFD"/>
    <w:rsid w:val="001334C3"/>
    <w:rsid w:val="00134648"/>
    <w:rsid w:val="001355B6"/>
    <w:rsid w:val="00136BB1"/>
    <w:rsid w:val="0014205F"/>
    <w:rsid w:val="00143801"/>
    <w:rsid w:val="001440D5"/>
    <w:rsid w:val="00147B2B"/>
    <w:rsid w:val="00183267"/>
    <w:rsid w:val="00185C4D"/>
    <w:rsid w:val="00185C4E"/>
    <w:rsid w:val="0019692B"/>
    <w:rsid w:val="001A1C58"/>
    <w:rsid w:val="001A37B9"/>
    <w:rsid w:val="001B1FED"/>
    <w:rsid w:val="001B2DFE"/>
    <w:rsid w:val="001B2EE3"/>
    <w:rsid w:val="001B46D4"/>
    <w:rsid w:val="001B5043"/>
    <w:rsid w:val="001C40D8"/>
    <w:rsid w:val="001C51E0"/>
    <w:rsid w:val="001D6619"/>
    <w:rsid w:val="001E587F"/>
    <w:rsid w:val="001E77A7"/>
    <w:rsid w:val="001F17FC"/>
    <w:rsid w:val="001F31E6"/>
    <w:rsid w:val="00203262"/>
    <w:rsid w:val="00204F20"/>
    <w:rsid w:val="0020694D"/>
    <w:rsid w:val="00211743"/>
    <w:rsid w:val="00215038"/>
    <w:rsid w:val="00220914"/>
    <w:rsid w:val="00221ABD"/>
    <w:rsid w:val="00221CAF"/>
    <w:rsid w:val="0023124F"/>
    <w:rsid w:val="00244322"/>
    <w:rsid w:val="00245CEE"/>
    <w:rsid w:val="00254C69"/>
    <w:rsid w:val="002565C1"/>
    <w:rsid w:val="00257C83"/>
    <w:rsid w:val="002607D6"/>
    <w:rsid w:val="00266A0D"/>
    <w:rsid w:val="002730A3"/>
    <w:rsid w:val="00273F15"/>
    <w:rsid w:val="00275663"/>
    <w:rsid w:val="002839C5"/>
    <w:rsid w:val="002901FA"/>
    <w:rsid w:val="002922CE"/>
    <w:rsid w:val="00294A57"/>
    <w:rsid w:val="002962EB"/>
    <w:rsid w:val="0029651C"/>
    <w:rsid w:val="00297F06"/>
    <w:rsid w:val="002A6ADF"/>
    <w:rsid w:val="002B36A6"/>
    <w:rsid w:val="002E152A"/>
    <w:rsid w:val="002E39B0"/>
    <w:rsid w:val="002E3D9B"/>
    <w:rsid w:val="002F729C"/>
    <w:rsid w:val="00302F6D"/>
    <w:rsid w:val="00317EFA"/>
    <w:rsid w:val="003225B0"/>
    <w:rsid w:val="00323C61"/>
    <w:rsid w:val="00326ADE"/>
    <w:rsid w:val="00331A75"/>
    <w:rsid w:val="00331BB1"/>
    <w:rsid w:val="00332EDA"/>
    <w:rsid w:val="00333798"/>
    <w:rsid w:val="003426C9"/>
    <w:rsid w:val="00355C13"/>
    <w:rsid w:val="00360151"/>
    <w:rsid w:val="00362796"/>
    <w:rsid w:val="003639EF"/>
    <w:rsid w:val="003658A1"/>
    <w:rsid w:val="00372C7A"/>
    <w:rsid w:val="00386EBC"/>
    <w:rsid w:val="00391B22"/>
    <w:rsid w:val="00397799"/>
    <w:rsid w:val="003A0C97"/>
    <w:rsid w:val="003A48E1"/>
    <w:rsid w:val="003A5293"/>
    <w:rsid w:val="003B2BFD"/>
    <w:rsid w:val="003B7EF6"/>
    <w:rsid w:val="003C5F57"/>
    <w:rsid w:val="003F2870"/>
    <w:rsid w:val="003F3D4B"/>
    <w:rsid w:val="003F40BD"/>
    <w:rsid w:val="003F4CED"/>
    <w:rsid w:val="003F5497"/>
    <w:rsid w:val="00400487"/>
    <w:rsid w:val="00411FA8"/>
    <w:rsid w:val="00413C30"/>
    <w:rsid w:val="00414C39"/>
    <w:rsid w:val="00414F85"/>
    <w:rsid w:val="004171D3"/>
    <w:rsid w:val="00420CAC"/>
    <w:rsid w:val="00421190"/>
    <w:rsid w:val="00421210"/>
    <w:rsid w:val="00421215"/>
    <w:rsid w:val="00430FBB"/>
    <w:rsid w:val="00435C33"/>
    <w:rsid w:val="00437657"/>
    <w:rsid w:val="00437973"/>
    <w:rsid w:val="00442C28"/>
    <w:rsid w:val="00442F09"/>
    <w:rsid w:val="0044715C"/>
    <w:rsid w:val="004516B8"/>
    <w:rsid w:val="00453E58"/>
    <w:rsid w:val="00457E66"/>
    <w:rsid w:val="00461532"/>
    <w:rsid w:val="004622F2"/>
    <w:rsid w:val="00463564"/>
    <w:rsid w:val="00466A67"/>
    <w:rsid w:val="00472722"/>
    <w:rsid w:val="00481F38"/>
    <w:rsid w:val="0048779F"/>
    <w:rsid w:val="00493DA5"/>
    <w:rsid w:val="004A27DE"/>
    <w:rsid w:val="004A7396"/>
    <w:rsid w:val="004B3332"/>
    <w:rsid w:val="004B54E9"/>
    <w:rsid w:val="004C34F2"/>
    <w:rsid w:val="004C6286"/>
    <w:rsid w:val="004E1009"/>
    <w:rsid w:val="004E445C"/>
    <w:rsid w:val="004E6DB7"/>
    <w:rsid w:val="004F2A0F"/>
    <w:rsid w:val="004F5117"/>
    <w:rsid w:val="0050336C"/>
    <w:rsid w:val="00505410"/>
    <w:rsid w:val="00506A53"/>
    <w:rsid w:val="00511C7C"/>
    <w:rsid w:val="00511D74"/>
    <w:rsid w:val="005134F6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6F59"/>
    <w:rsid w:val="0055709D"/>
    <w:rsid w:val="00560363"/>
    <w:rsid w:val="00566589"/>
    <w:rsid w:val="00570338"/>
    <w:rsid w:val="005704CF"/>
    <w:rsid w:val="0057143F"/>
    <w:rsid w:val="00577200"/>
    <w:rsid w:val="00577D72"/>
    <w:rsid w:val="00577FE1"/>
    <w:rsid w:val="005813E5"/>
    <w:rsid w:val="0058155B"/>
    <w:rsid w:val="00585030"/>
    <w:rsid w:val="0059012D"/>
    <w:rsid w:val="0059567A"/>
    <w:rsid w:val="005A0373"/>
    <w:rsid w:val="005A09D3"/>
    <w:rsid w:val="005A13AF"/>
    <w:rsid w:val="005A257C"/>
    <w:rsid w:val="005A3561"/>
    <w:rsid w:val="005A44CC"/>
    <w:rsid w:val="005B2811"/>
    <w:rsid w:val="005B5D50"/>
    <w:rsid w:val="005B77A4"/>
    <w:rsid w:val="005C71CA"/>
    <w:rsid w:val="005D1F3D"/>
    <w:rsid w:val="005D69D1"/>
    <w:rsid w:val="005E5117"/>
    <w:rsid w:val="005E69AF"/>
    <w:rsid w:val="005F4346"/>
    <w:rsid w:val="005F4728"/>
    <w:rsid w:val="00600BD5"/>
    <w:rsid w:val="00607CAC"/>
    <w:rsid w:val="0061173D"/>
    <w:rsid w:val="00613630"/>
    <w:rsid w:val="00614C11"/>
    <w:rsid w:val="00622769"/>
    <w:rsid w:val="006315F4"/>
    <w:rsid w:val="00634815"/>
    <w:rsid w:val="00634D2F"/>
    <w:rsid w:val="00636C07"/>
    <w:rsid w:val="0063763E"/>
    <w:rsid w:val="00642CAB"/>
    <w:rsid w:val="00643247"/>
    <w:rsid w:val="00644EAD"/>
    <w:rsid w:val="0064604A"/>
    <w:rsid w:val="00650769"/>
    <w:rsid w:val="0065307F"/>
    <w:rsid w:val="006546E8"/>
    <w:rsid w:val="006559CC"/>
    <w:rsid w:val="00657215"/>
    <w:rsid w:val="00657FAD"/>
    <w:rsid w:val="0066568F"/>
    <w:rsid w:val="006729CA"/>
    <w:rsid w:val="006862AD"/>
    <w:rsid w:val="006932BB"/>
    <w:rsid w:val="00694B17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0F7F"/>
    <w:rsid w:val="006F111A"/>
    <w:rsid w:val="006F35CD"/>
    <w:rsid w:val="006F4AF2"/>
    <w:rsid w:val="006F4B1B"/>
    <w:rsid w:val="006F64F8"/>
    <w:rsid w:val="00704183"/>
    <w:rsid w:val="00705D8F"/>
    <w:rsid w:val="00710F4E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557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A7600"/>
    <w:rsid w:val="007B0903"/>
    <w:rsid w:val="007B1FC2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E6FED"/>
    <w:rsid w:val="007F280D"/>
    <w:rsid w:val="007F34B0"/>
    <w:rsid w:val="007F61DF"/>
    <w:rsid w:val="0080637E"/>
    <w:rsid w:val="00810CD6"/>
    <w:rsid w:val="00814533"/>
    <w:rsid w:val="00815639"/>
    <w:rsid w:val="00821539"/>
    <w:rsid w:val="00825AC5"/>
    <w:rsid w:val="00826D26"/>
    <w:rsid w:val="008279FC"/>
    <w:rsid w:val="00845006"/>
    <w:rsid w:val="00852F18"/>
    <w:rsid w:val="00857343"/>
    <w:rsid w:val="008575F4"/>
    <w:rsid w:val="00857B58"/>
    <w:rsid w:val="00857E10"/>
    <w:rsid w:val="00857E3F"/>
    <w:rsid w:val="008709EB"/>
    <w:rsid w:val="0087209D"/>
    <w:rsid w:val="00873BDC"/>
    <w:rsid w:val="00874EAB"/>
    <w:rsid w:val="00875393"/>
    <w:rsid w:val="008773D7"/>
    <w:rsid w:val="0088752D"/>
    <w:rsid w:val="008875FA"/>
    <w:rsid w:val="0089247E"/>
    <w:rsid w:val="00895551"/>
    <w:rsid w:val="00895676"/>
    <w:rsid w:val="00895D3F"/>
    <w:rsid w:val="008B0E18"/>
    <w:rsid w:val="008B15DB"/>
    <w:rsid w:val="008B2848"/>
    <w:rsid w:val="008C22C2"/>
    <w:rsid w:val="008C355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18CA"/>
    <w:rsid w:val="00927BDA"/>
    <w:rsid w:val="009306E0"/>
    <w:rsid w:val="00933DC0"/>
    <w:rsid w:val="009358D8"/>
    <w:rsid w:val="009407DD"/>
    <w:rsid w:val="00954574"/>
    <w:rsid w:val="0095656F"/>
    <w:rsid w:val="00972777"/>
    <w:rsid w:val="00974D24"/>
    <w:rsid w:val="00982F28"/>
    <w:rsid w:val="00984A0C"/>
    <w:rsid w:val="00984BF1"/>
    <w:rsid w:val="009909AB"/>
    <w:rsid w:val="00991AEE"/>
    <w:rsid w:val="00991B77"/>
    <w:rsid w:val="009924B5"/>
    <w:rsid w:val="00995A06"/>
    <w:rsid w:val="00997AAF"/>
    <w:rsid w:val="009B0994"/>
    <w:rsid w:val="009B57CD"/>
    <w:rsid w:val="009B6B68"/>
    <w:rsid w:val="009C04C3"/>
    <w:rsid w:val="009C6091"/>
    <w:rsid w:val="009D2EB0"/>
    <w:rsid w:val="009D5DC1"/>
    <w:rsid w:val="009E4285"/>
    <w:rsid w:val="009E4722"/>
    <w:rsid w:val="009E4972"/>
    <w:rsid w:val="009F104A"/>
    <w:rsid w:val="009F3079"/>
    <w:rsid w:val="009F5B5D"/>
    <w:rsid w:val="00A07114"/>
    <w:rsid w:val="00A10986"/>
    <w:rsid w:val="00A11359"/>
    <w:rsid w:val="00A26E6F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B3000"/>
    <w:rsid w:val="00AC0B56"/>
    <w:rsid w:val="00AC3E52"/>
    <w:rsid w:val="00AC5723"/>
    <w:rsid w:val="00AD6E0C"/>
    <w:rsid w:val="00AD78AD"/>
    <w:rsid w:val="00AE05EB"/>
    <w:rsid w:val="00AE0DBB"/>
    <w:rsid w:val="00AE1377"/>
    <w:rsid w:val="00AE2A9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36C18"/>
    <w:rsid w:val="00B41BED"/>
    <w:rsid w:val="00B43005"/>
    <w:rsid w:val="00B55E3F"/>
    <w:rsid w:val="00B57E32"/>
    <w:rsid w:val="00B653F5"/>
    <w:rsid w:val="00B6737C"/>
    <w:rsid w:val="00B72DD5"/>
    <w:rsid w:val="00B767BA"/>
    <w:rsid w:val="00B86677"/>
    <w:rsid w:val="00B969FE"/>
    <w:rsid w:val="00BA1CD4"/>
    <w:rsid w:val="00BA1D02"/>
    <w:rsid w:val="00BA6CB1"/>
    <w:rsid w:val="00BB13D8"/>
    <w:rsid w:val="00BC2B00"/>
    <w:rsid w:val="00BC512A"/>
    <w:rsid w:val="00BC6035"/>
    <w:rsid w:val="00BD39FB"/>
    <w:rsid w:val="00BE18BF"/>
    <w:rsid w:val="00BE2758"/>
    <w:rsid w:val="00BE35AA"/>
    <w:rsid w:val="00BF004C"/>
    <w:rsid w:val="00BF05A4"/>
    <w:rsid w:val="00BF183A"/>
    <w:rsid w:val="00BF2675"/>
    <w:rsid w:val="00BF3EE7"/>
    <w:rsid w:val="00BF78F1"/>
    <w:rsid w:val="00BF799A"/>
    <w:rsid w:val="00C0359C"/>
    <w:rsid w:val="00C0704C"/>
    <w:rsid w:val="00C103F1"/>
    <w:rsid w:val="00C21B68"/>
    <w:rsid w:val="00C230FC"/>
    <w:rsid w:val="00C23BAA"/>
    <w:rsid w:val="00C24092"/>
    <w:rsid w:val="00C26F5E"/>
    <w:rsid w:val="00C339A4"/>
    <w:rsid w:val="00C34739"/>
    <w:rsid w:val="00C34DD1"/>
    <w:rsid w:val="00C34FD1"/>
    <w:rsid w:val="00C373B4"/>
    <w:rsid w:val="00C42767"/>
    <w:rsid w:val="00C45207"/>
    <w:rsid w:val="00C527FC"/>
    <w:rsid w:val="00C52AA3"/>
    <w:rsid w:val="00C576FE"/>
    <w:rsid w:val="00C57AC2"/>
    <w:rsid w:val="00C60A1F"/>
    <w:rsid w:val="00C617A3"/>
    <w:rsid w:val="00C74E11"/>
    <w:rsid w:val="00C927F2"/>
    <w:rsid w:val="00C960DE"/>
    <w:rsid w:val="00CA1F73"/>
    <w:rsid w:val="00CA6FA2"/>
    <w:rsid w:val="00CB24C2"/>
    <w:rsid w:val="00CC465D"/>
    <w:rsid w:val="00CD2149"/>
    <w:rsid w:val="00CD26AC"/>
    <w:rsid w:val="00CD5CEE"/>
    <w:rsid w:val="00CD5CEF"/>
    <w:rsid w:val="00CD63FC"/>
    <w:rsid w:val="00CE087F"/>
    <w:rsid w:val="00CE3DA9"/>
    <w:rsid w:val="00CF1C13"/>
    <w:rsid w:val="00CF6A79"/>
    <w:rsid w:val="00CF71B4"/>
    <w:rsid w:val="00D04703"/>
    <w:rsid w:val="00D0696F"/>
    <w:rsid w:val="00D10D98"/>
    <w:rsid w:val="00D128B0"/>
    <w:rsid w:val="00D13E89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078A"/>
    <w:rsid w:val="00D47137"/>
    <w:rsid w:val="00D47AF6"/>
    <w:rsid w:val="00D61B85"/>
    <w:rsid w:val="00D6500F"/>
    <w:rsid w:val="00D67C1D"/>
    <w:rsid w:val="00D70A77"/>
    <w:rsid w:val="00D74382"/>
    <w:rsid w:val="00D74D2F"/>
    <w:rsid w:val="00D76FA4"/>
    <w:rsid w:val="00D82F46"/>
    <w:rsid w:val="00D8470F"/>
    <w:rsid w:val="00D849FF"/>
    <w:rsid w:val="00D84DA3"/>
    <w:rsid w:val="00D91F9D"/>
    <w:rsid w:val="00DA0BDC"/>
    <w:rsid w:val="00DA13C0"/>
    <w:rsid w:val="00DA38AB"/>
    <w:rsid w:val="00DB59D7"/>
    <w:rsid w:val="00DB75E0"/>
    <w:rsid w:val="00DC28F1"/>
    <w:rsid w:val="00DD1983"/>
    <w:rsid w:val="00DD588D"/>
    <w:rsid w:val="00DD7501"/>
    <w:rsid w:val="00DE146C"/>
    <w:rsid w:val="00DE6494"/>
    <w:rsid w:val="00DF182B"/>
    <w:rsid w:val="00DF24A7"/>
    <w:rsid w:val="00DF79D0"/>
    <w:rsid w:val="00E06306"/>
    <w:rsid w:val="00E13A36"/>
    <w:rsid w:val="00E154EB"/>
    <w:rsid w:val="00E17DD6"/>
    <w:rsid w:val="00E2065D"/>
    <w:rsid w:val="00E2469A"/>
    <w:rsid w:val="00E32382"/>
    <w:rsid w:val="00E324D2"/>
    <w:rsid w:val="00E34CEF"/>
    <w:rsid w:val="00E40762"/>
    <w:rsid w:val="00E575CC"/>
    <w:rsid w:val="00E61653"/>
    <w:rsid w:val="00E65C78"/>
    <w:rsid w:val="00E65E8A"/>
    <w:rsid w:val="00E67E28"/>
    <w:rsid w:val="00E76256"/>
    <w:rsid w:val="00E843C3"/>
    <w:rsid w:val="00E84932"/>
    <w:rsid w:val="00E86DC5"/>
    <w:rsid w:val="00E916B8"/>
    <w:rsid w:val="00E971FE"/>
    <w:rsid w:val="00EA6572"/>
    <w:rsid w:val="00EB6AA1"/>
    <w:rsid w:val="00EC171E"/>
    <w:rsid w:val="00EC1A90"/>
    <w:rsid w:val="00EC2D44"/>
    <w:rsid w:val="00EC5D81"/>
    <w:rsid w:val="00ED344E"/>
    <w:rsid w:val="00ED5118"/>
    <w:rsid w:val="00EE1EB6"/>
    <w:rsid w:val="00EE300B"/>
    <w:rsid w:val="00EE37B5"/>
    <w:rsid w:val="00EE5A15"/>
    <w:rsid w:val="00EE7136"/>
    <w:rsid w:val="00EF4384"/>
    <w:rsid w:val="00EF7055"/>
    <w:rsid w:val="00F000D2"/>
    <w:rsid w:val="00F00E46"/>
    <w:rsid w:val="00F10136"/>
    <w:rsid w:val="00F16910"/>
    <w:rsid w:val="00F17697"/>
    <w:rsid w:val="00F27B65"/>
    <w:rsid w:val="00F3479A"/>
    <w:rsid w:val="00F34D1B"/>
    <w:rsid w:val="00F363E4"/>
    <w:rsid w:val="00F3663B"/>
    <w:rsid w:val="00F3695E"/>
    <w:rsid w:val="00F374AD"/>
    <w:rsid w:val="00F41641"/>
    <w:rsid w:val="00F504E2"/>
    <w:rsid w:val="00F51113"/>
    <w:rsid w:val="00F60C74"/>
    <w:rsid w:val="00F6129E"/>
    <w:rsid w:val="00F61C46"/>
    <w:rsid w:val="00F61D4C"/>
    <w:rsid w:val="00F70F41"/>
    <w:rsid w:val="00F70FD4"/>
    <w:rsid w:val="00F7533F"/>
    <w:rsid w:val="00F83B01"/>
    <w:rsid w:val="00F93680"/>
    <w:rsid w:val="00FA0083"/>
    <w:rsid w:val="00FA12D4"/>
    <w:rsid w:val="00FA14B9"/>
    <w:rsid w:val="00FA759C"/>
    <w:rsid w:val="00FB0AF3"/>
    <w:rsid w:val="00FB5DDB"/>
    <w:rsid w:val="00FC3417"/>
    <w:rsid w:val="00FC5855"/>
    <w:rsid w:val="00FC7327"/>
    <w:rsid w:val="00FD09CE"/>
    <w:rsid w:val="00FD48CB"/>
    <w:rsid w:val="00FE5985"/>
    <w:rsid w:val="00FF0C2F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unhideWhenUsed/>
    <w:rsid w:val="00FB0AF3"/>
    <w:rPr>
      <w:vertAlign w:val="superscript"/>
    </w:rPr>
  </w:style>
  <w:style w:type="paragraph" w:customStyle="1" w:styleId="MediumGrid21">
    <w:name w:val="Medium Grid 2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paragraph" w:customStyle="1" w:styleId="Default">
    <w:name w:val="Default"/>
    <w:rsid w:val="0089567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A6ADF"/>
    <w:rPr>
      <w:lang w:val="en-GB" w:eastAsia="en-US"/>
    </w:rPr>
  </w:style>
  <w:style w:type="character" w:customStyle="1" w:styleId="Heading1Char">
    <w:name w:val="Heading 1 Char"/>
    <w:link w:val="Heading1"/>
    <w:rsid w:val="00857343"/>
    <w:rPr>
      <w:sz w:val="24"/>
    </w:rPr>
  </w:style>
  <w:style w:type="paragraph" w:styleId="ListParagraph">
    <w:name w:val="List Paragraph"/>
    <w:basedOn w:val="Normal"/>
    <w:uiPriority w:val="34"/>
    <w:qFormat/>
    <w:rsid w:val="00857343"/>
    <w:pPr>
      <w:ind w:left="720"/>
      <w:contextualSpacing/>
    </w:pPr>
    <w:rPr>
      <w:sz w:val="24"/>
      <w:szCs w:val="24"/>
    </w:rPr>
  </w:style>
  <w:style w:type="character" w:styleId="Strong">
    <w:name w:val="Strong"/>
    <w:qFormat/>
    <w:rsid w:val="00921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2017-10-27T08:39:00Z</cp:lastPrinted>
  <dcterms:created xsi:type="dcterms:W3CDTF">2018-01-24T08:47:00Z</dcterms:created>
  <dcterms:modified xsi:type="dcterms:W3CDTF">2018-01-24T08:47:00Z</dcterms:modified>
</cp:coreProperties>
</file>