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49068D" w:rsidRDefault="00CE323E" w:rsidP="003D7858">
      <w:pPr>
        <w:jc w:val="center"/>
        <w:rPr>
          <w:rFonts w:ascii="Arial" w:hAnsi="Arial" w:cs="Arial"/>
          <w:sz w:val="24"/>
          <w:szCs w:val="24"/>
        </w:rPr>
      </w:pPr>
      <w:r w:rsidRPr="0049068D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2428875" cy="1590675"/>
            <wp:effectExtent l="19050" t="0" r="9525" b="952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D619A7" w:rsidRDefault="00C3677B" w:rsidP="006B132D">
      <w:pPr>
        <w:spacing w:line="240" w:lineRule="auto"/>
        <w:jc w:val="center"/>
        <w:rPr>
          <w:rFonts w:ascii="Arial" w:hAnsi="Arial" w:cs="Arial"/>
          <w:szCs w:val="24"/>
        </w:rPr>
      </w:pPr>
      <w:r w:rsidRPr="00D619A7">
        <w:rPr>
          <w:rFonts w:ascii="Arial" w:hAnsi="Arial" w:cs="Arial"/>
          <w:szCs w:val="24"/>
        </w:rPr>
        <w:t>Private Bag X893, Pretoria, 0001, Tel (012) 312 5555, Fax (012) 323 5618</w:t>
      </w:r>
    </w:p>
    <w:p w:rsidR="006B438D" w:rsidRPr="00D619A7" w:rsidRDefault="00C3677B" w:rsidP="006B132D">
      <w:pPr>
        <w:spacing w:line="240" w:lineRule="auto"/>
        <w:jc w:val="center"/>
        <w:rPr>
          <w:rFonts w:ascii="Arial" w:hAnsi="Arial" w:cs="Arial"/>
          <w:szCs w:val="24"/>
        </w:rPr>
      </w:pPr>
      <w:r w:rsidRPr="00D619A7">
        <w:rPr>
          <w:rFonts w:ascii="Arial" w:hAnsi="Arial" w:cs="Arial"/>
          <w:szCs w:val="24"/>
        </w:rPr>
        <w:t>Private Bag X9192, Cape Town, 8000, Tel (021) 46</w:t>
      </w:r>
      <w:r w:rsidR="00EA2661" w:rsidRPr="00D619A7">
        <w:rPr>
          <w:rFonts w:ascii="Arial" w:hAnsi="Arial" w:cs="Arial"/>
          <w:szCs w:val="24"/>
        </w:rPr>
        <w:t>9</w:t>
      </w:r>
      <w:r w:rsidRPr="00D619A7">
        <w:rPr>
          <w:rFonts w:ascii="Arial" w:hAnsi="Arial" w:cs="Arial"/>
          <w:szCs w:val="24"/>
        </w:rPr>
        <w:t xml:space="preserve"> 5</w:t>
      </w:r>
      <w:r w:rsidR="00EA2661" w:rsidRPr="00D619A7">
        <w:rPr>
          <w:rFonts w:ascii="Arial" w:hAnsi="Arial" w:cs="Arial"/>
          <w:szCs w:val="24"/>
        </w:rPr>
        <w:t>150</w:t>
      </w:r>
      <w:r w:rsidRPr="00D619A7">
        <w:rPr>
          <w:rFonts w:ascii="Arial" w:hAnsi="Arial" w:cs="Arial"/>
          <w:szCs w:val="24"/>
        </w:rPr>
        <w:t>, Fax: (021) 465 7956</w:t>
      </w:r>
    </w:p>
    <w:p w:rsidR="00C3677B" w:rsidRPr="0049068D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  <w:lang w:val="en-ZA"/>
        </w:rPr>
      </w:pPr>
      <w:r w:rsidRPr="0049068D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  <w:r w:rsidRPr="0049068D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49068D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49068D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49068D">
        <w:rPr>
          <w:rFonts w:ascii="Arial" w:hAnsi="Arial" w:cs="Arial"/>
          <w:b/>
          <w:bCs/>
          <w:sz w:val="24"/>
          <w:szCs w:val="24"/>
          <w:lang w:val="en-ZA"/>
        </w:rPr>
        <w:tab/>
      </w:r>
    </w:p>
    <w:p w:rsidR="00C3677B" w:rsidRPr="0049068D" w:rsidRDefault="00D95878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068D">
        <w:rPr>
          <w:rFonts w:ascii="Arial" w:hAnsi="Arial" w:cs="Arial"/>
          <w:b/>
          <w:bCs/>
          <w:sz w:val="24"/>
          <w:szCs w:val="24"/>
          <w:lang w:val="en-ZA"/>
        </w:rPr>
        <w:t xml:space="preserve">NATIONAL </w:t>
      </w:r>
      <w:r w:rsidR="00F177A6" w:rsidRPr="0049068D">
        <w:rPr>
          <w:rFonts w:ascii="Arial" w:hAnsi="Arial" w:cs="Arial"/>
          <w:b/>
          <w:bCs/>
          <w:sz w:val="24"/>
          <w:szCs w:val="24"/>
          <w:lang w:val="en-ZA"/>
        </w:rPr>
        <w:t>ASSEMBLY</w:t>
      </w:r>
    </w:p>
    <w:p w:rsidR="00C3677B" w:rsidRPr="0049068D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068D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49068D">
        <w:rPr>
          <w:rFonts w:ascii="Arial" w:hAnsi="Arial" w:cs="Arial"/>
          <w:b/>
          <w:bCs/>
          <w:sz w:val="24"/>
          <w:szCs w:val="24"/>
        </w:rPr>
        <w:t>WRITTEN</w:t>
      </w:r>
      <w:r w:rsidRPr="0049068D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49068D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068D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B91B02" w:rsidRPr="0049068D">
        <w:rPr>
          <w:rFonts w:ascii="Arial" w:hAnsi="Arial" w:cs="Arial"/>
          <w:b/>
          <w:bCs/>
          <w:sz w:val="24"/>
          <w:szCs w:val="24"/>
        </w:rPr>
        <w:t>3572</w:t>
      </w:r>
    </w:p>
    <w:p w:rsidR="00C3677B" w:rsidRPr="0049068D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9068D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49068D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935CC4" w:rsidRPr="0049068D">
        <w:rPr>
          <w:rFonts w:ascii="Arial" w:hAnsi="Arial" w:cs="Arial"/>
          <w:b/>
          <w:bCs/>
          <w:sz w:val="24"/>
          <w:szCs w:val="24"/>
          <w:u w:val="single"/>
        </w:rPr>
        <w:t>03</w:t>
      </w:r>
      <w:r w:rsidR="00E103E5" w:rsidRPr="0049068D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935CC4" w:rsidRPr="0049068D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F73D24" w:rsidRPr="0049068D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7B1D95" w:rsidRPr="0049068D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F177A6" w:rsidRPr="0049068D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49068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(INTERNAL QUESTION PAPER </w:t>
      </w:r>
      <w:r w:rsidR="00935CC4" w:rsidRPr="0049068D">
        <w:rPr>
          <w:rFonts w:ascii="Arial" w:hAnsi="Arial" w:cs="Arial"/>
          <w:b/>
          <w:bCs/>
          <w:sz w:val="24"/>
          <w:szCs w:val="24"/>
          <w:u w:val="single"/>
        </w:rPr>
        <w:t>41</w:t>
      </w:r>
      <w:r w:rsidR="008A5D41" w:rsidRPr="0049068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49068D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7B1D95" w:rsidRPr="0049068D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E02103" w:rsidRPr="0049068D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2934FE" w:rsidRPr="0049068D" w:rsidRDefault="002934FE" w:rsidP="002934FE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49068D">
        <w:rPr>
          <w:rFonts w:ascii="Arial" w:hAnsi="Arial" w:cs="Arial"/>
          <w:b/>
          <w:sz w:val="24"/>
          <w:szCs w:val="24"/>
          <w:lang w:val="en-ZA"/>
        </w:rPr>
        <w:t xml:space="preserve">Mr G R </w:t>
      </w:r>
      <w:proofErr w:type="spellStart"/>
      <w:r w:rsidRPr="0049068D">
        <w:rPr>
          <w:rFonts w:ascii="Arial" w:hAnsi="Arial" w:cs="Arial"/>
          <w:b/>
          <w:sz w:val="24"/>
          <w:szCs w:val="24"/>
          <w:lang w:val="en-ZA"/>
        </w:rPr>
        <w:t>Krumbock</w:t>
      </w:r>
      <w:proofErr w:type="spellEnd"/>
      <w:r w:rsidRPr="0049068D">
        <w:rPr>
          <w:rFonts w:ascii="Arial" w:hAnsi="Arial" w:cs="Arial"/>
          <w:b/>
          <w:sz w:val="24"/>
          <w:szCs w:val="24"/>
          <w:lang w:val="en-ZA"/>
        </w:rPr>
        <w:t xml:space="preserve"> (DA) to ask the Minister of Higher Education and Training:</w:t>
      </w:r>
    </w:p>
    <w:p w:rsidR="002934FE" w:rsidRPr="0049068D" w:rsidRDefault="002934FE" w:rsidP="0049068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49068D">
        <w:rPr>
          <w:rFonts w:ascii="Arial" w:hAnsi="Arial" w:cs="Arial"/>
          <w:sz w:val="24"/>
          <w:szCs w:val="24"/>
          <w:lang w:val="en-ZA"/>
        </w:rPr>
        <w:t>(a) What is the total number of supplier invoices that</w:t>
      </w:r>
      <w:r w:rsidR="00B849E8">
        <w:rPr>
          <w:rFonts w:ascii="Arial" w:hAnsi="Arial" w:cs="Arial"/>
          <w:sz w:val="24"/>
          <w:szCs w:val="24"/>
          <w:lang w:val="en-ZA"/>
        </w:rPr>
        <w:t xml:space="preserve"> </w:t>
      </w:r>
      <w:r w:rsidRPr="0049068D">
        <w:rPr>
          <w:rFonts w:ascii="Arial" w:hAnsi="Arial" w:cs="Arial"/>
          <w:sz w:val="24"/>
          <w:szCs w:val="24"/>
          <w:lang w:val="en-ZA"/>
        </w:rPr>
        <w:t>currently remain unpaid by (</w:t>
      </w:r>
      <w:proofErr w:type="spellStart"/>
      <w:r w:rsidRPr="0049068D">
        <w:rPr>
          <w:rFonts w:ascii="Arial" w:hAnsi="Arial" w:cs="Arial"/>
          <w:sz w:val="24"/>
          <w:szCs w:val="24"/>
          <w:lang w:val="en-ZA"/>
        </w:rPr>
        <w:t>i</w:t>
      </w:r>
      <w:proofErr w:type="spellEnd"/>
      <w:r w:rsidRPr="0049068D">
        <w:rPr>
          <w:rFonts w:ascii="Arial" w:hAnsi="Arial" w:cs="Arial"/>
          <w:sz w:val="24"/>
          <w:szCs w:val="24"/>
          <w:lang w:val="en-ZA"/>
        </w:rPr>
        <w:t>) her department and (ii) each entity reporting to her for more than (</w:t>
      </w:r>
      <w:proofErr w:type="spellStart"/>
      <w:proofErr w:type="gramStart"/>
      <w:r w:rsidRPr="0049068D">
        <w:rPr>
          <w:rFonts w:ascii="Arial" w:hAnsi="Arial" w:cs="Arial"/>
          <w:sz w:val="24"/>
          <w:szCs w:val="24"/>
          <w:lang w:val="en-ZA"/>
        </w:rPr>
        <w:t>aa</w:t>
      </w:r>
      <w:proofErr w:type="spellEnd"/>
      <w:proofErr w:type="gramEnd"/>
      <w:r w:rsidRPr="0049068D">
        <w:rPr>
          <w:rFonts w:ascii="Arial" w:hAnsi="Arial" w:cs="Arial"/>
          <w:sz w:val="24"/>
          <w:szCs w:val="24"/>
          <w:lang w:val="en-ZA"/>
        </w:rPr>
        <w:t>) 30 days, (bb) 60 days, (cc) 90 days and (</w:t>
      </w:r>
      <w:proofErr w:type="spellStart"/>
      <w:r w:rsidRPr="0049068D">
        <w:rPr>
          <w:rFonts w:ascii="Arial" w:hAnsi="Arial" w:cs="Arial"/>
          <w:sz w:val="24"/>
          <w:szCs w:val="24"/>
          <w:lang w:val="en-ZA"/>
        </w:rPr>
        <w:t>dd</w:t>
      </w:r>
      <w:proofErr w:type="spellEnd"/>
      <w:r w:rsidRPr="0049068D">
        <w:rPr>
          <w:rFonts w:ascii="Arial" w:hAnsi="Arial" w:cs="Arial"/>
          <w:sz w:val="24"/>
          <w:szCs w:val="24"/>
          <w:lang w:val="en-ZA"/>
        </w:rPr>
        <w:t>) 120 days and (b) what is the total amount outstanding in each case?</w:t>
      </w:r>
      <w:r w:rsidRPr="0049068D">
        <w:rPr>
          <w:rFonts w:ascii="Arial" w:hAnsi="Arial" w:cs="Arial"/>
          <w:sz w:val="24"/>
          <w:szCs w:val="24"/>
          <w:lang w:val="en-ZA"/>
        </w:rPr>
        <w:tab/>
      </w:r>
      <w:r w:rsidRPr="0049068D">
        <w:rPr>
          <w:rFonts w:ascii="Arial" w:hAnsi="Arial" w:cs="Arial"/>
          <w:sz w:val="24"/>
          <w:szCs w:val="24"/>
          <w:lang w:val="en-ZA"/>
        </w:rPr>
        <w:tab/>
      </w:r>
      <w:r w:rsidRPr="0049068D">
        <w:rPr>
          <w:rFonts w:ascii="Arial" w:hAnsi="Arial" w:cs="Arial"/>
          <w:sz w:val="24"/>
          <w:szCs w:val="24"/>
          <w:lang w:val="en-ZA"/>
        </w:rPr>
        <w:tab/>
      </w:r>
      <w:r w:rsidRPr="0049068D">
        <w:rPr>
          <w:rFonts w:ascii="Arial" w:hAnsi="Arial" w:cs="Arial"/>
          <w:sz w:val="24"/>
          <w:szCs w:val="24"/>
          <w:lang w:val="en-ZA"/>
        </w:rPr>
        <w:tab/>
      </w:r>
      <w:r w:rsidRPr="0049068D">
        <w:rPr>
          <w:rFonts w:ascii="Arial" w:hAnsi="Arial" w:cs="Arial"/>
          <w:sz w:val="24"/>
          <w:szCs w:val="24"/>
          <w:lang w:val="en-ZA"/>
        </w:rPr>
        <w:tab/>
      </w:r>
      <w:r w:rsidRPr="0049068D">
        <w:rPr>
          <w:rFonts w:ascii="Arial" w:hAnsi="Arial" w:cs="Arial"/>
          <w:sz w:val="24"/>
          <w:szCs w:val="24"/>
          <w:lang w:val="en-ZA"/>
        </w:rPr>
        <w:tab/>
      </w:r>
      <w:r w:rsidRPr="0049068D">
        <w:rPr>
          <w:rFonts w:ascii="Arial" w:hAnsi="Arial" w:cs="Arial"/>
          <w:sz w:val="24"/>
          <w:szCs w:val="24"/>
          <w:lang w:val="en-ZA"/>
        </w:rPr>
        <w:tab/>
      </w:r>
      <w:r w:rsidRPr="0049068D">
        <w:rPr>
          <w:rFonts w:ascii="Arial" w:hAnsi="Arial" w:cs="Arial"/>
          <w:sz w:val="24"/>
          <w:szCs w:val="24"/>
          <w:lang w:val="en-ZA"/>
        </w:rPr>
        <w:tab/>
      </w:r>
      <w:r w:rsidRPr="0049068D">
        <w:rPr>
          <w:rFonts w:ascii="Arial" w:hAnsi="Arial" w:cs="Arial"/>
          <w:sz w:val="24"/>
          <w:szCs w:val="24"/>
          <w:lang w:val="en-ZA"/>
        </w:rPr>
        <w:tab/>
      </w:r>
    </w:p>
    <w:p w:rsidR="002934FE" w:rsidRPr="0049068D" w:rsidRDefault="00D619A7" w:rsidP="0049068D">
      <w:pPr>
        <w:spacing w:before="100" w:beforeAutospacing="1" w:after="100" w:afterAutospacing="1" w:line="360" w:lineRule="auto"/>
        <w:ind w:left="8051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     </w:t>
      </w:r>
      <w:r w:rsidR="0049068D">
        <w:rPr>
          <w:rFonts w:ascii="Arial" w:hAnsi="Arial" w:cs="Arial"/>
          <w:b/>
          <w:sz w:val="24"/>
          <w:szCs w:val="24"/>
          <w:lang w:val="en-ZA"/>
        </w:rPr>
        <w:t xml:space="preserve">   </w:t>
      </w:r>
      <w:r w:rsidR="002934FE" w:rsidRPr="0049068D">
        <w:rPr>
          <w:rFonts w:ascii="Arial" w:hAnsi="Arial" w:cs="Arial"/>
          <w:b/>
          <w:sz w:val="24"/>
          <w:szCs w:val="24"/>
          <w:lang w:val="en-ZA"/>
        </w:rPr>
        <w:t>NW4000E</w:t>
      </w:r>
    </w:p>
    <w:p w:rsidR="0049068D" w:rsidRDefault="004906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3677B" w:rsidRPr="0049068D" w:rsidRDefault="00B12389" w:rsidP="002C524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068D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49068D">
        <w:rPr>
          <w:rFonts w:ascii="Arial" w:hAnsi="Arial" w:cs="Arial"/>
          <w:b/>
          <w:sz w:val="24"/>
          <w:szCs w:val="24"/>
        </w:rPr>
        <w:t>EPLY:</w:t>
      </w:r>
    </w:p>
    <w:p w:rsidR="00A37621" w:rsidRPr="0049068D" w:rsidRDefault="00C73C0D" w:rsidP="00C73C0D">
      <w:pPr>
        <w:pStyle w:val="ListParagraph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="00FF2004">
        <w:rPr>
          <w:rFonts w:ascii="Arial" w:hAnsi="Arial" w:cs="Arial"/>
          <w:sz w:val="24"/>
          <w:szCs w:val="24"/>
        </w:rPr>
        <w:t>No payments to suppliers are</w:t>
      </w:r>
      <w:r w:rsidR="009C6BED" w:rsidRPr="0049068D">
        <w:rPr>
          <w:rFonts w:ascii="Arial" w:hAnsi="Arial" w:cs="Arial"/>
          <w:sz w:val="24"/>
          <w:szCs w:val="24"/>
        </w:rPr>
        <w:t xml:space="preserve"> outstanding as at 7 November 2017.</w:t>
      </w:r>
    </w:p>
    <w:p w:rsidR="0049068D" w:rsidRPr="00D619A7" w:rsidRDefault="00FF2004" w:rsidP="00C73C0D">
      <w:pPr>
        <w:pStyle w:val="ListParagraph"/>
        <w:numPr>
          <w:ilvl w:val="0"/>
          <w:numId w:val="11"/>
        </w:numPr>
        <w:spacing w:before="100" w:beforeAutospacing="1" w:after="0" w:afterAutospacing="1" w:line="36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  <w:sectPr w:rsidR="0049068D" w:rsidRPr="00D619A7" w:rsidSect="0049068D">
          <w:pgSz w:w="12240" w:h="15840" w:code="1"/>
          <w:pgMar w:top="794" w:right="1247" w:bottom="624" w:left="1247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There are</w:t>
      </w:r>
      <w:r w:rsidR="00D619A7">
        <w:rPr>
          <w:rFonts w:ascii="Arial" w:hAnsi="Arial" w:cs="Arial"/>
          <w:sz w:val="24"/>
          <w:szCs w:val="24"/>
        </w:rPr>
        <w:t xml:space="preserve"> n</w:t>
      </w:r>
      <w:r w:rsidR="009C6BED" w:rsidRPr="0049068D">
        <w:rPr>
          <w:rFonts w:ascii="Arial" w:hAnsi="Arial" w:cs="Arial"/>
          <w:sz w:val="24"/>
          <w:szCs w:val="24"/>
        </w:rPr>
        <w:t>o amount</w:t>
      </w:r>
      <w:r>
        <w:rPr>
          <w:rFonts w:ascii="Arial" w:hAnsi="Arial" w:cs="Arial"/>
          <w:sz w:val="24"/>
          <w:szCs w:val="24"/>
        </w:rPr>
        <w:t>s</w:t>
      </w:r>
      <w:r w:rsidR="009C6BED" w:rsidRPr="0049068D">
        <w:rPr>
          <w:rFonts w:ascii="Arial" w:hAnsi="Arial" w:cs="Arial"/>
          <w:sz w:val="24"/>
          <w:szCs w:val="24"/>
        </w:rPr>
        <w:t xml:space="preserve"> outstanding</w:t>
      </w:r>
      <w:r>
        <w:rPr>
          <w:rFonts w:ascii="Arial" w:hAnsi="Arial" w:cs="Arial"/>
          <w:sz w:val="24"/>
          <w:szCs w:val="24"/>
        </w:rPr>
        <w:t xml:space="preserve"> for the D</w:t>
      </w:r>
      <w:r w:rsidR="00D619A7">
        <w:rPr>
          <w:rFonts w:ascii="Arial" w:hAnsi="Arial" w:cs="Arial"/>
          <w:sz w:val="24"/>
          <w:szCs w:val="24"/>
        </w:rPr>
        <w:t>epartment</w:t>
      </w:r>
      <w:r w:rsidR="009C6BED" w:rsidRPr="0049068D">
        <w:rPr>
          <w:rFonts w:ascii="Arial" w:hAnsi="Arial" w:cs="Arial"/>
          <w:sz w:val="24"/>
          <w:szCs w:val="24"/>
        </w:rPr>
        <w:t>.</w:t>
      </w:r>
      <w:r w:rsidR="00D619A7">
        <w:rPr>
          <w:rFonts w:ascii="Arial" w:hAnsi="Arial" w:cs="Arial"/>
          <w:sz w:val="24"/>
          <w:szCs w:val="24"/>
        </w:rPr>
        <w:t xml:space="preserve"> </w:t>
      </w:r>
    </w:p>
    <w:p w:rsidR="006A66B3" w:rsidRPr="00C73C0D" w:rsidRDefault="00835C8E" w:rsidP="00C73C0D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C0D">
        <w:rPr>
          <w:rFonts w:ascii="Arial" w:hAnsi="Arial" w:cs="Arial"/>
          <w:sz w:val="24"/>
          <w:szCs w:val="24"/>
        </w:rPr>
        <w:t>In accordance with the information received from Public Entities, relevant de</w:t>
      </w:r>
      <w:r w:rsidR="0049068D" w:rsidRPr="00C73C0D">
        <w:rPr>
          <w:rFonts w:ascii="Arial" w:hAnsi="Arial" w:cs="Arial"/>
          <w:sz w:val="24"/>
          <w:szCs w:val="24"/>
        </w:rPr>
        <w:t xml:space="preserve">tails </w:t>
      </w:r>
      <w:proofErr w:type="gramStart"/>
      <w:r w:rsidR="0049068D" w:rsidRPr="00C73C0D">
        <w:rPr>
          <w:rFonts w:ascii="Arial" w:hAnsi="Arial" w:cs="Arial"/>
          <w:sz w:val="24"/>
          <w:szCs w:val="24"/>
        </w:rPr>
        <w:t>are provided</w:t>
      </w:r>
      <w:proofErr w:type="gramEnd"/>
      <w:r w:rsidR="0049068D" w:rsidRPr="00C73C0D">
        <w:rPr>
          <w:rFonts w:ascii="Arial" w:hAnsi="Arial" w:cs="Arial"/>
          <w:sz w:val="24"/>
          <w:szCs w:val="24"/>
        </w:rPr>
        <w:t xml:space="preserve"> as follows:</w:t>
      </w:r>
    </w:p>
    <w:tbl>
      <w:tblPr>
        <w:tblStyle w:val="TableGrid"/>
        <w:tblW w:w="1346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2694"/>
        <w:gridCol w:w="1559"/>
        <w:gridCol w:w="1559"/>
        <w:gridCol w:w="1559"/>
        <w:gridCol w:w="1701"/>
        <w:gridCol w:w="2268"/>
      </w:tblGrid>
      <w:tr w:rsidR="006A66B3" w:rsidRPr="000F69A9" w:rsidTr="00FF2004">
        <w:trPr>
          <w:trHeight w:val="732"/>
          <w:tblHeader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66B3" w:rsidRPr="00FF2004" w:rsidRDefault="006A66B3" w:rsidP="00C73C0D">
            <w:pPr>
              <w:spacing w:before="60" w:after="60" w:line="240" w:lineRule="auto"/>
              <w:ind w:left="459" w:hanging="459"/>
              <w:jc w:val="center"/>
              <w:rPr>
                <w:rFonts w:ascii="Arial" w:hAnsi="Arial" w:cs="Arial"/>
                <w:b/>
              </w:rPr>
            </w:pPr>
            <w:r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Entity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6A66B3" w:rsidRPr="00FF2004" w:rsidRDefault="00B849E8" w:rsidP="00C73C0D">
            <w:pPr>
              <w:tabs>
                <w:tab w:val="left" w:pos="264"/>
              </w:tabs>
              <w:spacing w:before="60" w:after="60" w:line="240" w:lineRule="auto"/>
              <w:ind w:left="743" w:hanging="743"/>
              <w:rPr>
                <w:rFonts w:ascii="Arial" w:hAnsi="Arial" w:cs="Arial"/>
                <w:b/>
              </w:rPr>
            </w:pPr>
            <w:r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(</w:t>
            </w:r>
            <w:r w:rsidR="006A66B3"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a) </w:t>
            </w:r>
            <w:r w:rsidR="00C73C0D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(ii) </w:t>
            </w:r>
            <w:r w:rsidR="00454F2F"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</w:t>
            </w:r>
            <w:r w:rsidR="006A66B3"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otal number of supplier invoices that</w:t>
            </w:r>
            <w:r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</w:t>
            </w:r>
            <w:r w:rsidR="006A66B3"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currently </w:t>
            </w:r>
            <w:r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remain unpaid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66B3" w:rsidRPr="00FF2004" w:rsidRDefault="00B849E8" w:rsidP="00C73C0D">
            <w:p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(</w:t>
            </w:r>
            <w:proofErr w:type="spellStart"/>
            <w:r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aa</w:t>
            </w:r>
            <w:proofErr w:type="spellEnd"/>
            <w:r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) </w:t>
            </w:r>
            <w:r w:rsid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ab/>
            </w:r>
            <w:r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more than 30 days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66B3" w:rsidRPr="00FF2004" w:rsidRDefault="00B849E8" w:rsidP="00C73C0D">
            <w:p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(bb) more than 60 days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66B3" w:rsidRPr="00FF2004" w:rsidRDefault="006A66B3" w:rsidP="00C73C0D">
            <w:p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(cc) </w:t>
            </w:r>
            <w:r w:rsid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ab/>
            </w:r>
            <w:r w:rsidR="00B849E8"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more than 90 days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A66B3" w:rsidRPr="00FF2004" w:rsidRDefault="006A66B3" w:rsidP="00C73C0D">
            <w:p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FF2004">
              <w:rPr>
                <w:rFonts w:ascii="Arial" w:hAnsi="Arial" w:cs="Arial"/>
                <w:b/>
              </w:rPr>
              <w:t>(</w:t>
            </w:r>
            <w:proofErr w:type="spellStart"/>
            <w:r w:rsidR="00B849E8" w:rsidRPr="00FF2004">
              <w:rPr>
                <w:rFonts w:ascii="Arial" w:hAnsi="Arial" w:cs="Arial"/>
                <w:b/>
              </w:rPr>
              <w:t>dd</w:t>
            </w:r>
            <w:proofErr w:type="spellEnd"/>
            <w:r w:rsidR="00B849E8" w:rsidRPr="00FF2004">
              <w:rPr>
                <w:rFonts w:ascii="Arial" w:hAnsi="Arial" w:cs="Arial"/>
                <w:b/>
              </w:rPr>
              <w:t xml:space="preserve">) </w:t>
            </w:r>
            <w:r w:rsidR="00B849E8"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more </w:t>
            </w:r>
            <w:r w:rsidR="008C2827"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br/>
            </w:r>
            <w:r w:rsidR="00B849E8" w:rsidRPr="00FF2004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than</w:t>
            </w:r>
            <w:r w:rsidR="00B849E8" w:rsidRPr="00FF2004">
              <w:rPr>
                <w:rFonts w:ascii="Arial" w:hAnsi="Arial" w:cs="Arial"/>
                <w:b/>
              </w:rPr>
              <w:t xml:space="preserve"> 120 days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A66B3" w:rsidRPr="00FF2004" w:rsidRDefault="00D619A7" w:rsidP="00C73C0D">
            <w:p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FF2004">
              <w:rPr>
                <w:rFonts w:ascii="Arial" w:hAnsi="Arial" w:cs="Arial"/>
                <w:b/>
              </w:rPr>
              <w:t>(</w:t>
            </w:r>
            <w:r w:rsidR="006A66B3" w:rsidRPr="00FF2004">
              <w:rPr>
                <w:rFonts w:ascii="Arial" w:hAnsi="Arial" w:cs="Arial"/>
                <w:b/>
              </w:rPr>
              <w:t xml:space="preserve">b) </w:t>
            </w:r>
            <w:r w:rsidR="00FF2004">
              <w:rPr>
                <w:rFonts w:ascii="Arial" w:hAnsi="Arial" w:cs="Arial"/>
                <w:b/>
              </w:rPr>
              <w:tab/>
            </w:r>
            <w:r w:rsidR="00B849E8" w:rsidRPr="00FF2004">
              <w:rPr>
                <w:rFonts w:ascii="Arial" w:hAnsi="Arial" w:cs="Arial"/>
                <w:b/>
              </w:rPr>
              <w:t>T</w:t>
            </w:r>
            <w:r w:rsidR="006A66B3" w:rsidRPr="00FF2004">
              <w:rPr>
                <w:rFonts w:ascii="Arial" w:hAnsi="Arial" w:cs="Arial"/>
                <w:b/>
              </w:rPr>
              <w:t xml:space="preserve">otal </w:t>
            </w:r>
            <w:r w:rsidR="00B849E8" w:rsidRPr="00FF2004">
              <w:rPr>
                <w:rFonts w:ascii="Arial" w:hAnsi="Arial" w:cs="Arial"/>
                <w:b/>
              </w:rPr>
              <w:t>amount outstanding in each case</w:t>
            </w:r>
          </w:p>
        </w:tc>
      </w:tr>
      <w:tr w:rsidR="006A66B3" w:rsidRPr="000F69A9" w:rsidTr="00C73C0D">
        <w:tc>
          <w:tcPr>
            <w:tcW w:w="2126" w:type="dxa"/>
          </w:tcPr>
          <w:p w:rsidR="006A66B3" w:rsidRPr="000F69A9" w:rsidRDefault="006A66B3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AGRISETA</w:t>
            </w:r>
          </w:p>
        </w:tc>
        <w:tc>
          <w:tcPr>
            <w:tcW w:w="2694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59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54</w:t>
            </w:r>
          </w:p>
        </w:tc>
        <w:tc>
          <w:tcPr>
            <w:tcW w:w="2268" w:type="dxa"/>
          </w:tcPr>
          <w:p w:rsidR="006A66B3" w:rsidRPr="000F69A9" w:rsidRDefault="006A66B3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aa</w:t>
            </w:r>
            <w:proofErr w:type="spellEnd"/>
            <w:r w:rsidRPr="000F69A9">
              <w:rPr>
                <w:rFonts w:ascii="Arial" w:hAnsi="Arial" w:cs="Arial"/>
              </w:rPr>
              <w:t>)</w:t>
            </w:r>
            <w:r w:rsidR="00B849E8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R72 571.31</w:t>
            </w:r>
          </w:p>
          <w:p w:rsidR="006A66B3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 xml:space="preserve">(bb) </w:t>
            </w:r>
            <w:r w:rsidR="006A66B3" w:rsidRPr="000F69A9">
              <w:rPr>
                <w:rFonts w:ascii="Arial" w:hAnsi="Arial" w:cs="Arial"/>
              </w:rPr>
              <w:t>R100 464</w:t>
            </w:r>
          </w:p>
          <w:p w:rsidR="006A66B3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 xml:space="preserve">(cc) </w:t>
            </w:r>
            <w:r w:rsidR="006A66B3" w:rsidRPr="000F69A9">
              <w:rPr>
                <w:rFonts w:ascii="Arial" w:hAnsi="Arial" w:cs="Arial"/>
              </w:rPr>
              <w:t>R94 329</w:t>
            </w:r>
          </w:p>
          <w:p w:rsidR="006A66B3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dd</w:t>
            </w:r>
            <w:proofErr w:type="spellEnd"/>
            <w:r w:rsidRPr="000F69A9">
              <w:rPr>
                <w:rFonts w:ascii="Arial" w:hAnsi="Arial" w:cs="Arial"/>
              </w:rPr>
              <w:t xml:space="preserve">) </w:t>
            </w:r>
            <w:r w:rsidR="006A66B3" w:rsidRPr="000F69A9">
              <w:rPr>
                <w:rFonts w:ascii="Arial" w:hAnsi="Arial" w:cs="Arial"/>
              </w:rPr>
              <w:t>R1 659 985.62</w:t>
            </w:r>
          </w:p>
        </w:tc>
      </w:tr>
      <w:tr w:rsidR="006A66B3" w:rsidRPr="000F69A9" w:rsidTr="00C73C0D">
        <w:tc>
          <w:tcPr>
            <w:tcW w:w="2126" w:type="dxa"/>
          </w:tcPr>
          <w:p w:rsidR="006A66B3" w:rsidRPr="000F69A9" w:rsidRDefault="006A66B3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CATHSSETA</w:t>
            </w:r>
          </w:p>
        </w:tc>
        <w:tc>
          <w:tcPr>
            <w:tcW w:w="2694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38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6A66B3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aa</w:t>
            </w:r>
            <w:proofErr w:type="spellEnd"/>
            <w:r w:rsidRPr="000F69A9">
              <w:rPr>
                <w:rFonts w:ascii="Arial" w:hAnsi="Arial" w:cs="Arial"/>
              </w:rPr>
              <w:t xml:space="preserve">) </w:t>
            </w:r>
            <w:r w:rsidR="006A66B3" w:rsidRPr="000F69A9">
              <w:rPr>
                <w:rFonts w:ascii="Arial" w:hAnsi="Arial" w:cs="Arial"/>
              </w:rPr>
              <w:t>R2 452 473.88</w:t>
            </w:r>
          </w:p>
          <w:p w:rsidR="006A66B3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 xml:space="preserve">(bb) </w:t>
            </w:r>
            <w:r w:rsidR="006A66B3" w:rsidRPr="000F69A9">
              <w:rPr>
                <w:rFonts w:ascii="Arial" w:hAnsi="Arial" w:cs="Arial"/>
              </w:rPr>
              <w:t>R228 580.56</w:t>
            </w:r>
          </w:p>
          <w:p w:rsidR="006A66B3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 xml:space="preserve">(cc) </w:t>
            </w:r>
            <w:r w:rsidR="006A66B3" w:rsidRPr="000F69A9">
              <w:rPr>
                <w:rFonts w:ascii="Arial" w:hAnsi="Arial" w:cs="Arial"/>
              </w:rPr>
              <w:t>R37 578.18</w:t>
            </w:r>
          </w:p>
          <w:p w:rsidR="006A66B3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dd</w:t>
            </w:r>
            <w:proofErr w:type="spellEnd"/>
            <w:r w:rsidRPr="000F69A9">
              <w:rPr>
                <w:rFonts w:ascii="Arial" w:hAnsi="Arial" w:cs="Arial"/>
              </w:rPr>
              <w:t xml:space="preserve">) </w:t>
            </w:r>
            <w:r w:rsidR="006A66B3" w:rsidRPr="000F69A9">
              <w:rPr>
                <w:rFonts w:ascii="Arial" w:hAnsi="Arial" w:cs="Arial"/>
              </w:rPr>
              <w:t>R57 222.83</w:t>
            </w:r>
          </w:p>
        </w:tc>
      </w:tr>
      <w:tr w:rsidR="006A66B3" w:rsidRPr="000F69A9" w:rsidTr="00C73C0D">
        <w:tc>
          <w:tcPr>
            <w:tcW w:w="2126" w:type="dxa"/>
          </w:tcPr>
          <w:p w:rsidR="006A66B3" w:rsidRPr="000F69A9" w:rsidRDefault="006A66B3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ETDP SETA</w:t>
            </w:r>
          </w:p>
        </w:tc>
        <w:tc>
          <w:tcPr>
            <w:tcW w:w="2694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</w:tcPr>
          <w:p w:rsidR="006A66B3" w:rsidRPr="000F69A9" w:rsidRDefault="006A66B3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aa</w:t>
            </w:r>
            <w:proofErr w:type="spellEnd"/>
            <w:r w:rsidRPr="000F69A9">
              <w:rPr>
                <w:rFonts w:ascii="Arial" w:hAnsi="Arial" w:cs="Arial"/>
              </w:rPr>
              <w:t>)</w:t>
            </w:r>
            <w:r w:rsidR="00C20CD8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R7 932 769</w:t>
            </w:r>
          </w:p>
          <w:p w:rsidR="006A66B3" w:rsidRPr="000F69A9" w:rsidRDefault="006A66B3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(cc)</w:t>
            </w:r>
            <w:r w:rsidR="00C20CD8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 xml:space="preserve">R23 290 </w:t>
            </w:r>
          </w:p>
        </w:tc>
      </w:tr>
      <w:tr w:rsidR="006A66B3" w:rsidRPr="000F69A9" w:rsidTr="00C73C0D">
        <w:tc>
          <w:tcPr>
            <w:tcW w:w="2126" w:type="dxa"/>
          </w:tcPr>
          <w:p w:rsidR="006A66B3" w:rsidRPr="000F69A9" w:rsidRDefault="006A66B3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HWSETA</w:t>
            </w:r>
          </w:p>
        </w:tc>
        <w:tc>
          <w:tcPr>
            <w:tcW w:w="2694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:rsidR="006A66B3" w:rsidRPr="000F69A9" w:rsidRDefault="006A66B3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aa</w:t>
            </w:r>
            <w:proofErr w:type="spellEnd"/>
            <w:r w:rsidRPr="000F69A9">
              <w:rPr>
                <w:rFonts w:ascii="Arial" w:hAnsi="Arial" w:cs="Arial"/>
              </w:rPr>
              <w:t>) R163 365.49</w:t>
            </w:r>
          </w:p>
          <w:p w:rsidR="006A66B3" w:rsidRPr="000F69A9" w:rsidRDefault="006A66B3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(bb)</w:t>
            </w:r>
            <w:r w:rsidR="000F69A9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R1 774.45</w:t>
            </w:r>
          </w:p>
          <w:p w:rsidR="006A66B3" w:rsidRPr="000F69A9" w:rsidRDefault="006A66B3" w:rsidP="00C73C0D">
            <w:pPr>
              <w:tabs>
                <w:tab w:val="left" w:pos="355"/>
                <w:tab w:val="left" w:pos="871"/>
              </w:tabs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dd</w:t>
            </w:r>
            <w:proofErr w:type="spellEnd"/>
            <w:r w:rsidRPr="000F69A9">
              <w:rPr>
                <w:rFonts w:ascii="Arial" w:hAnsi="Arial" w:cs="Arial"/>
              </w:rPr>
              <w:t>)</w:t>
            </w:r>
            <w:r w:rsidR="000F69A9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R168 774.65</w:t>
            </w:r>
          </w:p>
        </w:tc>
      </w:tr>
      <w:tr w:rsidR="006A66B3" w:rsidRPr="000F69A9" w:rsidTr="00C73C0D">
        <w:tc>
          <w:tcPr>
            <w:tcW w:w="2126" w:type="dxa"/>
          </w:tcPr>
          <w:p w:rsidR="006A66B3" w:rsidRPr="000F69A9" w:rsidRDefault="006A66B3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INSETA</w:t>
            </w:r>
          </w:p>
        </w:tc>
        <w:tc>
          <w:tcPr>
            <w:tcW w:w="2694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6A66B3" w:rsidRPr="000F69A9" w:rsidRDefault="006A66B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</w:tcPr>
          <w:p w:rsidR="006A66B3" w:rsidRPr="000F69A9" w:rsidRDefault="006A66B3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(cc)</w:t>
            </w:r>
            <w:r w:rsidR="000F69A9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R21 760</w:t>
            </w:r>
          </w:p>
        </w:tc>
      </w:tr>
      <w:tr w:rsidR="00B849E8" w:rsidRPr="000F69A9" w:rsidTr="00C73C0D">
        <w:tc>
          <w:tcPr>
            <w:tcW w:w="2126" w:type="dxa"/>
          </w:tcPr>
          <w:p w:rsidR="00B849E8" w:rsidRPr="000F69A9" w:rsidRDefault="00B849E8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LGSETA</w:t>
            </w:r>
          </w:p>
        </w:tc>
        <w:tc>
          <w:tcPr>
            <w:tcW w:w="2694" w:type="dxa"/>
          </w:tcPr>
          <w:p w:rsidR="00B849E8" w:rsidRPr="000F69A9" w:rsidRDefault="007D2D14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559" w:type="dxa"/>
          </w:tcPr>
          <w:p w:rsidR="00B849E8" w:rsidRPr="000F69A9" w:rsidRDefault="007D2D14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B849E8" w:rsidRPr="000F69A9" w:rsidRDefault="007D2D14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</w:tcPr>
          <w:p w:rsidR="00B849E8" w:rsidRPr="000F69A9" w:rsidRDefault="007D2D14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</w:tcPr>
          <w:p w:rsidR="00B849E8" w:rsidRPr="000F69A9" w:rsidRDefault="007D2D14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</w:t>
            </w:r>
            <w:proofErr w:type="spellEnd"/>
            <w:r w:rsidR="00B849E8" w:rsidRPr="000F69A9">
              <w:rPr>
                <w:rFonts w:ascii="Arial" w:hAnsi="Arial" w:cs="Arial"/>
              </w:rPr>
              <w:t>) R2 624 800</w:t>
            </w:r>
          </w:p>
          <w:p w:rsidR="00B849E8" w:rsidRDefault="007D2D14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(bb</w:t>
            </w:r>
            <w:r w:rsidR="00B849E8" w:rsidRPr="000F69A9">
              <w:rPr>
                <w:rFonts w:ascii="Arial" w:hAnsi="Arial" w:cs="Arial"/>
              </w:rPr>
              <w:t>) R34 651</w:t>
            </w:r>
            <w:r>
              <w:rPr>
                <w:rFonts w:ascii="Arial" w:hAnsi="Arial" w:cs="Arial"/>
              </w:rPr>
              <w:t> </w:t>
            </w:r>
            <w:r w:rsidR="00B849E8" w:rsidRPr="000F69A9">
              <w:rPr>
                <w:rFonts w:ascii="Arial" w:hAnsi="Arial" w:cs="Arial"/>
              </w:rPr>
              <w:t>800</w:t>
            </w:r>
          </w:p>
          <w:p w:rsidR="007D2D14" w:rsidRPr="000F69A9" w:rsidRDefault="007D2D14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(cc) R8 585 200</w:t>
            </w:r>
          </w:p>
        </w:tc>
      </w:tr>
      <w:tr w:rsidR="00B849E8" w:rsidRPr="000F69A9" w:rsidTr="00C73C0D">
        <w:tc>
          <w:tcPr>
            <w:tcW w:w="2126" w:type="dxa"/>
          </w:tcPr>
          <w:p w:rsidR="00B849E8" w:rsidRPr="000F69A9" w:rsidRDefault="00B849E8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MQA</w:t>
            </w:r>
          </w:p>
        </w:tc>
        <w:tc>
          <w:tcPr>
            <w:tcW w:w="2694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0F69A9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(cc)</w:t>
            </w:r>
            <w:r w:rsidR="000F69A9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R1 640.01</w:t>
            </w:r>
          </w:p>
          <w:p w:rsidR="00C73C0D" w:rsidRPr="000F69A9" w:rsidRDefault="00B849E8" w:rsidP="00151FDC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dd</w:t>
            </w:r>
            <w:proofErr w:type="spellEnd"/>
            <w:r w:rsidRPr="000F69A9">
              <w:rPr>
                <w:rFonts w:ascii="Arial" w:hAnsi="Arial" w:cs="Arial"/>
              </w:rPr>
              <w:t xml:space="preserve">) R722 940.26 </w:t>
            </w:r>
          </w:p>
        </w:tc>
      </w:tr>
      <w:tr w:rsidR="00B849E8" w:rsidRPr="000F69A9" w:rsidTr="00C73C0D">
        <w:tc>
          <w:tcPr>
            <w:tcW w:w="2126" w:type="dxa"/>
          </w:tcPr>
          <w:p w:rsidR="00B849E8" w:rsidRPr="000F69A9" w:rsidRDefault="00B849E8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NSF</w:t>
            </w:r>
          </w:p>
        </w:tc>
        <w:tc>
          <w:tcPr>
            <w:tcW w:w="2694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</w:tcPr>
          <w:p w:rsidR="00B849E8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aa</w:t>
            </w:r>
            <w:proofErr w:type="spellEnd"/>
            <w:r w:rsidRPr="000F69A9">
              <w:rPr>
                <w:rFonts w:ascii="Arial" w:hAnsi="Arial" w:cs="Arial"/>
              </w:rPr>
              <w:t>)</w:t>
            </w:r>
            <w:r w:rsidR="000F69A9" w:rsidRPr="000F69A9">
              <w:rPr>
                <w:rFonts w:ascii="Arial" w:hAnsi="Arial" w:cs="Arial"/>
              </w:rPr>
              <w:t xml:space="preserve"> </w:t>
            </w:r>
            <w:r w:rsidR="00B63C4B">
              <w:rPr>
                <w:rFonts w:ascii="Arial" w:hAnsi="Arial" w:cs="Arial"/>
              </w:rPr>
              <w:t>R4 145 224.82</w:t>
            </w:r>
          </w:p>
          <w:p w:rsidR="00151FDC" w:rsidRPr="000F69A9" w:rsidRDefault="00151FDC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849E8" w:rsidRPr="000F69A9" w:rsidTr="00C73C0D">
        <w:tc>
          <w:tcPr>
            <w:tcW w:w="2126" w:type="dxa"/>
          </w:tcPr>
          <w:p w:rsidR="00B849E8" w:rsidRPr="000F69A9" w:rsidRDefault="00B849E8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NSFAS</w:t>
            </w:r>
          </w:p>
        </w:tc>
        <w:tc>
          <w:tcPr>
            <w:tcW w:w="2694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48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26</w:t>
            </w:r>
          </w:p>
        </w:tc>
        <w:tc>
          <w:tcPr>
            <w:tcW w:w="2268" w:type="dxa"/>
          </w:tcPr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aa</w:t>
            </w:r>
            <w:proofErr w:type="spellEnd"/>
            <w:r w:rsidRPr="000F69A9">
              <w:rPr>
                <w:rFonts w:ascii="Arial" w:hAnsi="Arial" w:cs="Arial"/>
              </w:rPr>
              <w:t>) R805 203.44</w:t>
            </w:r>
          </w:p>
          <w:p w:rsidR="000F69A9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(bb) R57 193.80</w:t>
            </w:r>
          </w:p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(cc) R111 006.07</w:t>
            </w:r>
          </w:p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dd</w:t>
            </w:r>
            <w:proofErr w:type="spellEnd"/>
            <w:r w:rsidRPr="000F69A9">
              <w:rPr>
                <w:rFonts w:ascii="Arial" w:hAnsi="Arial" w:cs="Arial"/>
              </w:rPr>
              <w:t>) R499 135.35</w:t>
            </w:r>
          </w:p>
        </w:tc>
      </w:tr>
      <w:tr w:rsidR="00B849E8" w:rsidRPr="000F69A9" w:rsidTr="00C73C0D">
        <w:tc>
          <w:tcPr>
            <w:tcW w:w="2126" w:type="dxa"/>
          </w:tcPr>
          <w:p w:rsidR="00B849E8" w:rsidRPr="000F69A9" w:rsidRDefault="00B849E8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PSETA</w:t>
            </w:r>
          </w:p>
        </w:tc>
        <w:tc>
          <w:tcPr>
            <w:tcW w:w="2694" w:type="dxa"/>
          </w:tcPr>
          <w:p w:rsidR="00B849E8" w:rsidRPr="000F69A9" w:rsidRDefault="00B63C4B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</w:tcPr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aa</w:t>
            </w:r>
            <w:proofErr w:type="spellEnd"/>
            <w:r w:rsidRPr="000F69A9">
              <w:rPr>
                <w:rFonts w:ascii="Arial" w:hAnsi="Arial" w:cs="Arial"/>
              </w:rPr>
              <w:t>) R1 502 400</w:t>
            </w:r>
          </w:p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(bb) R2 140 118.20</w:t>
            </w:r>
          </w:p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(cc) R1 160 000</w:t>
            </w:r>
          </w:p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dd</w:t>
            </w:r>
            <w:proofErr w:type="spellEnd"/>
            <w:r w:rsidRPr="000F69A9">
              <w:rPr>
                <w:rFonts w:ascii="Arial" w:hAnsi="Arial" w:cs="Arial"/>
              </w:rPr>
              <w:t>) R1 580 400</w:t>
            </w:r>
          </w:p>
        </w:tc>
      </w:tr>
      <w:tr w:rsidR="00B849E8" w:rsidRPr="000F69A9" w:rsidTr="00C73C0D">
        <w:tc>
          <w:tcPr>
            <w:tcW w:w="2126" w:type="dxa"/>
          </w:tcPr>
          <w:p w:rsidR="00B849E8" w:rsidRPr="000F69A9" w:rsidRDefault="00B849E8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QCTO</w:t>
            </w:r>
          </w:p>
        </w:tc>
        <w:tc>
          <w:tcPr>
            <w:tcW w:w="2694" w:type="dxa"/>
          </w:tcPr>
          <w:p w:rsidR="00B849E8" w:rsidRPr="000F69A9" w:rsidRDefault="00B63C4B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B849E8" w:rsidRPr="000F69A9" w:rsidRDefault="00B63C4B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B849E8" w:rsidRPr="000F69A9" w:rsidRDefault="00B63C4B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B849E8" w:rsidRPr="000F69A9" w:rsidRDefault="00B63C4B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aa</w:t>
            </w:r>
            <w:proofErr w:type="spellEnd"/>
            <w:r w:rsidRPr="000F69A9">
              <w:rPr>
                <w:rFonts w:ascii="Arial" w:hAnsi="Arial" w:cs="Arial"/>
              </w:rPr>
              <w:t>)</w:t>
            </w:r>
            <w:r w:rsidR="000F69A9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R40 855.03</w:t>
            </w:r>
          </w:p>
          <w:p w:rsidR="00B849E8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(bb)</w:t>
            </w:r>
            <w:r w:rsidR="000F69A9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R27 283.86</w:t>
            </w:r>
          </w:p>
          <w:p w:rsidR="00B63C4B" w:rsidRPr="000F69A9" w:rsidRDefault="00B63C4B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) R22 777.20</w:t>
            </w:r>
          </w:p>
        </w:tc>
      </w:tr>
      <w:tr w:rsidR="00B849E8" w:rsidRPr="000F69A9" w:rsidTr="00C73C0D">
        <w:tc>
          <w:tcPr>
            <w:tcW w:w="2126" w:type="dxa"/>
          </w:tcPr>
          <w:p w:rsidR="00B849E8" w:rsidRPr="000F69A9" w:rsidRDefault="00B849E8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SAQA</w:t>
            </w:r>
          </w:p>
        </w:tc>
        <w:tc>
          <w:tcPr>
            <w:tcW w:w="2694" w:type="dxa"/>
          </w:tcPr>
          <w:p w:rsidR="00B849E8" w:rsidRPr="000F69A9" w:rsidRDefault="009A563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158</w:t>
            </w:r>
          </w:p>
        </w:tc>
        <w:tc>
          <w:tcPr>
            <w:tcW w:w="2268" w:type="dxa"/>
          </w:tcPr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aa</w:t>
            </w:r>
            <w:proofErr w:type="spellEnd"/>
            <w:r w:rsidRPr="000F69A9">
              <w:rPr>
                <w:rFonts w:ascii="Arial" w:hAnsi="Arial" w:cs="Arial"/>
              </w:rPr>
              <w:t>)</w:t>
            </w:r>
            <w:r w:rsidR="000F69A9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R57 978.48</w:t>
            </w:r>
          </w:p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(bb)</w:t>
            </w:r>
            <w:r w:rsidR="000F69A9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R10 067</w:t>
            </w:r>
          </w:p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(cc)</w:t>
            </w:r>
            <w:r w:rsidR="000F69A9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R2 843</w:t>
            </w:r>
          </w:p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dd</w:t>
            </w:r>
            <w:proofErr w:type="spellEnd"/>
            <w:r w:rsidRPr="000F69A9">
              <w:rPr>
                <w:rFonts w:ascii="Arial" w:hAnsi="Arial" w:cs="Arial"/>
              </w:rPr>
              <w:t>)</w:t>
            </w:r>
            <w:r w:rsidR="000F69A9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R119 251.50</w:t>
            </w:r>
          </w:p>
        </w:tc>
      </w:tr>
      <w:tr w:rsidR="007D2D14" w:rsidRPr="000F69A9" w:rsidTr="00C73C0D">
        <w:tc>
          <w:tcPr>
            <w:tcW w:w="2126" w:type="dxa"/>
          </w:tcPr>
          <w:p w:rsidR="007D2D14" w:rsidRPr="000F69A9" w:rsidRDefault="007D2D14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SASSETA</w:t>
            </w:r>
          </w:p>
        </w:tc>
        <w:tc>
          <w:tcPr>
            <w:tcW w:w="2694" w:type="dxa"/>
          </w:tcPr>
          <w:p w:rsidR="007D2D14" w:rsidRPr="000F69A9" w:rsidRDefault="009A563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4" w:rsidRPr="007D2D14" w:rsidRDefault="007D2D14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D2D14">
              <w:rPr>
                <w:rFonts w:ascii="Arial" w:hAnsi="Arial" w:cs="Arial"/>
              </w:rPr>
              <w:t>27</w:t>
            </w:r>
          </w:p>
          <w:p w:rsidR="007D2D14" w:rsidRPr="007D2D14" w:rsidRDefault="007D2D14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4" w:rsidRPr="007D2D14" w:rsidRDefault="007D2D14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D2D14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14" w:rsidRPr="007D2D14" w:rsidRDefault="007D2D14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D2D14">
              <w:rPr>
                <w:rFonts w:ascii="Arial" w:hAnsi="Arial" w:cs="Arial"/>
              </w:rPr>
              <w:t>75</w:t>
            </w:r>
          </w:p>
          <w:p w:rsidR="007D2D14" w:rsidRPr="007D2D14" w:rsidRDefault="007D2D14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2D14" w:rsidRPr="007D2D14" w:rsidRDefault="007D2D14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D2D14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</w:tcPr>
          <w:p w:rsidR="007D2D14" w:rsidRPr="007D2D14" w:rsidRDefault="007D2D14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7D2D14">
              <w:rPr>
                <w:rFonts w:ascii="Arial" w:hAnsi="Arial" w:cs="Arial"/>
              </w:rPr>
              <w:t>(</w:t>
            </w:r>
            <w:proofErr w:type="spellStart"/>
            <w:r w:rsidRPr="007D2D14">
              <w:rPr>
                <w:rFonts w:ascii="Arial" w:hAnsi="Arial" w:cs="Arial"/>
              </w:rPr>
              <w:t>aa</w:t>
            </w:r>
            <w:proofErr w:type="spellEnd"/>
            <w:r w:rsidRPr="007D2D14">
              <w:rPr>
                <w:rFonts w:ascii="Arial" w:hAnsi="Arial" w:cs="Arial"/>
              </w:rPr>
              <w:t>) R602 863.18</w:t>
            </w:r>
          </w:p>
          <w:p w:rsidR="007D2D14" w:rsidRPr="007D2D14" w:rsidRDefault="007D2D14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7D2D14">
              <w:rPr>
                <w:rFonts w:ascii="Arial" w:hAnsi="Arial" w:cs="Arial"/>
              </w:rPr>
              <w:t>(bb) R391 332.37</w:t>
            </w:r>
          </w:p>
          <w:p w:rsidR="007D2D14" w:rsidRPr="007D2D14" w:rsidRDefault="007D2D14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7D2D14">
              <w:rPr>
                <w:rFonts w:ascii="Arial" w:hAnsi="Arial" w:cs="Arial"/>
              </w:rPr>
              <w:t>(cc) R251 075.67</w:t>
            </w:r>
          </w:p>
        </w:tc>
      </w:tr>
      <w:tr w:rsidR="00B849E8" w:rsidRPr="000F69A9" w:rsidTr="00C73C0D">
        <w:tc>
          <w:tcPr>
            <w:tcW w:w="2126" w:type="dxa"/>
          </w:tcPr>
          <w:p w:rsidR="00B849E8" w:rsidRPr="000F69A9" w:rsidRDefault="00B849E8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SERVICES SETA</w:t>
            </w:r>
          </w:p>
        </w:tc>
        <w:tc>
          <w:tcPr>
            <w:tcW w:w="2694" w:type="dxa"/>
          </w:tcPr>
          <w:p w:rsidR="00B849E8" w:rsidRPr="000F69A9" w:rsidRDefault="009A563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133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140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67</w:t>
            </w:r>
          </w:p>
        </w:tc>
        <w:tc>
          <w:tcPr>
            <w:tcW w:w="2268" w:type="dxa"/>
          </w:tcPr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aa</w:t>
            </w:r>
            <w:proofErr w:type="spellEnd"/>
            <w:r w:rsidRPr="000F69A9">
              <w:rPr>
                <w:rFonts w:ascii="Arial" w:hAnsi="Arial" w:cs="Arial"/>
              </w:rPr>
              <w:t>) R7 490 891.16</w:t>
            </w:r>
          </w:p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(bb) R5 309 333.17</w:t>
            </w:r>
          </w:p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(cc) R3 486 408.30</w:t>
            </w:r>
          </w:p>
          <w:p w:rsidR="00B849E8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dd</w:t>
            </w:r>
            <w:proofErr w:type="spellEnd"/>
            <w:r w:rsidRPr="000F69A9">
              <w:rPr>
                <w:rFonts w:ascii="Arial" w:hAnsi="Arial" w:cs="Arial"/>
              </w:rPr>
              <w:t>) 23 912 187.70</w:t>
            </w:r>
          </w:p>
          <w:p w:rsidR="00C73C0D" w:rsidRDefault="00C73C0D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</w:p>
          <w:p w:rsidR="00C73C0D" w:rsidRPr="000F69A9" w:rsidRDefault="00C73C0D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</w:p>
        </w:tc>
      </w:tr>
      <w:tr w:rsidR="00B849E8" w:rsidRPr="000F69A9" w:rsidTr="00C73C0D">
        <w:tc>
          <w:tcPr>
            <w:tcW w:w="2126" w:type="dxa"/>
          </w:tcPr>
          <w:p w:rsidR="00B849E8" w:rsidRPr="000F69A9" w:rsidRDefault="00B849E8" w:rsidP="00C73C0D">
            <w:pPr>
              <w:numPr>
                <w:ilvl w:val="0"/>
                <w:numId w:val="12"/>
              </w:numPr>
              <w:spacing w:before="60" w:after="60" w:line="240" w:lineRule="auto"/>
              <w:ind w:left="459" w:hanging="459"/>
              <w:rPr>
                <w:rFonts w:ascii="Arial" w:hAnsi="Arial" w:cs="Arial"/>
                <w:b/>
              </w:rPr>
            </w:pPr>
            <w:r w:rsidRPr="000F69A9">
              <w:rPr>
                <w:rFonts w:ascii="Arial" w:hAnsi="Arial" w:cs="Arial"/>
                <w:b/>
              </w:rPr>
              <w:t>W&amp;RSETA</w:t>
            </w:r>
          </w:p>
        </w:tc>
        <w:tc>
          <w:tcPr>
            <w:tcW w:w="2694" w:type="dxa"/>
          </w:tcPr>
          <w:p w:rsidR="00B849E8" w:rsidRPr="000F69A9" w:rsidRDefault="009A5633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148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51</w:t>
            </w:r>
          </w:p>
        </w:tc>
        <w:tc>
          <w:tcPr>
            <w:tcW w:w="1559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</w:tcPr>
          <w:p w:rsidR="00B849E8" w:rsidRPr="000F69A9" w:rsidRDefault="00B849E8" w:rsidP="00C73C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700</w:t>
            </w:r>
          </w:p>
        </w:tc>
        <w:tc>
          <w:tcPr>
            <w:tcW w:w="2268" w:type="dxa"/>
          </w:tcPr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aa</w:t>
            </w:r>
            <w:proofErr w:type="spellEnd"/>
            <w:r w:rsidRPr="000F69A9">
              <w:rPr>
                <w:rFonts w:ascii="Arial" w:hAnsi="Arial" w:cs="Arial"/>
              </w:rPr>
              <w:t>)</w:t>
            </w:r>
            <w:r w:rsidR="000F69A9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R24 400 294.39</w:t>
            </w:r>
          </w:p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(bb)</w:t>
            </w:r>
            <w:r w:rsidR="000F69A9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R1 732 204.50</w:t>
            </w:r>
          </w:p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(cc)</w:t>
            </w:r>
            <w:r w:rsidR="000F69A9" w:rsidRPr="000F69A9">
              <w:rPr>
                <w:rFonts w:ascii="Arial" w:hAnsi="Arial" w:cs="Arial"/>
              </w:rPr>
              <w:t xml:space="preserve"> </w:t>
            </w:r>
            <w:r w:rsidRPr="000F69A9">
              <w:rPr>
                <w:rFonts w:ascii="Arial" w:hAnsi="Arial" w:cs="Arial"/>
              </w:rPr>
              <w:t>R29 686.17</w:t>
            </w:r>
          </w:p>
          <w:p w:rsidR="00B849E8" w:rsidRPr="000F69A9" w:rsidRDefault="00B849E8" w:rsidP="00C73C0D">
            <w:pPr>
              <w:spacing w:before="60" w:after="60" w:line="240" w:lineRule="auto"/>
              <w:ind w:left="601" w:hanging="601"/>
              <w:rPr>
                <w:rFonts w:ascii="Arial" w:hAnsi="Arial" w:cs="Arial"/>
              </w:rPr>
            </w:pPr>
            <w:r w:rsidRPr="000F69A9">
              <w:rPr>
                <w:rFonts w:ascii="Arial" w:hAnsi="Arial" w:cs="Arial"/>
              </w:rPr>
              <w:t>(</w:t>
            </w:r>
            <w:proofErr w:type="spellStart"/>
            <w:r w:rsidRPr="000F69A9">
              <w:rPr>
                <w:rFonts w:ascii="Arial" w:hAnsi="Arial" w:cs="Arial"/>
              </w:rPr>
              <w:t>dd</w:t>
            </w:r>
            <w:proofErr w:type="spellEnd"/>
            <w:r w:rsidRPr="000F69A9">
              <w:rPr>
                <w:rFonts w:ascii="Arial" w:hAnsi="Arial" w:cs="Arial"/>
              </w:rPr>
              <w:t xml:space="preserve">) R7 077 136.34 </w:t>
            </w:r>
          </w:p>
        </w:tc>
      </w:tr>
    </w:tbl>
    <w:p w:rsidR="00835C8E" w:rsidRPr="0049068D" w:rsidRDefault="00835C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5C8E" w:rsidRPr="0049068D" w:rsidRDefault="00835C8E" w:rsidP="002C5243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835C8E" w:rsidRPr="0049068D" w:rsidSect="008C2827">
          <w:pgSz w:w="15840" w:h="12240" w:orient="landscape" w:code="1"/>
          <w:pgMar w:top="1440" w:right="1440" w:bottom="1276" w:left="1440" w:header="709" w:footer="709" w:gutter="0"/>
          <w:cols w:space="708"/>
          <w:docGrid w:linePitch="360"/>
        </w:sectPr>
      </w:pPr>
    </w:p>
    <w:p w:rsidR="00411766" w:rsidRPr="006D5F6E" w:rsidRDefault="00411766" w:rsidP="00411766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6D5F6E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411766" w:rsidRPr="006D5F6E" w:rsidRDefault="00411766" w:rsidP="00411766">
      <w:pPr>
        <w:spacing w:line="360" w:lineRule="auto"/>
        <w:rPr>
          <w:rFonts w:ascii="Arial" w:hAnsi="Arial" w:cs="Arial"/>
          <w:sz w:val="24"/>
          <w:szCs w:val="24"/>
        </w:rPr>
      </w:pPr>
      <w:r w:rsidRPr="006D5F6E">
        <w:rPr>
          <w:rFonts w:ascii="Arial" w:hAnsi="Arial" w:cs="Arial"/>
          <w:sz w:val="24"/>
          <w:szCs w:val="24"/>
        </w:rPr>
        <w:t>NAME AND SURNAME: MR THEUNS TREDOUX</w:t>
      </w:r>
    </w:p>
    <w:p w:rsidR="00411766" w:rsidRPr="006D5F6E" w:rsidRDefault="00411766" w:rsidP="00411766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6D5F6E">
        <w:rPr>
          <w:rFonts w:ascii="Arial" w:hAnsi="Arial" w:cs="Arial"/>
          <w:sz w:val="24"/>
          <w:szCs w:val="24"/>
        </w:rPr>
        <w:t>CONTACT: 012 312 5357/5079</w:t>
      </w:r>
    </w:p>
    <w:p w:rsidR="00411766" w:rsidRPr="006D5F6E" w:rsidRDefault="00411766" w:rsidP="00411766">
      <w:pPr>
        <w:spacing w:after="360" w:line="360" w:lineRule="auto"/>
        <w:rPr>
          <w:rFonts w:ascii="Arial" w:hAnsi="Arial" w:cs="Arial"/>
          <w:bCs/>
          <w:sz w:val="24"/>
          <w:szCs w:val="24"/>
        </w:rPr>
      </w:pPr>
      <w:r w:rsidRPr="006D5F6E">
        <w:rPr>
          <w:rFonts w:ascii="Arial" w:hAnsi="Arial" w:cs="Arial"/>
          <w:b/>
          <w:bCs/>
          <w:sz w:val="24"/>
          <w:szCs w:val="24"/>
        </w:rPr>
        <w:t>RECOMMENDATION</w:t>
      </w:r>
      <w:r w:rsidRPr="006D5F6E">
        <w:rPr>
          <w:rFonts w:ascii="Arial" w:hAnsi="Arial" w:cs="Arial"/>
          <w:bCs/>
          <w:sz w:val="24"/>
          <w:szCs w:val="24"/>
        </w:rPr>
        <w:t xml:space="preserve"> </w:t>
      </w:r>
    </w:p>
    <w:p w:rsidR="00411766" w:rsidRPr="006D5F6E" w:rsidRDefault="00411766" w:rsidP="0041176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D5F6E">
        <w:rPr>
          <w:rFonts w:ascii="Arial" w:hAnsi="Arial" w:cs="Arial"/>
          <w:bCs/>
          <w:sz w:val="24"/>
          <w:szCs w:val="24"/>
        </w:rPr>
        <w:t xml:space="preserve">It is recommended that the Minister </w:t>
      </w:r>
      <w:proofErr w:type="gramStart"/>
      <w:r w:rsidRPr="006D5F6E">
        <w:rPr>
          <w:rFonts w:ascii="Arial" w:hAnsi="Arial" w:cs="Arial"/>
          <w:bCs/>
          <w:sz w:val="24"/>
          <w:szCs w:val="24"/>
        </w:rPr>
        <w:t>signs</w:t>
      </w:r>
      <w:proofErr w:type="gramEnd"/>
      <w:r w:rsidRPr="006D5F6E">
        <w:rPr>
          <w:rFonts w:ascii="Arial" w:hAnsi="Arial" w:cs="Arial"/>
          <w:bCs/>
          <w:sz w:val="24"/>
          <w:szCs w:val="24"/>
        </w:rPr>
        <w:t xml:space="preserve"> Parliamentary Question </w:t>
      </w:r>
      <w:r>
        <w:rPr>
          <w:rFonts w:ascii="Arial" w:hAnsi="Arial" w:cs="Arial"/>
          <w:sz w:val="24"/>
          <w:szCs w:val="24"/>
        </w:rPr>
        <w:t>3572</w:t>
      </w:r>
      <w:r w:rsidRPr="006D5F6E">
        <w:rPr>
          <w:rFonts w:ascii="Arial" w:hAnsi="Arial" w:cs="Arial"/>
          <w:bCs/>
          <w:sz w:val="24"/>
          <w:szCs w:val="24"/>
        </w:rPr>
        <w:t>.</w:t>
      </w:r>
    </w:p>
    <w:p w:rsidR="00411766" w:rsidRPr="006D5F6E" w:rsidRDefault="00411766" w:rsidP="0041176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11766" w:rsidRPr="006D5F6E" w:rsidRDefault="00411766" w:rsidP="0041176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11766" w:rsidRPr="006D5F6E" w:rsidRDefault="00411766" w:rsidP="004117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5F6E">
        <w:rPr>
          <w:rFonts w:ascii="Arial" w:hAnsi="Arial" w:cs="Arial"/>
          <w:sz w:val="24"/>
          <w:szCs w:val="24"/>
        </w:rPr>
        <w:t>MR GF QONDE</w:t>
      </w:r>
    </w:p>
    <w:p w:rsidR="00411766" w:rsidRPr="006D5F6E" w:rsidRDefault="00411766" w:rsidP="00411766">
      <w:pPr>
        <w:spacing w:line="360" w:lineRule="auto"/>
        <w:rPr>
          <w:rFonts w:ascii="Arial" w:hAnsi="Arial" w:cs="Arial"/>
          <w:sz w:val="24"/>
          <w:szCs w:val="24"/>
        </w:rPr>
      </w:pPr>
      <w:r w:rsidRPr="006D5F6E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411766" w:rsidRPr="006D5F6E" w:rsidRDefault="00411766" w:rsidP="004117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5F6E">
        <w:rPr>
          <w:rFonts w:ascii="Arial" w:hAnsi="Arial" w:cs="Arial"/>
          <w:sz w:val="24"/>
          <w:szCs w:val="24"/>
        </w:rPr>
        <w:lastRenderedPageBreak/>
        <w:t>DATE:</w:t>
      </w:r>
    </w:p>
    <w:p w:rsidR="00411766" w:rsidRPr="006D5F6E" w:rsidRDefault="00411766" w:rsidP="00411766">
      <w:pPr>
        <w:spacing w:line="360" w:lineRule="auto"/>
        <w:rPr>
          <w:rFonts w:ascii="Arial" w:hAnsi="Arial" w:cs="Arial"/>
          <w:sz w:val="24"/>
          <w:szCs w:val="24"/>
        </w:rPr>
      </w:pPr>
    </w:p>
    <w:p w:rsidR="00411766" w:rsidRPr="006D5F6E" w:rsidRDefault="00411766" w:rsidP="00411766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6D5F6E">
        <w:rPr>
          <w:rFonts w:ascii="Arial" w:hAnsi="Arial" w:cs="Arial"/>
          <w:sz w:val="24"/>
          <w:szCs w:val="24"/>
        </w:rPr>
        <w:t xml:space="preserve">PARLIAMENTARY QUESTION </w:t>
      </w:r>
      <w:r w:rsidR="00D619A7">
        <w:rPr>
          <w:rFonts w:ascii="Arial" w:hAnsi="Arial" w:cs="Arial"/>
          <w:sz w:val="24"/>
          <w:szCs w:val="24"/>
        </w:rPr>
        <w:t>3572</w:t>
      </w:r>
      <w:r w:rsidRPr="006D5F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5F6E">
        <w:rPr>
          <w:rFonts w:ascii="Arial" w:hAnsi="Arial" w:cs="Arial"/>
          <w:sz w:val="24"/>
          <w:szCs w:val="24"/>
        </w:rPr>
        <w:t>IS APPROVED / NOT APPROVED / AMENDED</w:t>
      </w:r>
      <w:proofErr w:type="gramEnd"/>
      <w:r w:rsidRPr="006D5F6E">
        <w:rPr>
          <w:rFonts w:ascii="Arial" w:hAnsi="Arial" w:cs="Arial"/>
          <w:sz w:val="24"/>
          <w:szCs w:val="24"/>
        </w:rPr>
        <w:t>.</w:t>
      </w:r>
    </w:p>
    <w:p w:rsidR="00411766" w:rsidRPr="006D5F6E" w:rsidRDefault="00411766" w:rsidP="00411766">
      <w:pPr>
        <w:spacing w:line="360" w:lineRule="auto"/>
        <w:rPr>
          <w:rFonts w:ascii="Arial" w:hAnsi="Arial" w:cs="Arial"/>
          <w:sz w:val="24"/>
          <w:szCs w:val="24"/>
        </w:rPr>
      </w:pPr>
      <w:r w:rsidRPr="006D5F6E">
        <w:rPr>
          <w:rFonts w:ascii="Arial" w:hAnsi="Arial" w:cs="Arial"/>
          <w:sz w:val="24"/>
          <w:szCs w:val="24"/>
        </w:rPr>
        <w:t>COMMENTS</w:t>
      </w:r>
    </w:p>
    <w:p w:rsidR="00411766" w:rsidRPr="006D5F6E" w:rsidRDefault="00411766" w:rsidP="00411766">
      <w:pPr>
        <w:spacing w:line="360" w:lineRule="auto"/>
        <w:rPr>
          <w:rFonts w:ascii="Arial" w:hAnsi="Arial" w:cs="Arial"/>
          <w:sz w:val="24"/>
          <w:szCs w:val="24"/>
        </w:rPr>
      </w:pPr>
    </w:p>
    <w:p w:rsidR="00411766" w:rsidRPr="006D5F6E" w:rsidRDefault="00411766" w:rsidP="00411766">
      <w:pPr>
        <w:spacing w:line="360" w:lineRule="auto"/>
        <w:rPr>
          <w:rFonts w:ascii="Arial" w:hAnsi="Arial" w:cs="Arial"/>
          <w:sz w:val="24"/>
          <w:szCs w:val="24"/>
        </w:rPr>
      </w:pPr>
    </w:p>
    <w:p w:rsidR="00411766" w:rsidRPr="006D5F6E" w:rsidRDefault="00411766" w:rsidP="00411766">
      <w:pPr>
        <w:spacing w:line="360" w:lineRule="auto"/>
        <w:rPr>
          <w:rFonts w:ascii="Arial" w:hAnsi="Arial" w:cs="Arial"/>
          <w:sz w:val="24"/>
          <w:szCs w:val="24"/>
        </w:rPr>
      </w:pPr>
    </w:p>
    <w:p w:rsidR="00411766" w:rsidRPr="006D5F6E" w:rsidRDefault="00411766" w:rsidP="00411766">
      <w:pPr>
        <w:spacing w:line="360" w:lineRule="auto"/>
        <w:rPr>
          <w:rFonts w:ascii="Arial" w:hAnsi="Arial" w:cs="Arial"/>
          <w:sz w:val="24"/>
          <w:szCs w:val="24"/>
        </w:rPr>
      </w:pPr>
    </w:p>
    <w:p w:rsidR="00411766" w:rsidRPr="006D5F6E" w:rsidRDefault="00411766" w:rsidP="004117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5F6E">
        <w:rPr>
          <w:rFonts w:ascii="Arial" w:hAnsi="Arial" w:cs="Arial"/>
          <w:sz w:val="24"/>
          <w:szCs w:val="24"/>
        </w:rPr>
        <w:lastRenderedPageBreak/>
        <w:t>PROF HB MKHIZE, MP</w:t>
      </w:r>
    </w:p>
    <w:p w:rsidR="00411766" w:rsidRPr="006D5F6E" w:rsidRDefault="00411766" w:rsidP="00411766">
      <w:pPr>
        <w:spacing w:line="360" w:lineRule="auto"/>
        <w:rPr>
          <w:rFonts w:ascii="Arial" w:hAnsi="Arial" w:cs="Arial"/>
          <w:sz w:val="24"/>
          <w:szCs w:val="24"/>
        </w:rPr>
      </w:pPr>
      <w:r w:rsidRPr="006D5F6E">
        <w:rPr>
          <w:rFonts w:ascii="Arial" w:hAnsi="Arial" w:cs="Arial"/>
          <w:sz w:val="24"/>
          <w:szCs w:val="24"/>
        </w:rPr>
        <w:t>MINISTER OF HIGHER EDUCATION AND TRAINING</w:t>
      </w:r>
    </w:p>
    <w:p w:rsidR="00411766" w:rsidRPr="006D5F6E" w:rsidRDefault="00411766" w:rsidP="00411766">
      <w:pPr>
        <w:spacing w:line="360" w:lineRule="auto"/>
        <w:rPr>
          <w:rFonts w:ascii="Arial" w:hAnsi="Arial" w:cs="Arial"/>
          <w:sz w:val="24"/>
          <w:szCs w:val="24"/>
        </w:rPr>
      </w:pPr>
      <w:r w:rsidRPr="006D5F6E">
        <w:rPr>
          <w:rFonts w:ascii="Arial" w:hAnsi="Arial" w:cs="Arial"/>
          <w:sz w:val="24"/>
          <w:szCs w:val="24"/>
        </w:rPr>
        <w:t>DATE:</w:t>
      </w:r>
    </w:p>
    <w:p w:rsidR="00D812CE" w:rsidRPr="0049068D" w:rsidRDefault="00D812CE" w:rsidP="004117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812CE" w:rsidRPr="0049068D" w:rsidSect="00D27C9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AD9"/>
    <w:multiLevelType w:val="hybridMultilevel"/>
    <w:tmpl w:val="F87C6D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2104E7"/>
    <w:multiLevelType w:val="hybridMultilevel"/>
    <w:tmpl w:val="DA9084F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36B1"/>
    <w:multiLevelType w:val="hybridMultilevel"/>
    <w:tmpl w:val="5D6A0A7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3822"/>
    <w:multiLevelType w:val="hybridMultilevel"/>
    <w:tmpl w:val="B03EDEE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2A5367FF"/>
    <w:multiLevelType w:val="hybridMultilevel"/>
    <w:tmpl w:val="E320F1B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32350"/>
    <w:multiLevelType w:val="hybridMultilevel"/>
    <w:tmpl w:val="1EF060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242BB"/>
    <w:multiLevelType w:val="hybridMultilevel"/>
    <w:tmpl w:val="6C767980"/>
    <w:lvl w:ilvl="0" w:tplc="B272430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43B7"/>
    <w:multiLevelType w:val="hybridMultilevel"/>
    <w:tmpl w:val="C85A9FF4"/>
    <w:lvl w:ilvl="0" w:tplc="44447480">
      <w:start w:val="2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290DFF"/>
    <w:multiLevelType w:val="hybridMultilevel"/>
    <w:tmpl w:val="A51472F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4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2"/>
  </w:num>
  <w:num w:numId="5">
    <w:abstractNumId w:val="17"/>
  </w:num>
  <w:num w:numId="6">
    <w:abstractNumId w:val="13"/>
  </w:num>
  <w:num w:numId="7">
    <w:abstractNumId w:val="15"/>
  </w:num>
  <w:num w:numId="8">
    <w:abstractNumId w:val="12"/>
  </w:num>
  <w:num w:numId="9">
    <w:abstractNumId w:val="16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1"/>
  </w:num>
  <w:num w:numId="17">
    <w:abstractNumId w:val="7"/>
  </w:num>
  <w:num w:numId="18">
    <w:abstractNumId w:val="0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17D9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7811"/>
    <w:rsid w:val="000A02C9"/>
    <w:rsid w:val="000A0D33"/>
    <w:rsid w:val="000A45E9"/>
    <w:rsid w:val="000B221D"/>
    <w:rsid w:val="000B7FB5"/>
    <w:rsid w:val="000C3A78"/>
    <w:rsid w:val="000D7B81"/>
    <w:rsid w:val="000E2985"/>
    <w:rsid w:val="000E44C0"/>
    <w:rsid w:val="000E44D4"/>
    <w:rsid w:val="000F4759"/>
    <w:rsid w:val="000F62AA"/>
    <w:rsid w:val="000F69A9"/>
    <w:rsid w:val="00102241"/>
    <w:rsid w:val="0010402E"/>
    <w:rsid w:val="0010795D"/>
    <w:rsid w:val="00117E3E"/>
    <w:rsid w:val="00125282"/>
    <w:rsid w:val="00127F6D"/>
    <w:rsid w:val="00130441"/>
    <w:rsid w:val="00135E62"/>
    <w:rsid w:val="00141436"/>
    <w:rsid w:val="00147BA4"/>
    <w:rsid w:val="00151FDC"/>
    <w:rsid w:val="0015436C"/>
    <w:rsid w:val="00154A43"/>
    <w:rsid w:val="001604E3"/>
    <w:rsid w:val="001626A3"/>
    <w:rsid w:val="00163358"/>
    <w:rsid w:val="001648A7"/>
    <w:rsid w:val="0017030D"/>
    <w:rsid w:val="00170F48"/>
    <w:rsid w:val="00171E0F"/>
    <w:rsid w:val="00172732"/>
    <w:rsid w:val="001824D4"/>
    <w:rsid w:val="00183250"/>
    <w:rsid w:val="00187F34"/>
    <w:rsid w:val="00191755"/>
    <w:rsid w:val="001954F0"/>
    <w:rsid w:val="001958D8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4FE"/>
    <w:rsid w:val="002937B8"/>
    <w:rsid w:val="0029441E"/>
    <w:rsid w:val="0029445D"/>
    <w:rsid w:val="002A1E44"/>
    <w:rsid w:val="002A653F"/>
    <w:rsid w:val="002A76BD"/>
    <w:rsid w:val="002A7DF4"/>
    <w:rsid w:val="002B043A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B49"/>
    <w:rsid w:val="00300A04"/>
    <w:rsid w:val="00300C93"/>
    <w:rsid w:val="00305BF7"/>
    <w:rsid w:val="003103EA"/>
    <w:rsid w:val="00313A4B"/>
    <w:rsid w:val="00315B13"/>
    <w:rsid w:val="00317B06"/>
    <w:rsid w:val="003309B5"/>
    <w:rsid w:val="003341B6"/>
    <w:rsid w:val="00335C3C"/>
    <w:rsid w:val="0033629B"/>
    <w:rsid w:val="00337CCC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1D3A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766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4626C"/>
    <w:rsid w:val="00451B1A"/>
    <w:rsid w:val="00454F2F"/>
    <w:rsid w:val="00457688"/>
    <w:rsid w:val="00463025"/>
    <w:rsid w:val="004672ED"/>
    <w:rsid w:val="004800DC"/>
    <w:rsid w:val="0049068D"/>
    <w:rsid w:val="00491C5B"/>
    <w:rsid w:val="00492A36"/>
    <w:rsid w:val="00493F06"/>
    <w:rsid w:val="004965B4"/>
    <w:rsid w:val="004A043E"/>
    <w:rsid w:val="004B7E13"/>
    <w:rsid w:val="004C4F38"/>
    <w:rsid w:val="004C54F6"/>
    <w:rsid w:val="004D1ED6"/>
    <w:rsid w:val="004D2BE1"/>
    <w:rsid w:val="004D74FD"/>
    <w:rsid w:val="004E0458"/>
    <w:rsid w:val="004F28D2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4FD8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57C8"/>
    <w:rsid w:val="006172DA"/>
    <w:rsid w:val="00620AF6"/>
    <w:rsid w:val="00620EFD"/>
    <w:rsid w:val="00621FE9"/>
    <w:rsid w:val="0063048F"/>
    <w:rsid w:val="00632EDF"/>
    <w:rsid w:val="00633DA8"/>
    <w:rsid w:val="00646994"/>
    <w:rsid w:val="00647862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06A8"/>
    <w:rsid w:val="006A41C9"/>
    <w:rsid w:val="006A5D9D"/>
    <w:rsid w:val="006A66B3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7E92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46AA1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C7EE1"/>
    <w:rsid w:val="007D0203"/>
    <w:rsid w:val="007D2D14"/>
    <w:rsid w:val="007D50BB"/>
    <w:rsid w:val="007D695D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755"/>
    <w:rsid w:val="00814FBE"/>
    <w:rsid w:val="00820457"/>
    <w:rsid w:val="00820D03"/>
    <w:rsid w:val="00824D7E"/>
    <w:rsid w:val="00835C8E"/>
    <w:rsid w:val="00837482"/>
    <w:rsid w:val="008405D6"/>
    <w:rsid w:val="0084308D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2827"/>
    <w:rsid w:val="008C68C5"/>
    <w:rsid w:val="008C7A61"/>
    <w:rsid w:val="008C7B8D"/>
    <w:rsid w:val="008D1EC2"/>
    <w:rsid w:val="008D4FC0"/>
    <w:rsid w:val="008D560C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31D6"/>
    <w:rsid w:val="009A4385"/>
    <w:rsid w:val="009A5633"/>
    <w:rsid w:val="009A7A51"/>
    <w:rsid w:val="009B0E09"/>
    <w:rsid w:val="009B13A3"/>
    <w:rsid w:val="009B4543"/>
    <w:rsid w:val="009C1C15"/>
    <w:rsid w:val="009C332A"/>
    <w:rsid w:val="009C6BED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46CB"/>
    <w:rsid w:val="00A4607B"/>
    <w:rsid w:val="00A51526"/>
    <w:rsid w:val="00A5171F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C2325"/>
    <w:rsid w:val="00AC5AB2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5255E"/>
    <w:rsid w:val="00B52C14"/>
    <w:rsid w:val="00B63C4B"/>
    <w:rsid w:val="00B64A91"/>
    <w:rsid w:val="00B757E2"/>
    <w:rsid w:val="00B8067B"/>
    <w:rsid w:val="00B849E8"/>
    <w:rsid w:val="00B84F03"/>
    <w:rsid w:val="00B8505E"/>
    <w:rsid w:val="00B85F42"/>
    <w:rsid w:val="00B91B02"/>
    <w:rsid w:val="00B93D55"/>
    <w:rsid w:val="00B93F4A"/>
    <w:rsid w:val="00B943F8"/>
    <w:rsid w:val="00B9731E"/>
    <w:rsid w:val="00BA0B15"/>
    <w:rsid w:val="00BB2D2A"/>
    <w:rsid w:val="00BC0761"/>
    <w:rsid w:val="00BC0884"/>
    <w:rsid w:val="00BC6170"/>
    <w:rsid w:val="00BD2317"/>
    <w:rsid w:val="00BE1AAF"/>
    <w:rsid w:val="00BE2524"/>
    <w:rsid w:val="00BF0299"/>
    <w:rsid w:val="00C044AD"/>
    <w:rsid w:val="00C20CD8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66CE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C0D"/>
    <w:rsid w:val="00C73D89"/>
    <w:rsid w:val="00C847AC"/>
    <w:rsid w:val="00C8657B"/>
    <w:rsid w:val="00C865AF"/>
    <w:rsid w:val="00C8668A"/>
    <w:rsid w:val="00C9549B"/>
    <w:rsid w:val="00CA1F30"/>
    <w:rsid w:val="00CA541F"/>
    <w:rsid w:val="00CB4850"/>
    <w:rsid w:val="00CB5B44"/>
    <w:rsid w:val="00CB7FE9"/>
    <w:rsid w:val="00CC0887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619A7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25CF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2216B"/>
    <w:rsid w:val="00F34870"/>
    <w:rsid w:val="00F34F7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  <w:rsid w:val="00FF2004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D6EB-C338-41D4-9005-F0E75BB5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Toefy Feizal</cp:lastModifiedBy>
  <cp:revision>3</cp:revision>
  <cp:lastPrinted>2017-12-06T08:25:00Z</cp:lastPrinted>
  <dcterms:created xsi:type="dcterms:W3CDTF">2017-12-13T18:38:00Z</dcterms:created>
  <dcterms:modified xsi:type="dcterms:W3CDTF">2017-12-13T18:39:00Z</dcterms:modified>
</cp:coreProperties>
</file>