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5A7820" w:rsidRDefault="009305D7" w:rsidP="005A7820">
      <w:pPr>
        <w:pBdr>
          <w:bottom w:val="single" w:sz="4" w:space="5" w:color="auto"/>
        </w:pBdr>
        <w:jc w:val="both"/>
        <w:rPr>
          <w:rFonts w:ascii="Arial Narrow" w:hAnsi="Arial Narrow"/>
          <w:b/>
          <w:lang w:val="nl-NL"/>
        </w:rPr>
      </w:pPr>
      <w:r w:rsidRPr="005A7820">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87pt" o:ole="">
            <v:imagedata r:id="rId8" o:title=""/>
          </v:shape>
          <o:OLEObject Type="Embed" ProgID="Word.Document.8" ShapeID="_x0000_i1025" DrawAspect="Content" ObjectID="_1579082591" r:id="rId9">
            <o:FieldCodes>\s</o:FieldCodes>
          </o:OLEObject>
        </w:object>
      </w:r>
    </w:p>
    <w:p w:rsidR="009305D7" w:rsidRPr="005A7820" w:rsidRDefault="009305D7" w:rsidP="005A7820">
      <w:pPr>
        <w:pBdr>
          <w:bottom w:val="single" w:sz="4" w:space="5" w:color="auto"/>
        </w:pBdr>
        <w:jc w:val="both"/>
        <w:rPr>
          <w:rFonts w:ascii="Arial Narrow" w:hAnsi="Arial Narrow"/>
          <w:b/>
          <w:lang w:val="nl-NL"/>
        </w:rPr>
      </w:pPr>
    </w:p>
    <w:p w:rsidR="009305D7" w:rsidRPr="005A7820" w:rsidRDefault="0000083B" w:rsidP="005A7820">
      <w:pPr>
        <w:ind w:left="7200" w:firstLine="720"/>
        <w:jc w:val="both"/>
        <w:rPr>
          <w:rFonts w:ascii="Arial Narrow" w:hAnsi="Arial Narrow"/>
          <w:b/>
          <w:lang w:val="nl-NL"/>
        </w:rPr>
      </w:pPr>
      <w:r w:rsidRPr="005A7820">
        <w:rPr>
          <w:rFonts w:ascii="Arial Narrow" w:hAnsi="Arial Narrow"/>
          <w:b/>
          <w:lang w:val="nl-NL"/>
        </w:rPr>
        <w:t>Ref:02/1/5/2</w:t>
      </w:r>
    </w:p>
    <w:p w:rsidR="00F8798B" w:rsidRPr="005A7820" w:rsidRDefault="00F8798B" w:rsidP="005A7820">
      <w:pPr>
        <w:jc w:val="both"/>
        <w:rPr>
          <w:rFonts w:ascii="Arial Narrow" w:hAnsi="Arial Narrow"/>
          <w:b/>
          <w:lang w:val="en-GB"/>
        </w:rPr>
      </w:pPr>
    </w:p>
    <w:p w:rsidR="0087358A" w:rsidRPr="005A7820" w:rsidRDefault="0087358A" w:rsidP="005A7820">
      <w:pPr>
        <w:jc w:val="both"/>
        <w:rPr>
          <w:rFonts w:ascii="Arial Narrow" w:hAnsi="Arial Narrow"/>
          <w:b/>
          <w:lang w:val="en-GB"/>
        </w:rPr>
      </w:pPr>
    </w:p>
    <w:p w:rsidR="0087358A" w:rsidRPr="005A7820" w:rsidRDefault="0087358A" w:rsidP="005A7820">
      <w:pPr>
        <w:jc w:val="both"/>
        <w:rPr>
          <w:rFonts w:ascii="Arial Narrow" w:hAnsi="Arial Narrow"/>
          <w:b/>
          <w:lang w:val="en-GB"/>
        </w:rPr>
      </w:pPr>
    </w:p>
    <w:p w:rsidR="0087358A" w:rsidRPr="005A7820" w:rsidRDefault="0087358A" w:rsidP="005A7820">
      <w:pPr>
        <w:jc w:val="both"/>
        <w:rPr>
          <w:rFonts w:ascii="Arial Narrow" w:hAnsi="Arial Narrow"/>
          <w:b/>
          <w:lang w:val="en-GB"/>
        </w:rPr>
      </w:pPr>
    </w:p>
    <w:p w:rsidR="009305D7" w:rsidRPr="005A7820" w:rsidRDefault="009305D7" w:rsidP="005A7820">
      <w:pPr>
        <w:jc w:val="both"/>
        <w:rPr>
          <w:rFonts w:ascii="Arial Narrow" w:hAnsi="Arial Narrow"/>
          <w:b/>
          <w:lang w:val="en-GB"/>
        </w:rPr>
      </w:pPr>
      <w:r w:rsidRPr="005A7820">
        <w:rPr>
          <w:rFonts w:ascii="Arial Narrow" w:hAnsi="Arial Narrow"/>
          <w:b/>
          <w:lang w:val="en-GB"/>
        </w:rPr>
        <w:t>MINISTER</w:t>
      </w:r>
    </w:p>
    <w:p w:rsidR="0087358A" w:rsidRPr="005A7820" w:rsidRDefault="0087358A" w:rsidP="005A7820">
      <w:pPr>
        <w:jc w:val="both"/>
        <w:rPr>
          <w:rFonts w:ascii="Arial Narrow" w:hAnsi="Arial Narrow"/>
          <w:b/>
          <w:lang w:val="en-GB"/>
        </w:rPr>
      </w:pPr>
    </w:p>
    <w:p w:rsidR="0087358A" w:rsidRPr="005A7820" w:rsidRDefault="0087358A" w:rsidP="005A7820">
      <w:pPr>
        <w:jc w:val="both"/>
        <w:rPr>
          <w:rFonts w:ascii="Arial Narrow" w:hAnsi="Arial Narrow"/>
          <w:b/>
          <w:lang w:val="en-GB"/>
        </w:rPr>
      </w:pPr>
    </w:p>
    <w:p w:rsidR="009305D7" w:rsidRPr="005A7820" w:rsidRDefault="00BD5B83" w:rsidP="005A7820">
      <w:pPr>
        <w:jc w:val="both"/>
        <w:rPr>
          <w:rFonts w:ascii="Arial Narrow" w:hAnsi="Arial Narrow"/>
          <w:b/>
          <w:lang w:val="en-GB"/>
        </w:rPr>
      </w:pPr>
      <w:r w:rsidRPr="005A7820">
        <w:rPr>
          <w:rFonts w:ascii="Arial Narrow" w:hAnsi="Arial Narrow"/>
          <w:b/>
          <w:lang w:val="en-GB"/>
        </w:rPr>
        <w:t>QUESTION NO.</w:t>
      </w:r>
      <w:r w:rsidR="00B83D12" w:rsidRPr="005A7820">
        <w:rPr>
          <w:rFonts w:ascii="Arial Narrow" w:hAnsi="Arial Narrow"/>
          <w:b/>
          <w:lang w:val="en-GB"/>
        </w:rPr>
        <w:t xml:space="preserve"> </w:t>
      </w:r>
      <w:r w:rsidR="0030074B" w:rsidRPr="005A7820">
        <w:rPr>
          <w:rFonts w:ascii="Arial Narrow" w:hAnsi="Arial Narrow"/>
          <w:b/>
          <w:lang w:val="en-GB"/>
        </w:rPr>
        <w:t xml:space="preserve">3569 </w:t>
      </w:r>
      <w:r w:rsidR="0087358A" w:rsidRPr="005A7820">
        <w:rPr>
          <w:rFonts w:ascii="Arial Narrow" w:hAnsi="Arial Narrow"/>
          <w:b/>
          <w:lang w:val="en-GB"/>
        </w:rPr>
        <w:t>FOR</w:t>
      </w:r>
      <w:r w:rsidR="009305D7" w:rsidRPr="005A7820">
        <w:rPr>
          <w:rFonts w:ascii="Arial Narrow" w:hAnsi="Arial Narrow"/>
          <w:b/>
          <w:lang w:val="en-GB"/>
        </w:rPr>
        <w:t xml:space="preserve"> </w:t>
      </w:r>
      <w:r w:rsidR="00FB0DC7" w:rsidRPr="005A7820">
        <w:rPr>
          <w:rFonts w:ascii="Arial Narrow" w:hAnsi="Arial Narrow"/>
          <w:b/>
          <w:lang w:val="en-GB"/>
        </w:rPr>
        <w:t>WRITTEN</w:t>
      </w:r>
      <w:r w:rsidR="00C62259" w:rsidRPr="005A7820">
        <w:rPr>
          <w:rFonts w:ascii="Arial Narrow" w:hAnsi="Arial Narrow"/>
          <w:b/>
          <w:lang w:val="en-GB"/>
        </w:rPr>
        <w:t xml:space="preserve"> </w:t>
      </w:r>
      <w:r w:rsidR="009305D7" w:rsidRPr="005A7820">
        <w:rPr>
          <w:rFonts w:ascii="Arial Narrow" w:hAnsi="Arial Narrow"/>
          <w:b/>
          <w:lang w:val="en-GB"/>
        </w:rPr>
        <w:t xml:space="preserve">REPLY: NATIONAL </w:t>
      </w:r>
      <w:r w:rsidR="000F5F38" w:rsidRPr="005A7820">
        <w:rPr>
          <w:rFonts w:ascii="Arial Narrow" w:hAnsi="Arial Narrow"/>
          <w:b/>
          <w:lang w:val="en-GB"/>
        </w:rPr>
        <w:t>ASSEMBLY</w:t>
      </w:r>
    </w:p>
    <w:p w:rsidR="0003226A" w:rsidRPr="005A7820" w:rsidRDefault="0003226A" w:rsidP="005A7820">
      <w:pPr>
        <w:jc w:val="both"/>
        <w:rPr>
          <w:rFonts w:ascii="Arial Narrow" w:hAnsi="Arial Narrow"/>
          <w:lang w:val="en-GB"/>
        </w:rPr>
      </w:pPr>
    </w:p>
    <w:p w:rsidR="009305D7" w:rsidRPr="005A7820" w:rsidRDefault="009305D7" w:rsidP="005A7820">
      <w:pPr>
        <w:jc w:val="both"/>
        <w:rPr>
          <w:rFonts w:ascii="Arial Narrow" w:hAnsi="Arial Narrow"/>
          <w:lang w:val="en-GB"/>
        </w:rPr>
      </w:pPr>
      <w:r w:rsidRPr="005A7820">
        <w:rPr>
          <w:rFonts w:ascii="Arial Narrow" w:hAnsi="Arial Narrow"/>
          <w:lang w:val="en-GB"/>
        </w:rPr>
        <w:t>A draft reply to</w:t>
      </w:r>
      <w:r w:rsidR="00073CF6" w:rsidRPr="005A7820">
        <w:rPr>
          <w:rFonts w:ascii="Arial Narrow" w:hAnsi="Arial Narrow"/>
          <w:b/>
        </w:rPr>
        <w:t xml:space="preserve"> </w:t>
      </w:r>
      <w:r w:rsidR="0030074B" w:rsidRPr="005A7820">
        <w:rPr>
          <w:rFonts w:ascii="Arial Narrow" w:hAnsi="Arial Narrow"/>
          <w:b/>
        </w:rPr>
        <w:t xml:space="preserve">Ms S P </w:t>
      </w:r>
      <w:proofErr w:type="spellStart"/>
      <w:r w:rsidR="0030074B" w:rsidRPr="005A7820">
        <w:rPr>
          <w:rFonts w:ascii="Arial Narrow" w:hAnsi="Arial Narrow"/>
          <w:b/>
        </w:rPr>
        <w:t>Kopane</w:t>
      </w:r>
      <w:proofErr w:type="spellEnd"/>
      <w:r w:rsidR="0030074B" w:rsidRPr="005A7820">
        <w:rPr>
          <w:rFonts w:ascii="Arial Narrow" w:hAnsi="Arial Narrow"/>
          <w:b/>
        </w:rPr>
        <w:t xml:space="preserve"> (DA) </w:t>
      </w:r>
      <w:r w:rsidRPr="005A7820">
        <w:rPr>
          <w:rFonts w:ascii="Arial Narrow" w:hAnsi="Arial Narrow"/>
        </w:rPr>
        <w:t>to</w:t>
      </w:r>
      <w:r w:rsidRPr="005A7820">
        <w:rPr>
          <w:rFonts w:ascii="Arial Narrow" w:hAnsi="Arial Narrow"/>
          <w:lang w:val="en-GB"/>
        </w:rPr>
        <w:t xml:space="preserve"> the above-mentioned question is </w:t>
      </w:r>
      <w:r w:rsidR="0090213C" w:rsidRPr="005A7820">
        <w:rPr>
          <w:rFonts w:ascii="Arial Narrow" w:hAnsi="Arial Narrow"/>
          <w:lang w:val="en-GB"/>
        </w:rPr>
        <w:t>enclosed for your consideration.</w:t>
      </w:r>
    </w:p>
    <w:p w:rsidR="005779CF" w:rsidRPr="005A7820" w:rsidRDefault="005779CF" w:rsidP="005A7820">
      <w:pPr>
        <w:jc w:val="both"/>
        <w:rPr>
          <w:rFonts w:ascii="Arial Narrow" w:hAnsi="Arial Narrow"/>
          <w:lang w:val="en-GB"/>
        </w:rPr>
      </w:pPr>
    </w:p>
    <w:p w:rsidR="005779CF" w:rsidRPr="005A7820" w:rsidRDefault="005779CF" w:rsidP="005A7820">
      <w:pPr>
        <w:jc w:val="both"/>
        <w:rPr>
          <w:rFonts w:ascii="Arial Narrow" w:hAnsi="Arial Narrow"/>
          <w:lang w:val="en-GB"/>
        </w:rPr>
      </w:pPr>
    </w:p>
    <w:p w:rsidR="005779CF" w:rsidRPr="005A7820" w:rsidRDefault="005779CF" w:rsidP="005A7820">
      <w:pPr>
        <w:jc w:val="both"/>
        <w:rPr>
          <w:rFonts w:ascii="Arial Narrow" w:hAnsi="Arial Narrow"/>
          <w:lang w:val="en-GB"/>
        </w:rPr>
      </w:pPr>
    </w:p>
    <w:p w:rsidR="00912587" w:rsidRPr="005A7820" w:rsidRDefault="00912587" w:rsidP="005A7820">
      <w:pPr>
        <w:jc w:val="both"/>
        <w:rPr>
          <w:rFonts w:ascii="Arial Narrow" w:hAnsi="Arial Narrow"/>
          <w:lang w:val="en-GB"/>
        </w:rPr>
      </w:pPr>
    </w:p>
    <w:p w:rsidR="005779CF" w:rsidRPr="005A7820" w:rsidRDefault="005779CF" w:rsidP="005A7820">
      <w:pPr>
        <w:jc w:val="both"/>
        <w:rPr>
          <w:rFonts w:ascii="Arial Narrow" w:hAnsi="Arial Narrow"/>
          <w:lang w:val="en-GB"/>
        </w:rPr>
      </w:pPr>
    </w:p>
    <w:p w:rsidR="00920B4D" w:rsidRPr="005A7820" w:rsidRDefault="0048390A" w:rsidP="005A7820">
      <w:pPr>
        <w:jc w:val="both"/>
        <w:rPr>
          <w:rFonts w:ascii="Arial Narrow" w:hAnsi="Arial Narrow"/>
          <w:b/>
          <w:lang w:val="en-GB"/>
        </w:rPr>
      </w:pPr>
      <w:r w:rsidRPr="005A7820">
        <w:rPr>
          <w:rFonts w:ascii="Arial Narrow" w:hAnsi="Arial Narrow"/>
          <w:b/>
          <w:lang w:val="en-GB"/>
        </w:rPr>
        <w:t xml:space="preserve">MS </w:t>
      </w:r>
      <w:r w:rsidR="00BF5302" w:rsidRPr="005A7820">
        <w:rPr>
          <w:rFonts w:ascii="Arial Narrow" w:hAnsi="Arial Narrow"/>
          <w:b/>
          <w:lang w:val="en-GB"/>
        </w:rPr>
        <w:t>NOSIPHO NGCABA</w:t>
      </w:r>
    </w:p>
    <w:p w:rsidR="00920B4D" w:rsidRPr="005A7820" w:rsidRDefault="0048390A" w:rsidP="005A7820">
      <w:pPr>
        <w:jc w:val="both"/>
        <w:rPr>
          <w:rFonts w:ascii="Arial Narrow" w:hAnsi="Arial Narrow"/>
          <w:b/>
          <w:lang w:val="en-GB"/>
        </w:rPr>
      </w:pPr>
      <w:r w:rsidRPr="005A7820">
        <w:rPr>
          <w:rFonts w:ascii="Arial Narrow" w:hAnsi="Arial Narrow"/>
          <w:b/>
          <w:lang w:val="en-GB"/>
        </w:rPr>
        <w:t>DIRECTOR-GENE</w:t>
      </w:r>
      <w:r w:rsidR="005A7820">
        <w:rPr>
          <w:rFonts w:ascii="Arial Narrow" w:hAnsi="Arial Narrow"/>
          <w:b/>
          <w:lang w:val="en-GB"/>
        </w:rPr>
        <w:t>RAL</w:t>
      </w:r>
    </w:p>
    <w:p w:rsidR="00A76401" w:rsidRPr="005A7820" w:rsidRDefault="00A76401" w:rsidP="005A7820">
      <w:pPr>
        <w:tabs>
          <w:tab w:val="center" w:pos="4513"/>
        </w:tabs>
        <w:jc w:val="both"/>
        <w:rPr>
          <w:rFonts w:ascii="Arial Narrow" w:hAnsi="Arial Narrow"/>
          <w:b/>
          <w:lang w:val="en-GB"/>
        </w:rPr>
      </w:pPr>
    </w:p>
    <w:p w:rsidR="00920B4D" w:rsidRPr="005A7820" w:rsidRDefault="00920B4D" w:rsidP="005A7820">
      <w:pPr>
        <w:tabs>
          <w:tab w:val="center" w:pos="4513"/>
        </w:tabs>
        <w:jc w:val="both"/>
        <w:rPr>
          <w:rFonts w:ascii="Arial Narrow" w:hAnsi="Arial Narrow"/>
          <w:b/>
          <w:lang w:val="en-GB"/>
        </w:rPr>
      </w:pPr>
      <w:r w:rsidRPr="005A7820">
        <w:rPr>
          <w:rFonts w:ascii="Arial Narrow" w:hAnsi="Arial Narrow"/>
          <w:b/>
          <w:lang w:val="en-GB"/>
        </w:rPr>
        <w:t>DATE:</w:t>
      </w:r>
    </w:p>
    <w:p w:rsidR="00920B4D" w:rsidRPr="005A7820" w:rsidRDefault="00920B4D" w:rsidP="005A7820">
      <w:pPr>
        <w:jc w:val="both"/>
        <w:rPr>
          <w:rFonts w:ascii="Arial Narrow" w:hAnsi="Arial Narrow"/>
          <w:b/>
          <w:lang w:val="en-GB"/>
        </w:rPr>
      </w:pPr>
    </w:p>
    <w:p w:rsidR="00920B4D" w:rsidRPr="005A7820" w:rsidRDefault="00920B4D" w:rsidP="005A7820">
      <w:pPr>
        <w:jc w:val="both"/>
        <w:rPr>
          <w:rFonts w:ascii="Arial Narrow" w:hAnsi="Arial Narrow"/>
          <w:b/>
          <w:lang w:val="en-GB"/>
        </w:rPr>
      </w:pPr>
    </w:p>
    <w:p w:rsidR="00920B4D" w:rsidRPr="005A7820" w:rsidRDefault="00920B4D" w:rsidP="005A7820">
      <w:pPr>
        <w:jc w:val="both"/>
        <w:rPr>
          <w:rFonts w:ascii="Arial Narrow" w:hAnsi="Arial Narrow"/>
          <w:b/>
          <w:lang w:val="en-GB"/>
        </w:rPr>
      </w:pPr>
      <w:r w:rsidRPr="005A7820">
        <w:rPr>
          <w:rFonts w:ascii="Arial Narrow" w:hAnsi="Arial Narrow"/>
          <w:b/>
          <w:lang w:val="en-GB"/>
        </w:rPr>
        <w:t>DRAFT REPLY APPROVED/AMENDED</w:t>
      </w:r>
    </w:p>
    <w:p w:rsidR="00920B4D" w:rsidRPr="005A7820" w:rsidRDefault="00920B4D" w:rsidP="005A7820">
      <w:pPr>
        <w:jc w:val="both"/>
        <w:rPr>
          <w:rFonts w:ascii="Arial Narrow" w:hAnsi="Arial Narrow"/>
          <w:lang w:val="en-GB"/>
        </w:rPr>
      </w:pPr>
    </w:p>
    <w:p w:rsidR="00920B4D" w:rsidRPr="005A7820" w:rsidRDefault="00920B4D" w:rsidP="005A7820">
      <w:pPr>
        <w:jc w:val="both"/>
        <w:rPr>
          <w:rFonts w:ascii="Arial Narrow" w:hAnsi="Arial Narrow"/>
          <w:lang w:val="en-GB"/>
        </w:rPr>
      </w:pPr>
    </w:p>
    <w:p w:rsidR="00920B4D" w:rsidRPr="005A7820" w:rsidRDefault="00920B4D" w:rsidP="005A7820">
      <w:pPr>
        <w:jc w:val="both"/>
        <w:rPr>
          <w:rFonts w:ascii="Arial Narrow" w:hAnsi="Arial Narrow"/>
          <w:lang w:val="en-GB"/>
        </w:rPr>
      </w:pPr>
    </w:p>
    <w:p w:rsidR="00912587" w:rsidRPr="005A7820" w:rsidRDefault="00912587" w:rsidP="005A7820">
      <w:pPr>
        <w:jc w:val="both"/>
        <w:rPr>
          <w:rFonts w:ascii="Arial Narrow" w:hAnsi="Arial Narrow"/>
          <w:lang w:val="en-GB"/>
        </w:rPr>
      </w:pPr>
    </w:p>
    <w:p w:rsidR="00920B4D" w:rsidRPr="005A7820" w:rsidRDefault="00920B4D" w:rsidP="005A7820">
      <w:pPr>
        <w:jc w:val="both"/>
        <w:rPr>
          <w:rFonts w:ascii="Arial Narrow" w:hAnsi="Arial Narrow"/>
          <w:lang w:val="en-GB"/>
        </w:rPr>
      </w:pPr>
    </w:p>
    <w:p w:rsidR="00920B4D" w:rsidRPr="005A7820" w:rsidRDefault="00A76401" w:rsidP="005A7820">
      <w:pPr>
        <w:jc w:val="both"/>
        <w:rPr>
          <w:rFonts w:ascii="Arial Narrow" w:hAnsi="Arial Narrow"/>
          <w:b/>
          <w:lang w:val="en-GB"/>
        </w:rPr>
      </w:pPr>
      <w:r w:rsidRPr="005A7820">
        <w:rPr>
          <w:rFonts w:ascii="Arial Narrow" w:hAnsi="Arial Narrow"/>
          <w:b/>
          <w:lang w:val="en-GB"/>
        </w:rPr>
        <w:t>DR</w:t>
      </w:r>
      <w:r w:rsidR="00920B4D" w:rsidRPr="005A7820">
        <w:rPr>
          <w:rFonts w:ascii="Arial Narrow" w:hAnsi="Arial Narrow"/>
          <w:b/>
          <w:lang w:val="en-GB"/>
        </w:rPr>
        <w:t xml:space="preserve"> B E </w:t>
      </w:r>
      <w:proofErr w:type="spellStart"/>
      <w:r w:rsidR="00920B4D" w:rsidRPr="005A7820">
        <w:rPr>
          <w:rFonts w:ascii="Arial Narrow" w:hAnsi="Arial Narrow"/>
          <w:b/>
          <w:lang w:val="en-GB"/>
        </w:rPr>
        <w:t>E</w:t>
      </w:r>
      <w:proofErr w:type="spellEnd"/>
      <w:r w:rsidR="00920B4D" w:rsidRPr="005A7820">
        <w:rPr>
          <w:rFonts w:ascii="Arial Narrow" w:hAnsi="Arial Narrow"/>
          <w:b/>
          <w:lang w:val="en-GB"/>
        </w:rPr>
        <w:t xml:space="preserve"> MOLEWA, MP</w:t>
      </w:r>
    </w:p>
    <w:p w:rsidR="00920B4D" w:rsidRPr="005A7820" w:rsidRDefault="00920B4D" w:rsidP="005A7820">
      <w:pPr>
        <w:jc w:val="both"/>
        <w:rPr>
          <w:rFonts w:ascii="Arial Narrow" w:hAnsi="Arial Narrow"/>
          <w:b/>
          <w:lang w:val="en-GB"/>
        </w:rPr>
      </w:pPr>
      <w:r w:rsidRPr="005A7820">
        <w:rPr>
          <w:rFonts w:ascii="Arial Narrow" w:hAnsi="Arial Narrow"/>
          <w:b/>
          <w:lang w:val="en-GB"/>
        </w:rPr>
        <w:t>MINISTER OF ENVIRONMENTAL AFFAIRS</w:t>
      </w:r>
    </w:p>
    <w:p w:rsidR="00A76401" w:rsidRPr="005A7820" w:rsidRDefault="00A76401" w:rsidP="005A7820">
      <w:pPr>
        <w:jc w:val="both"/>
        <w:rPr>
          <w:rFonts w:ascii="Arial Narrow" w:hAnsi="Arial Narrow"/>
          <w:b/>
          <w:lang w:val="en-GB"/>
        </w:rPr>
      </w:pPr>
    </w:p>
    <w:p w:rsidR="00920B4D" w:rsidRPr="005A7820" w:rsidRDefault="00920B4D" w:rsidP="005A7820">
      <w:pPr>
        <w:jc w:val="both"/>
        <w:rPr>
          <w:rFonts w:ascii="Arial Narrow" w:hAnsi="Arial Narrow"/>
          <w:b/>
          <w:lang w:val="en-GB"/>
        </w:rPr>
      </w:pPr>
      <w:r w:rsidRPr="005A7820">
        <w:rPr>
          <w:rFonts w:ascii="Arial Narrow" w:hAnsi="Arial Narrow"/>
          <w:b/>
          <w:lang w:val="en-GB"/>
        </w:rPr>
        <w:t>DATE:</w:t>
      </w:r>
    </w:p>
    <w:p w:rsidR="00511040" w:rsidRPr="005A7820" w:rsidRDefault="005A7820" w:rsidP="005A7820">
      <w:pPr>
        <w:tabs>
          <w:tab w:val="left" w:pos="8130"/>
        </w:tabs>
        <w:spacing w:line="360" w:lineRule="auto"/>
        <w:jc w:val="both"/>
        <w:rPr>
          <w:rFonts w:ascii="Arial Narrow" w:hAnsi="Arial Narrow"/>
          <w:lang w:val="en-GB"/>
        </w:rPr>
      </w:pPr>
      <w:r>
        <w:rPr>
          <w:rFonts w:ascii="Arial Narrow" w:hAnsi="Arial Narrow"/>
          <w:b/>
          <w:lang w:val="en-GB"/>
        </w:rPr>
        <w:br w:type="page"/>
      </w:r>
      <w:r w:rsidR="00511040" w:rsidRPr="005A7820">
        <w:rPr>
          <w:rFonts w:ascii="Arial Narrow" w:hAnsi="Arial Narrow"/>
          <w:b/>
          <w:lang w:val="en-GB"/>
        </w:rPr>
        <w:lastRenderedPageBreak/>
        <w:t xml:space="preserve">NATIONAL </w:t>
      </w:r>
      <w:r w:rsidR="000F5F38" w:rsidRPr="005A7820">
        <w:rPr>
          <w:rFonts w:ascii="Arial Narrow" w:hAnsi="Arial Narrow"/>
          <w:b/>
          <w:lang w:val="en-GB"/>
        </w:rPr>
        <w:t>ASSEMBLY</w:t>
      </w:r>
    </w:p>
    <w:p w:rsidR="00934D70" w:rsidRPr="005A7820" w:rsidRDefault="00FB0DC7" w:rsidP="005A7820">
      <w:pPr>
        <w:spacing w:line="360" w:lineRule="auto"/>
        <w:jc w:val="both"/>
        <w:rPr>
          <w:rFonts w:ascii="Arial Narrow" w:hAnsi="Arial Narrow"/>
          <w:b/>
          <w:lang w:val="en-GB"/>
        </w:rPr>
      </w:pPr>
      <w:r w:rsidRPr="005A7820">
        <w:rPr>
          <w:rFonts w:ascii="Arial Narrow" w:hAnsi="Arial Narrow"/>
          <w:b/>
          <w:lang w:val="en-GB"/>
        </w:rPr>
        <w:t>(For written</w:t>
      </w:r>
      <w:r w:rsidR="00073CF6" w:rsidRPr="005A7820">
        <w:rPr>
          <w:rFonts w:ascii="Arial Narrow" w:hAnsi="Arial Narrow"/>
          <w:b/>
          <w:lang w:val="en-GB"/>
        </w:rPr>
        <w:t xml:space="preserve"> </w:t>
      </w:r>
      <w:r w:rsidR="00934D70" w:rsidRPr="005A7820">
        <w:rPr>
          <w:rFonts w:ascii="Arial Narrow" w:hAnsi="Arial Narrow"/>
          <w:b/>
          <w:lang w:val="en-GB"/>
        </w:rPr>
        <w:t>reply)</w:t>
      </w:r>
    </w:p>
    <w:p w:rsidR="0003226A" w:rsidRPr="005A7820" w:rsidRDefault="0003226A" w:rsidP="005A7820">
      <w:pPr>
        <w:spacing w:line="360" w:lineRule="auto"/>
        <w:jc w:val="both"/>
        <w:rPr>
          <w:rFonts w:ascii="Arial Narrow" w:hAnsi="Arial Narrow"/>
          <w:b/>
          <w:bCs/>
          <w:lang w:val="en-GB"/>
        </w:rPr>
      </w:pPr>
    </w:p>
    <w:p w:rsidR="00242211" w:rsidRPr="005A7820" w:rsidRDefault="00E91D7C" w:rsidP="005A7820">
      <w:pPr>
        <w:spacing w:line="360" w:lineRule="auto"/>
        <w:jc w:val="both"/>
        <w:rPr>
          <w:rFonts w:ascii="Arial Narrow" w:hAnsi="Arial Narrow"/>
          <w:b/>
        </w:rPr>
      </w:pPr>
      <w:r w:rsidRPr="005A7820">
        <w:rPr>
          <w:rFonts w:ascii="Arial Narrow" w:hAnsi="Arial Narrow"/>
          <w:b/>
          <w:bCs/>
          <w:lang w:val="en-GB"/>
        </w:rPr>
        <w:t>QUESTION NO.</w:t>
      </w:r>
      <w:r w:rsidR="00073CF6" w:rsidRPr="005A7820">
        <w:rPr>
          <w:rFonts w:ascii="Arial Narrow" w:hAnsi="Arial Narrow"/>
          <w:b/>
          <w:bCs/>
          <w:lang w:val="en-GB"/>
        </w:rPr>
        <w:t xml:space="preserve"> </w:t>
      </w:r>
      <w:r w:rsidR="0030074B" w:rsidRPr="005A7820">
        <w:rPr>
          <w:rFonts w:ascii="Arial Narrow" w:hAnsi="Arial Narrow"/>
          <w:b/>
          <w:bCs/>
          <w:lang w:val="en-GB"/>
        </w:rPr>
        <w:t>3569</w:t>
      </w:r>
      <w:r w:rsidR="00EF087A" w:rsidRPr="005A7820">
        <w:rPr>
          <w:rFonts w:ascii="Arial Narrow" w:hAnsi="Arial Narrow"/>
          <w:b/>
          <w:bCs/>
          <w:lang w:val="en-GB"/>
        </w:rPr>
        <w:t xml:space="preserve"> </w:t>
      </w:r>
      <w:r w:rsidR="00C37A66" w:rsidRPr="005A7820">
        <w:rPr>
          <w:rFonts w:ascii="Arial Narrow" w:hAnsi="Arial Narrow"/>
          <w:b/>
          <w:bCs/>
          <w:lang w:val="en-GB"/>
        </w:rPr>
        <w:t>{</w:t>
      </w:r>
      <w:r w:rsidR="00FB0DC7" w:rsidRPr="005A7820">
        <w:rPr>
          <w:rFonts w:ascii="Arial Narrow" w:hAnsi="Arial Narrow"/>
          <w:b/>
        </w:rPr>
        <w:t>NW</w:t>
      </w:r>
      <w:r w:rsidR="0030074B" w:rsidRPr="005A7820">
        <w:rPr>
          <w:rFonts w:ascii="Arial Narrow" w:hAnsi="Arial Narrow"/>
          <w:b/>
        </w:rPr>
        <w:t>3997</w:t>
      </w:r>
      <w:r w:rsidR="00D472BE" w:rsidRPr="005A7820">
        <w:rPr>
          <w:rFonts w:ascii="Arial Narrow" w:hAnsi="Arial Narrow"/>
          <w:b/>
        </w:rPr>
        <w:t>E</w:t>
      </w:r>
      <w:r w:rsidR="00C37A66" w:rsidRPr="005A7820">
        <w:rPr>
          <w:rFonts w:ascii="Arial Narrow" w:hAnsi="Arial Narrow"/>
          <w:b/>
        </w:rPr>
        <w:t>}</w:t>
      </w:r>
    </w:p>
    <w:p w:rsidR="00242211" w:rsidRPr="005A7820" w:rsidRDefault="00107D87" w:rsidP="005A7820">
      <w:pPr>
        <w:spacing w:line="360" w:lineRule="auto"/>
        <w:jc w:val="both"/>
        <w:rPr>
          <w:rFonts w:ascii="Arial Narrow" w:hAnsi="Arial Narrow"/>
          <w:b/>
          <w:bCs/>
          <w:lang w:val="en-GB"/>
        </w:rPr>
      </w:pPr>
      <w:r w:rsidRPr="005A7820">
        <w:rPr>
          <w:rFonts w:ascii="Arial Narrow" w:hAnsi="Arial Narrow"/>
          <w:b/>
          <w:bCs/>
          <w:lang w:val="en-GB"/>
        </w:rPr>
        <w:t xml:space="preserve">INTERNAL QUESTION PAPER </w:t>
      </w:r>
      <w:r w:rsidR="003D4060" w:rsidRPr="005A7820">
        <w:rPr>
          <w:rFonts w:ascii="Arial Narrow" w:hAnsi="Arial Narrow"/>
          <w:b/>
          <w:bCs/>
          <w:lang w:val="en-GB"/>
        </w:rPr>
        <w:t>NO</w:t>
      </w:r>
      <w:r w:rsidR="00F672E2" w:rsidRPr="005A7820">
        <w:rPr>
          <w:rFonts w:ascii="Arial Narrow" w:hAnsi="Arial Narrow"/>
          <w:b/>
          <w:bCs/>
          <w:lang w:val="en-GB"/>
        </w:rPr>
        <w:t>.</w:t>
      </w:r>
      <w:r w:rsidR="0031085F" w:rsidRPr="005A7820">
        <w:rPr>
          <w:rFonts w:ascii="Arial Narrow" w:hAnsi="Arial Narrow"/>
          <w:b/>
          <w:bCs/>
          <w:lang w:val="en-GB"/>
        </w:rPr>
        <w:t>41</w:t>
      </w:r>
      <w:r w:rsidR="00511040" w:rsidRPr="005A7820">
        <w:rPr>
          <w:rFonts w:ascii="Arial Narrow" w:hAnsi="Arial Narrow"/>
          <w:b/>
          <w:bCs/>
          <w:lang w:val="en-GB"/>
        </w:rPr>
        <w:t xml:space="preserve"> </w:t>
      </w:r>
      <w:r w:rsidR="00416ABD" w:rsidRPr="005A7820">
        <w:rPr>
          <w:rFonts w:ascii="Arial Narrow" w:hAnsi="Arial Narrow"/>
          <w:b/>
          <w:bCs/>
          <w:lang w:val="en-GB"/>
        </w:rPr>
        <w:t>of</w:t>
      </w:r>
      <w:r w:rsidR="00435D92" w:rsidRPr="005A7820">
        <w:rPr>
          <w:rFonts w:ascii="Arial Narrow" w:hAnsi="Arial Narrow"/>
          <w:b/>
          <w:bCs/>
          <w:lang w:val="en-GB"/>
        </w:rPr>
        <w:t xml:space="preserve"> </w:t>
      </w:r>
      <w:r w:rsidR="001223BD" w:rsidRPr="005A7820">
        <w:rPr>
          <w:rFonts w:ascii="Arial Narrow" w:hAnsi="Arial Narrow"/>
          <w:b/>
          <w:bCs/>
          <w:lang w:val="en-GB"/>
        </w:rPr>
        <w:t>2017</w:t>
      </w:r>
    </w:p>
    <w:p w:rsidR="005A7820" w:rsidRPr="005A7820" w:rsidRDefault="005A7820" w:rsidP="005A7820">
      <w:pPr>
        <w:spacing w:line="360" w:lineRule="auto"/>
        <w:jc w:val="both"/>
        <w:rPr>
          <w:rFonts w:ascii="Arial Narrow" w:hAnsi="Arial Narrow"/>
          <w:b/>
        </w:rPr>
      </w:pPr>
    </w:p>
    <w:p w:rsidR="00027887" w:rsidRPr="005A7820" w:rsidRDefault="003D4060" w:rsidP="005A7820">
      <w:pPr>
        <w:spacing w:line="360" w:lineRule="auto"/>
        <w:jc w:val="both"/>
        <w:rPr>
          <w:rFonts w:ascii="Arial Narrow" w:hAnsi="Arial Narrow"/>
          <w:b/>
        </w:rPr>
      </w:pPr>
      <w:r w:rsidRPr="005A7820">
        <w:rPr>
          <w:rFonts w:ascii="Arial Narrow" w:hAnsi="Arial Narrow"/>
          <w:b/>
        </w:rPr>
        <w:t>DATE OF PUBLICATION</w:t>
      </w:r>
      <w:r w:rsidR="0087358A" w:rsidRPr="005A7820">
        <w:rPr>
          <w:rFonts w:ascii="Arial Narrow" w:hAnsi="Arial Narrow"/>
          <w:b/>
        </w:rPr>
        <w:t>:</w:t>
      </w:r>
      <w:r w:rsidR="00855745" w:rsidRPr="005A7820">
        <w:rPr>
          <w:rFonts w:ascii="Arial Narrow" w:hAnsi="Arial Narrow"/>
          <w:b/>
        </w:rPr>
        <w:t xml:space="preserve"> </w:t>
      </w:r>
      <w:r w:rsidR="0031085F" w:rsidRPr="005A7820">
        <w:rPr>
          <w:rFonts w:ascii="Arial Narrow" w:hAnsi="Arial Narrow"/>
          <w:b/>
        </w:rPr>
        <w:t xml:space="preserve">03 November </w:t>
      </w:r>
      <w:r w:rsidR="001223BD" w:rsidRPr="005A7820">
        <w:rPr>
          <w:rFonts w:ascii="Arial Narrow" w:hAnsi="Arial Narrow"/>
          <w:b/>
        </w:rPr>
        <w:t>2017</w:t>
      </w:r>
    </w:p>
    <w:p w:rsidR="00A76401" w:rsidRPr="005A7820" w:rsidRDefault="00A76401" w:rsidP="005A7820">
      <w:pPr>
        <w:spacing w:line="360" w:lineRule="auto"/>
        <w:jc w:val="both"/>
        <w:rPr>
          <w:rFonts w:ascii="Arial Narrow" w:hAnsi="Arial Narrow"/>
          <w:b/>
        </w:rPr>
      </w:pPr>
    </w:p>
    <w:p w:rsidR="00EF087A" w:rsidRPr="005A7820" w:rsidRDefault="00EF087A" w:rsidP="005A7820">
      <w:pPr>
        <w:spacing w:line="360" w:lineRule="auto"/>
        <w:jc w:val="both"/>
        <w:rPr>
          <w:rFonts w:ascii="Arial Narrow" w:hAnsi="Arial Narrow"/>
          <w:b/>
        </w:rPr>
      </w:pPr>
    </w:p>
    <w:p w:rsidR="006A5B08" w:rsidRPr="005A7820" w:rsidRDefault="0030074B" w:rsidP="005A7820">
      <w:pPr>
        <w:spacing w:line="360" w:lineRule="auto"/>
        <w:ind w:left="720" w:hanging="720"/>
        <w:jc w:val="both"/>
        <w:rPr>
          <w:rFonts w:ascii="Arial Narrow" w:hAnsi="Arial Narrow"/>
          <w:b/>
        </w:rPr>
      </w:pPr>
      <w:r w:rsidRPr="005A7820">
        <w:rPr>
          <w:rFonts w:ascii="Arial Narrow" w:hAnsi="Arial Narrow"/>
          <w:b/>
        </w:rPr>
        <w:t xml:space="preserve">Ms S P </w:t>
      </w:r>
      <w:proofErr w:type="spellStart"/>
      <w:r w:rsidRPr="005A7820">
        <w:rPr>
          <w:rFonts w:ascii="Arial Narrow" w:hAnsi="Arial Narrow"/>
          <w:b/>
        </w:rPr>
        <w:t>Kopane</w:t>
      </w:r>
      <w:proofErr w:type="spellEnd"/>
      <w:r w:rsidRPr="005A7820">
        <w:rPr>
          <w:rFonts w:ascii="Arial Narrow" w:hAnsi="Arial Narrow"/>
          <w:b/>
        </w:rPr>
        <w:t xml:space="preserve"> (DA) </w:t>
      </w:r>
      <w:r w:rsidR="006A5B08" w:rsidRPr="005A7820">
        <w:rPr>
          <w:rFonts w:ascii="Arial Narrow" w:hAnsi="Arial Narrow"/>
          <w:b/>
        </w:rPr>
        <w:t>to ask the Minister of Environmental Affairs:</w:t>
      </w:r>
    </w:p>
    <w:p w:rsidR="005A7820" w:rsidRPr="005A7820" w:rsidRDefault="005A7820" w:rsidP="009662B3">
      <w:pPr>
        <w:spacing w:line="360" w:lineRule="auto"/>
        <w:jc w:val="both"/>
        <w:rPr>
          <w:rFonts w:ascii="Arial Narrow" w:hAnsi="Arial Narrow"/>
        </w:rPr>
      </w:pPr>
      <w:r w:rsidRPr="005A7820">
        <w:rPr>
          <w:rFonts w:ascii="Arial Narrow" w:hAnsi="Arial Narrow"/>
        </w:rPr>
        <w:t xml:space="preserve">(a) </w:t>
      </w:r>
      <w:r w:rsidR="0030074B" w:rsidRPr="005A7820">
        <w:rPr>
          <w:rFonts w:ascii="Arial Narrow" w:hAnsi="Arial Narrow"/>
        </w:rPr>
        <w:t>What is the total number of supplier invoices that curr</w:t>
      </w:r>
      <w:r w:rsidRPr="005A7820">
        <w:rPr>
          <w:rFonts w:ascii="Arial Narrow" w:hAnsi="Arial Narrow"/>
        </w:rPr>
        <w:t>ently remain unpaid by (i) her D</w:t>
      </w:r>
      <w:r w:rsidR="0030074B" w:rsidRPr="005A7820">
        <w:rPr>
          <w:rFonts w:ascii="Arial Narrow" w:hAnsi="Arial Narrow"/>
        </w:rPr>
        <w:t>epartment and (ii) each entity reporting to her for more than (aa) 30 days, (bb) 60 days, (cc) 90 days and (</w:t>
      </w:r>
      <w:proofErr w:type="spellStart"/>
      <w:r w:rsidR="0030074B" w:rsidRPr="005A7820">
        <w:rPr>
          <w:rFonts w:ascii="Arial Narrow" w:hAnsi="Arial Narrow"/>
        </w:rPr>
        <w:t>dd</w:t>
      </w:r>
      <w:proofErr w:type="spellEnd"/>
      <w:r w:rsidR="0030074B" w:rsidRPr="005A7820">
        <w:rPr>
          <w:rFonts w:ascii="Arial Narrow" w:hAnsi="Arial Narrow"/>
        </w:rPr>
        <w:t>) 120 days</w:t>
      </w:r>
      <w:r w:rsidRPr="005A7820">
        <w:rPr>
          <w:rFonts w:ascii="Arial Narrow" w:hAnsi="Arial Narrow"/>
        </w:rPr>
        <w:t>;</w:t>
      </w:r>
      <w:r w:rsidR="0030074B" w:rsidRPr="005A7820">
        <w:rPr>
          <w:rFonts w:ascii="Arial Narrow" w:hAnsi="Arial Narrow"/>
        </w:rPr>
        <w:t xml:space="preserve"> and (b) what is the total amount outstanding in each case?</w:t>
      </w:r>
    </w:p>
    <w:p w:rsidR="00800AB0" w:rsidRDefault="005A7820" w:rsidP="005A7820">
      <w:pPr>
        <w:spacing w:line="360" w:lineRule="auto"/>
        <w:rPr>
          <w:rFonts w:ascii="Arial Narrow" w:hAnsi="Arial Narrow"/>
          <w:b/>
        </w:rPr>
      </w:pPr>
      <w:r w:rsidRPr="005A7820">
        <w:rPr>
          <w:rFonts w:ascii="Arial Narrow" w:hAnsi="Arial Narrow"/>
        </w:rPr>
        <w:br w:type="page"/>
      </w:r>
      <w:r w:rsidR="00800AB0" w:rsidRPr="005A7820">
        <w:rPr>
          <w:rFonts w:ascii="Arial Narrow" w:hAnsi="Arial Narrow"/>
          <w:b/>
        </w:rPr>
        <w:t>3569. THE MINISTER OF ENVIRONMENTAL AFFAIRS REPLIES:</w:t>
      </w:r>
    </w:p>
    <w:p w:rsidR="005A7820" w:rsidRPr="005A7820" w:rsidRDefault="005A7820" w:rsidP="005A7820">
      <w:pPr>
        <w:spacing w:line="360" w:lineRule="auto"/>
        <w:rPr>
          <w:rFonts w:ascii="Arial Narrow" w:hAnsi="Arial Narrow"/>
          <w:b/>
          <w:lang w:val="af-ZA" w:eastAsia="en-Z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30"/>
        <w:gridCol w:w="1980"/>
        <w:gridCol w:w="1890"/>
        <w:gridCol w:w="1980"/>
      </w:tblGrid>
      <w:tr w:rsidR="00840DF2" w:rsidRPr="005A7820" w:rsidTr="00840DF2">
        <w:tc>
          <w:tcPr>
            <w:tcW w:w="2358" w:type="dxa"/>
            <w:shd w:val="clear" w:color="auto" w:fill="auto"/>
          </w:tcPr>
          <w:p w:rsidR="007C4E91" w:rsidRPr="005A7820" w:rsidRDefault="00AE6DAF" w:rsidP="00416116">
            <w:pPr>
              <w:numPr>
                <w:ilvl w:val="0"/>
                <w:numId w:val="9"/>
              </w:numPr>
              <w:spacing w:line="360" w:lineRule="auto"/>
              <w:ind w:left="284" w:hanging="284"/>
              <w:rPr>
                <w:rFonts w:ascii="Arial Narrow" w:eastAsia="Calibri" w:hAnsi="Arial Narrow"/>
              </w:rPr>
            </w:pPr>
            <w:r w:rsidRPr="005A7820">
              <w:rPr>
                <w:rFonts w:ascii="Arial Narrow" w:hAnsi="Arial Narrow"/>
                <w:b/>
              </w:rPr>
              <w:t>DEPARTMENT</w:t>
            </w:r>
          </w:p>
        </w:tc>
        <w:tc>
          <w:tcPr>
            <w:tcW w:w="1530" w:type="dxa"/>
            <w:shd w:val="clear" w:color="auto" w:fill="auto"/>
          </w:tcPr>
          <w:p w:rsidR="007C4E91" w:rsidRPr="005A7820" w:rsidRDefault="007C4E91" w:rsidP="00147CCE">
            <w:pPr>
              <w:spacing w:line="360" w:lineRule="auto"/>
              <w:rPr>
                <w:rFonts w:ascii="Arial Narrow" w:eastAsia="Calibri" w:hAnsi="Arial Narrow"/>
              </w:rPr>
            </w:pPr>
            <w:r w:rsidRPr="005A7820">
              <w:rPr>
                <w:rFonts w:ascii="Arial Narrow" w:eastAsia="Calibri" w:hAnsi="Arial Narrow"/>
              </w:rPr>
              <w:t xml:space="preserve">(aa) </w:t>
            </w:r>
            <w:r w:rsidR="00147CCE">
              <w:rPr>
                <w:rFonts w:ascii="Arial Narrow" w:eastAsia="Calibri" w:hAnsi="Arial Narrow"/>
              </w:rPr>
              <w:t>&gt;</w:t>
            </w:r>
            <w:r w:rsidRPr="005A7820">
              <w:rPr>
                <w:rFonts w:ascii="Arial Narrow" w:eastAsia="Calibri" w:hAnsi="Arial Narrow"/>
              </w:rPr>
              <w:t xml:space="preserve"> 30 days</w:t>
            </w:r>
          </w:p>
        </w:tc>
        <w:tc>
          <w:tcPr>
            <w:tcW w:w="1980" w:type="dxa"/>
            <w:shd w:val="clear" w:color="auto" w:fill="auto"/>
          </w:tcPr>
          <w:p w:rsidR="007C4E91" w:rsidRPr="005A7820" w:rsidRDefault="007C4E91" w:rsidP="00147CCE">
            <w:pPr>
              <w:spacing w:line="360" w:lineRule="auto"/>
              <w:rPr>
                <w:rFonts w:ascii="Arial Narrow" w:eastAsia="Calibri" w:hAnsi="Arial Narrow"/>
              </w:rPr>
            </w:pPr>
            <w:r w:rsidRPr="005A7820">
              <w:rPr>
                <w:rFonts w:ascii="Arial Narrow" w:eastAsia="Calibri" w:hAnsi="Arial Narrow"/>
              </w:rPr>
              <w:t xml:space="preserve">(bb) </w:t>
            </w:r>
            <w:r w:rsidR="00147CCE">
              <w:rPr>
                <w:rFonts w:ascii="Arial Narrow" w:eastAsia="Calibri" w:hAnsi="Arial Narrow"/>
              </w:rPr>
              <w:t>&gt;</w:t>
            </w:r>
            <w:r w:rsidRPr="005A7820">
              <w:rPr>
                <w:rFonts w:ascii="Arial Narrow" w:eastAsia="Calibri" w:hAnsi="Arial Narrow"/>
              </w:rPr>
              <w:t>60 days</w:t>
            </w:r>
          </w:p>
        </w:tc>
        <w:tc>
          <w:tcPr>
            <w:tcW w:w="1890" w:type="dxa"/>
            <w:shd w:val="clear" w:color="auto" w:fill="auto"/>
          </w:tcPr>
          <w:p w:rsidR="007C4E91" w:rsidRPr="005A7820" w:rsidRDefault="007C4E91" w:rsidP="00147CCE">
            <w:pPr>
              <w:spacing w:line="360" w:lineRule="auto"/>
              <w:rPr>
                <w:rFonts w:ascii="Arial Narrow" w:eastAsia="Calibri" w:hAnsi="Arial Narrow"/>
              </w:rPr>
            </w:pPr>
            <w:r w:rsidRPr="005A7820">
              <w:rPr>
                <w:rFonts w:ascii="Arial Narrow" w:eastAsia="Calibri" w:hAnsi="Arial Narrow"/>
              </w:rPr>
              <w:t xml:space="preserve">(cc) </w:t>
            </w:r>
            <w:r w:rsidR="00147CCE">
              <w:rPr>
                <w:rFonts w:ascii="Arial Narrow" w:eastAsia="Calibri" w:hAnsi="Arial Narrow"/>
              </w:rPr>
              <w:t>&gt;</w:t>
            </w:r>
            <w:r w:rsidRPr="005A7820">
              <w:rPr>
                <w:rFonts w:ascii="Arial Narrow" w:eastAsia="Calibri" w:hAnsi="Arial Narrow"/>
              </w:rPr>
              <w:t xml:space="preserve"> 90 days</w:t>
            </w:r>
          </w:p>
        </w:tc>
        <w:tc>
          <w:tcPr>
            <w:tcW w:w="1980" w:type="dxa"/>
            <w:shd w:val="clear" w:color="auto" w:fill="auto"/>
          </w:tcPr>
          <w:p w:rsidR="007C4E91" w:rsidRPr="005A7820" w:rsidRDefault="007C4E91" w:rsidP="005A7820">
            <w:pPr>
              <w:spacing w:line="360" w:lineRule="auto"/>
              <w:rPr>
                <w:rFonts w:ascii="Arial Narrow" w:eastAsia="Calibri" w:hAnsi="Arial Narrow"/>
              </w:rPr>
            </w:pPr>
            <w:r w:rsidRPr="005A7820">
              <w:rPr>
                <w:rFonts w:ascii="Arial Narrow" w:eastAsia="Calibri" w:hAnsi="Arial Narrow"/>
              </w:rPr>
              <w:t>(</w:t>
            </w:r>
            <w:proofErr w:type="spellStart"/>
            <w:r w:rsidRPr="005A7820">
              <w:rPr>
                <w:rFonts w:ascii="Arial Narrow" w:eastAsia="Calibri" w:hAnsi="Arial Narrow"/>
              </w:rPr>
              <w:t>dd</w:t>
            </w:r>
            <w:proofErr w:type="spellEnd"/>
            <w:r w:rsidRPr="005A7820">
              <w:rPr>
                <w:rFonts w:ascii="Arial Narrow" w:eastAsia="Calibri" w:hAnsi="Arial Narrow"/>
              </w:rPr>
              <w:t>) 120 days</w:t>
            </w:r>
          </w:p>
        </w:tc>
      </w:tr>
      <w:tr w:rsidR="006679BD" w:rsidRPr="005A7820" w:rsidTr="00800AB0">
        <w:trPr>
          <w:trHeight w:val="614"/>
        </w:trPr>
        <w:tc>
          <w:tcPr>
            <w:tcW w:w="2358" w:type="dxa"/>
            <w:shd w:val="clear" w:color="auto" w:fill="auto"/>
          </w:tcPr>
          <w:p w:rsidR="006679BD" w:rsidRPr="005A7820" w:rsidRDefault="005A7820" w:rsidP="005A7820">
            <w:pPr>
              <w:spacing w:line="360" w:lineRule="auto"/>
              <w:ind w:left="426" w:hanging="426"/>
              <w:rPr>
                <w:rFonts w:ascii="Arial Narrow" w:eastAsia="Calibri" w:hAnsi="Arial Narrow"/>
              </w:rPr>
            </w:pPr>
            <w:r w:rsidRPr="005A7820">
              <w:rPr>
                <w:rFonts w:ascii="Arial Narrow" w:hAnsi="Arial Narrow"/>
              </w:rPr>
              <w:t>a)</w:t>
            </w:r>
            <w:r w:rsidRPr="005A7820">
              <w:rPr>
                <w:rFonts w:ascii="Arial Narrow" w:hAnsi="Arial Narrow"/>
              </w:rPr>
              <w:tab/>
            </w:r>
            <w:r w:rsidR="00AE6DAF" w:rsidRPr="005A7820">
              <w:rPr>
                <w:rFonts w:ascii="Arial Narrow" w:hAnsi="Arial Narrow"/>
              </w:rPr>
              <w:t>Total number of invoices</w:t>
            </w:r>
          </w:p>
        </w:tc>
        <w:tc>
          <w:tcPr>
            <w:tcW w:w="1530" w:type="dxa"/>
            <w:shd w:val="clear" w:color="auto" w:fill="auto"/>
          </w:tcPr>
          <w:p w:rsidR="006679BD" w:rsidRPr="005A7820" w:rsidRDefault="006679BD" w:rsidP="005A7820">
            <w:pPr>
              <w:spacing w:line="360" w:lineRule="auto"/>
              <w:jc w:val="center"/>
              <w:rPr>
                <w:rFonts w:ascii="Arial Narrow" w:eastAsia="Calibri" w:hAnsi="Arial Narrow"/>
              </w:rPr>
            </w:pPr>
            <w:r w:rsidRPr="005A7820">
              <w:rPr>
                <w:rFonts w:ascii="Arial Narrow" w:eastAsia="Calibri" w:hAnsi="Arial Narrow"/>
              </w:rPr>
              <w:t>0</w:t>
            </w:r>
          </w:p>
        </w:tc>
        <w:tc>
          <w:tcPr>
            <w:tcW w:w="1980" w:type="dxa"/>
            <w:shd w:val="clear" w:color="auto" w:fill="auto"/>
          </w:tcPr>
          <w:p w:rsidR="006679BD" w:rsidRPr="005A7820" w:rsidRDefault="006679BD" w:rsidP="005A7820">
            <w:pPr>
              <w:spacing w:line="360" w:lineRule="auto"/>
              <w:jc w:val="center"/>
              <w:rPr>
                <w:rFonts w:ascii="Arial Narrow" w:eastAsia="Calibri" w:hAnsi="Arial Narrow"/>
              </w:rPr>
            </w:pPr>
            <w:r w:rsidRPr="005A7820">
              <w:rPr>
                <w:rFonts w:ascii="Arial Narrow" w:eastAsia="Calibri" w:hAnsi="Arial Narrow"/>
              </w:rPr>
              <w:t>0</w:t>
            </w:r>
          </w:p>
        </w:tc>
        <w:tc>
          <w:tcPr>
            <w:tcW w:w="1890" w:type="dxa"/>
            <w:shd w:val="clear" w:color="auto" w:fill="auto"/>
          </w:tcPr>
          <w:p w:rsidR="006679BD" w:rsidRPr="005A7820" w:rsidRDefault="006679BD" w:rsidP="005A7820">
            <w:pPr>
              <w:spacing w:line="360" w:lineRule="auto"/>
              <w:jc w:val="center"/>
              <w:rPr>
                <w:rFonts w:ascii="Arial Narrow" w:eastAsia="Calibri" w:hAnsi="Arial Narrow"/>
              </w:rPr>
            </w:pPr>
            <w:r w:rsidRPr="005A7820">
              <w:rPr>
                <w:rFonts w:ascii="Arial Narrow" w:eastAsia="Calibri" w:hAnsi="Arial Narrow"/>
              </w:rPr>
              <w:t>0</w:t>
            </w:r>
          </w:p>
        </w:tc>
        <w:tc>
          <w:tcPr>
            <w:tcW w:w="1980" w:type="dxa"/>
            <w:shd w:val="clear" w:color="auto" w:fill="auto"/>
          </w:tcPr>
          <w:p w:rsidR="006679BD" w:rsidRPr="005A7820" w:rsidRDefault="006679BD" w:rsidP="005A7820">
            <w:pPr>
              <w:spacing w:line="360" w:lineRule="auto"/>
              <w:jc w:val="center"/>
              <w:rPr>
                <w:rFonts w:ascii="Arial Narrow" w:eastAsia="Calibri" w:hAnsi="Arial Narrow"/>
              </w:rPr>
            </w:pPr>
            <w:r w:rsidRPr="005A7820">
              <w:rPr>
                <w:rFonts w:ascii="Arial Narrow" w:eastAsia="Calibri" w:hAnsi="Arial Narrow"/>
              </w:rPr>
              <w:t>0</w:t>
            </w:r>
          </w:p>
        </w:tc>
      </w:tr>
      <w:tr w:rsidR="00840DF2" w:rsidRPr="005A7820" w:rsidTr="00840DF2">
        <w:tc>
          <w:tcPr>
            <w:tcW w:w="2358" w:type="dxa"/>
            <w:shd w:val="clear" w:color="auto" w:fill="auto"/>
          </w:tcPr>
          <w:p w:rsidR="007C4E91" w:rsidRPr="005A7820" w:rsidRDefault="005A7820" w:rsidP="005A7820">
            <w:pPr>
              <w:spacing w:line="360" w:lineRule="auto"/>
              <w:ind w:left="426" w:hanging="426"/>
              <w:rPr>
                <w:rFonts w:ascii="Arial Narrow" w:eastAsia="Calibri" w:hAnsi="Arial Narrow"/>
              </w:rPr>
            </w:pPr>
            <w:r w:rsidRPr="005A7820">
              <w:rPr>
                <w:rFonts w:ascii="Arial Narrow" w:eastAsia="Calibri" w:hAnsi="Arial Narrow"/>
              </w:rPr>
              <w:t>b)</w:t>
            </w:r>
            <w:r w:rsidRPr="005A7820">
              <w:rPr>
                <w:rFonts w:ascii="Arial Narrow" w:eastAsia="Calibri" w:hAnsi="Arial Narrow"/>
              </w:rPr>
              <w:tab/>
            </w:r>
            <w:r w:rsidR="006679BD" w:rsidRPr="005A7820">
              <w:rPr>
                <w:rFonts w:ascii="Arial Narrow" w:eastAsia="Calibri" w:hAnsi="Arial Narrow"/>
              </w:rPr>
              <w:t>T</w:t>
            </w:r>
            <w:r w:rsidR="007C4E91" w:rsidRPr="005A7820">
              <w:rPr>
                <w:rFonts w:ascii="Arial Narrow" w:eastAsia="Calibri" w:hAnsi="Arial Narrow"/>
              </w:rPr>
              <w:t>ota</w:t>
            </w:r>
            <w:r w:rsidR="006679BD" w:rsidRPr="005A7820">
              <w:rPr>
                <w:rFonts w:ascii="Arial Narrow" w:eastAsia="Calibri" w:hAnsi="Arial Narrow"/>
              </w:rPr>
              <w:t xml:space="preserve">l amount </w:t>
            </w:r>
          </w:p>
        </w:tc>
        <w:tc>
          <w:tcPr>
            <w:tcW w:w="1530" w:type="dxa"/>
            <w:shd w:val="clear" w:color="auto" w:fill="auto"/>
          </w:tcPr>
          <w:p w:rsidR="007C4E91" w:rsidRPr="005A7820" w:rsidRDefault="00283BFA" w:rsidP="005A7820">
            <w:pPr>
              <w:spacing w:line="360" w:lineRule="auto"/>
              <w:jc w:val="center"/>
              <w:rPr>
                <w:rFonts w:ascii="Arial Narrow" w:eastAsia="Calibri" w:hAnsi="Arial Narrow"/>
              </w:rPr>
            </w:pPr>
            <w:r w:rsidRPr="005A7820">
              <w:rPr>
                <w:rFonts w:ascii="Arial Narrow" w:eastAsia="Calibri" w:hAnsi="Arial Narrow"/>
              </w:rPr>
              <w:t>R0.00</w:t>
            </w:r>
          </w:p>
        </w:tc>
        <w:tc>
          <w:tcPr>
            <w:tcW w:w="1980" w:type="dxa"/>
            <w:shd w:val="clear" w:color="auto" w:fill="auto"/>
          </w:tcPr>
          <w:p w:rsidR="007C4E91" w:rsidRPr="005A7820" w:rsidRDefault="00283BFA" w:rsidP="005A7820">
            <w:pPr>
              <w:spacing w:line="360" w:lineRule="auto"/>
              <w:jc w:val="center"/>
              <w:rPr>
                <w:rFonts w:ascii="Arial Narrow" w:eastAsia="Calibri" w:hAnsi="Arial Narrow"/>
              </w:rPr>
            </w:pPr>
            <w:r w:rsidRPr="005A7820">
              <w:rPr>
                <w:rFonts w:ascii="Arial Narrow" w:eastAsia="Calibri" w:hAnsi="Arial Narrow"/>
              </w:rPr>
              <w:t>R0.00</w:t>
            </w:r>
          </w:p>
        </w:tc>
        <w:tc>
          <w:tcPr>
            <w:tcW w:w="1890" w:type="dxa"/>
            <w:shd w:val="clear" w:color="auto" w:fill="auto"/>
          </w:tcPr>
          <w:p w:rsidR="007C4E91" w:rsidRPr="005A7820" w:rsidRDefault="00283BFA" w:rsidP="005A7820">
            <w:pPr>
              <w:spacing w:line="360" w:lineRule="auto"/>
              <w:jc w:val="center"/>
              <w:rPr>
                <w:rFonts w:ascii="Arial Narrow" w:eastAsia="Calibri" w:hAnsi="Arial Narrow"/>
              </w:rPr>
            </w:pPr>
            <w:r w:rsidRPr="005A7820">
              <w:rPr>
                <w:rFonts w:ascii="Arial Narrow" w:eastAsia="Calibri" w:hAnsi="Arial Narrow"/>
              </w:rPr>
              <w:t>R0.00</w:t>
            </w:r>
          </w:p>
        </w:tc>
        <w:tc>
          <w:tcPr>
            <w:tcW w:w="1980" w:type="dxa"/>
            <w:shd w:val="clear" w:color="auto" w:fill="auto"/>
          </w:tcPr>
          <w:p w:rsidR="007C4E91" w:rsidRPr="005A7820" w:rsidRDefault="00283BFA" w:rsidP="005A7820">
            <w:pPr>
              <w:spacing w:line="360" w:lineRule="auto"/>
              <w:jc w:val="center"/>
              <w:rPr>
                <w:rFonts w:ascii="Arial Narrow" w:eastAsia="Calibri" w:hAnsi="Arial Narrow"/>
              </w:rPr>
            </w:pPr>
            <w:r w:rsidRPr="005A7820">
              <w:rPr>
                <w:rFonts w:ascii="Arial Narrow" w:eastAsia="Calibri" w:hAnsi="Arial Narrow"/>
              </w:rPr>
              <w:t>R0.00</w:t>
            </w:r>
          </w:p>
        </w:tc>
      </w:tr>
    </w:tbl>
    <w:p w:rsidR="007C4E91" w:rsidRPr="005A7820" w:rsidRDefault="007C4E91" w:rsidP="005A7820">
      <w:pPr>
        <w:spacing w:line="360" w:lineRule="auto"/>
        <w:rPr>
          <w:rFonts w:ascii="Arial Narrow" w:hAnsi="Arial Narrow"/>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30"/>
        <w:gridCol w:w="1980"/>
        <w:gridCol w:w="1890"/>
        <w:gridCol w:w="1980"/>
      </w:tblGrid>
      <w:tr w:rsidR="00147CCE" w:rsidRPr="005A7820" w:rsidTr="00A211D2">
        <w:tc>
          <w:tcPr>
            <w:tcW w:w="2358" w:type="dxa"/>
            <w:shd w:val="clear" w:color="auto" w:fill="auto"/>
          </w:tcPr>
          <w:p w:rsidR="00147CCE" w:rsidRPr="005A7820" w:rsidRDefault="00147CCE" w:rsidP="00147CCE">
            <w:pPr>
              <w:numPr>
                <w:ilvl w:val="0"/>
                <w:numId w:val="9"/>
              </w:numPr>
              <w:spacing w:line="360" w:lineRule="auto"/>
              <w:ind w:left="284" w:hanging="284"/>
              <w:rPr>
                <w:rFonts w:ascii="Arial Narrow" w:eastAsia="Calibri" w:hAnsi="Arial Narrow"/>
              </w:rPr>
            </w:pPr>
            <w:r w:rsidRPr="005A7820">
              <w:rPr>
                <w:rFonts w:ascii="Arial Narrow" w:hAnsi="Arial Narrow"/>
                <w:b/>
              </w:rPr>
              <w:t>SAWS</w:t>
            </w:r>
          </w:p>
        </w:tc>
        <w:tc>
          <w:tcPr>
            <w:tcW w:w="153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(aa) </w:t>
            </w:r>
            <w:r>
              <w:rPr>
                <w:rFonts w:ascii="Arial Narrow" w:eastAsia="Calibri" w:hAnsi="Arial Narrow"/>
              </w:rPr>
              <w:t>&gt;</w:t>
            </w:r>
            <w:r w:rsidRPr="005A7820">
              <w:rPr>
                <w:rFonts w:ascii="Arial Narrow" w:eastAsia="Calibri" w:hAnsi="Arial Narrow"/>
              </w:rPr>
              <w:t xml:space="preserve"> 30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(bb) </w:t>
            </w:r>
            <w:r>
              <w:rPr>
                <w:rFonts w:ascii="Arial Narrow" w:eastAsia="Calibri" w:hAnsi="Arial Narrow"/>
              </w:rPr>
              <w:t>&gt;</w:t>
            </w:r>
            <w:r w:rsidRPr="005A7820">
              <w:rPr>
                <w:rFonts w:ascii="Arial Narrow" w:eastAsia="Calibri" w:hAnsi="Arial Narrow"/>
              </w:rPr>
              <w:t>60 days</w:t>
            </w:r>
          </w:p>
        </w:tc>
        <w:tc>
          <w:tcPr>
            <w:tcW w:w="189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(cc) </w:t>
            </w:r>
            <w:r>
              <w:rPr>
                <w:rFonts w:ascii="Arial Narrow" w:eastAsia="Calibri" w:hAnsi="Arial Narrow"/>
              </w:rPr>
              <w:t>&gt;</w:t>
            </w:r>
            <w:r w:rsidRPr="005A7820">
              <w:rPr>
                <w:rFonts w:ascii="Arial Narrow" w:eastAsia="Calibri" w:hAnsi="Arial Narrow"/>
              </w:rPr>
              <w:t xml:space="preserve"> 90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w:t>
            </w:r>
            <w:proofErr w:type="spellStart"/>
            <w:r w:rsidRPr="005A7820">
              <w:rPr>
                <w:rFonts w:ascii="Arial Narrow" w:eastAsia="Calibri" w:hAnsi="Arial Narrow"/>
              </w:rPr>
              <w:t>dd</w:t>
            </w:r>
            <w:proofErr w:type="spellEnd"/>
            <w:r w:rsidRPr="005A7820">
              <w:rPr>
                <w:rFonts w:ascii="Arial Narrow" w:eastAsia="Calibri" w:hAnsi="Arial Narrow"/>
              </w:rPr>
              <w:t>) 120 days</w:t>
            </w:r>
          </w:p>
        </w:tc>
      </w:tr>
      <w:tr w:rsidR="00800AB0" w:rsidRPr="005A7820" w:rsidTr="00A211D2">
        <w:tc>
          <w:tcPr>
            <w:tcW w:w="2358" w:type="dxa"/>
            <w:shd w:val="clear" w:color="auto" w:fill="auto"/>
          </w:tcPr>
          <w:p w:rsidR="00800AB0" w:rsidRPr="005A7820" w:rsidRDefault="005A7820" w:rsidP="005A7820">
            <w:pPr>
              <w:spacing w:line="360" w:lineRule="auto"/>
              <w:ind w:left="426" w:hanging="426"/>
              <w:rPr>
                <w:rFonts w:ascii="Arial Narrow" w:eastAsia="Calibri" w:hAnsi="Arial Narrow"/>
              </w:rPr>
            </w:pPr>
            <w:r w:rsidRPr="005A7820">
              <w:rPr>
                <w:rFonts w:ascii="Arial Narrow" w:hAnsi="Arial Narrow"/>
              </w:rPr>
              <w:t>a)</w:t>
            </w:r>
            <w:r w:rsidRPr="005A7820">
              <w:rPr>
                <w:rFonts w:ascii="Arial Narrow" w:hAnsi="Arial Narrow"/>
              </w:rPr>
              <w:tab/>
            </w:r>
            <w:r w:rsidR="00800AB0" w:rsidRPr="005A7820">
              <w:rPr>
                <w:rFonts w:ascii="Arial Narrow" w:hAnsi="Arial Narrow"/>
              </w:rPr>
              <w:t>Total number of invoices</w:t>
            </w:r>
          </w:p>
        </w:tc>
        <w:tc>
          <w:tcPr>
            <w:tcW w:w="153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1</w:t>
            </w:r>
          </w:p>
        </w:tc>
        <w:tc>
          <w:tcPr>
            <w:tcW w:w="198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1</w:t>
            </w:r>
          </w:p>
        </w:tc>
        <w:tc>
          <w:tcPr>
            <w:tcW w:w="189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1</w:t>
            </w:r>
          </w:p>
        </w:tc>
        <w:tc>
          <w:tcPr>
            <w:tcW w:w="198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2</w:t>
            </w:r>
          </w:p>
        </w:tc>
      </w:tr>
      <w:tr w:rsidR="00800AB0" w:rsidRPr="005A7820" w:rsidTr="00A211D2">
        <w:tc>
          <w:tcPr>
            <w:tcW w:w="2358" w:type="dxa"/>
            <w:shd w:val="clear" w:color="auto" w:fill="auto"/>
          </w:tcPr>
          <w:p w:rsidR="00800AB0" w:rsidRPr="005A7820" w:rsidRDefault="005A7820" w:rsidP="005A7820">
            <w:pPr>
              <w:spacing w:line="360" w:lineRule="auto"/>
              <w:ind w:left="426" w:hanging="426"/>
              <w:rPr>
                <w:rFonts w:ascii="Arial Narrow" w:eastAsia="Calibri" w:hAnsi="Arial Narrow"/>
              </w:rPr>
            </w:pPr>
            <w:r w:rsidRPr="005A7820">
              <w:rPr>
                <w:rFonts w:ascii="Arial Narrow" w:eastAsia="Calibri" w:hAnsi="Arial Narrow"/>
              </w:rPr>
              <w:t>b)</w:t>
            </w:r>
            <w:r w:rsidRPr="005A7820">
              <w:rPr>
                <w:rFonts w:ascii="Arial Narrow" w:eastAsia="Calibri" w:hAnsi="Arial Narrow"/>
              </w:rPr>
              <w:tab/>
            </w:r>
            <w:r w:rsidR="00800AB0" w:rsidRPr="005A7820">
              <w:rPr>
                <w:rFonts w:ascii="Arial Narrow" w:eastAsia="Calibri" w:hAnsi="Arial Narrow"/>
              </w:rPr>
              <w:t xml:space="preserve">Total amount </w:t>
            </w:r>
          </w:p>
        </w:tc>
        <w:tc>
          <w:tcPr>
            <w:tcW w:w="153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R247</w:t>
            </w:r>
          </w:p>
        </w:tc>
        <w:tc>
          <w:tcPr>
            <w:tcW w:w="198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R500</w:t>
            </w:r>
          </w:p>
        </w:tc>
        <w:tc>
          <w:tcPr>
            <w:tcW w:w="189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R870</w:t>
            </w:r>
          </w:p>
        </w:tc>
        <w:tc>
          <w:tcPr>
            <w:tcW w:w="1980" w:type="dxa"/>
            <w:shd w:val="clear" w:color="auto" w:fill="auto"/>
          </w:tcPr>
          <w:p w:rsidR="00800AB0" w:rsidRPr="005A7820" w:rsidRDefault="00442206" w:rsidP="005A7820">
            <w:pPr>
              <w:spacing w:line="360" w:lineRule="auto"/>
              <w:jc w:val="center"/>
              <w:rPr>
                <w:rFonts w:ascii="Arial Narrow" w:eastAsia="Calibri" w:hAnsi="Arial Narrow"/>
              </w:rPr>
            </w:pPr>
            <w:r>
              <w:rPr>
                <w:rFonts w:ascii="Arial Narrow" w:eastAsia="Calibri" w:hAnsi="Arial Narrow"/>
              </w:rPr>
              <w:t>R171,526</w:t>
            </w:r>
          </w:p>
        </w:tc>
      </w:tr>
    </w:tbl>
    <w:p w:rsidR="00800AB0" w:rsidRDefault="00800AB0" w:rsidP="005A7820">
      <w:pPr>
        <w:spacing w:line="360" w:lineRule="auto"/>
        <w:rPr>
          <w:rFonts w:ascii="Arial Narrow" w:hAnsi="Arial Narrow"/>
        </w:rPr>
      </w:pPr>
    </w:p>
    <w:p w:rsidR="008609C4" w:rsidRPr="008609C4" w:rsidRDefault="00820BB7" w:rsidP="008609C4">
      <w:pPr>
        <w:spacing w:line="360" w:lineRule="auto"/>
        <w:rPr>
          <w:rFonts w:ascii="Arial Narrow" w:hAnsi="Arial Narrow"/>
          <w:b/>
          <w:u w:val="single"/>
        </w:rPr>
      </w:pPr>
      <w:r>
        <w:rPr>
          <w:rFonts w:ascii="Arial Narrow" w:hAnsi="Arial Narrow"/>
          <w:b/>
          <w:u w:val="single"/>
        </w:rPr>
        <w:t>Invoices &gt;</w:t>
      </w:r>
      <w:r w:rsidR="008609C4" w:rsidRPr="008609C4">
        <w:rPr>
          <w:rFonts w:ascii="Arial Narrow" w:hAnsi="Arial Narrow"/>
          <w:b/>
          <w:u w:val="single"/>
        </w:rPr>
        <w:t>120 days</w:t>
      </w:r>
    </w:p>
    <w:p w:rsidR="008609C4" w:rsidRPr="008609C4" w:rsidRDefault="00442206" w:rsidP="008609C4">
      <w:pPr>
        <w:spacing w:line="360" w:lineRule="auto"/>
        <w:rPr>
          <w:rFonts w:ascii="Arial Narrow" w:hAnsi="Arial Narrow"/>
        </w:rPr>
      </w:pPr>
      <w:r>
        <w:rPr>
          <w:rFonts w:ascii="Arial Narrow" w:hAnsi="Arial Narrow"/>
        </w:rPr>
        <w:t>Two invoices</w:t>
      </w:r>
      <w:r w:rsidR="008609C4" w:rsidRPr="008609C4">
        <w:rPr>
          <w:rFonts w:ascii="Arial Narrow" w:hAnsi="Arial Narrow"/>
        </w:rPr>
        <w:t xml:space="preserve"> totalling R171</w:t>
      </w:r>
      <w:r>
        <w:rPr>
          <w:rFonts w:ascii="Arial Narrow" w:hAnsi="Arial Narrow"/>
        </w:rPr>
        <w:t> </w:t>
      </w:r>
      <w:r w:rsidR="008609C4" w:rsidRPr="008609C4">
        <w:rPr>
          <w:rFonts w:ascii="Arial Narrow" w:hAnsi="Arial Narrow"/>
        </w:rPr>
        <w:t>526</w:t>
      </w:r>
      <w:r>
        <w:rPr>
          <w:rFonts w:ascii="Arial Narrow" w:hAnsi="Arial Narrow"/>
        </w:rPr>
        <w:t xml:space="preserve"> are over 120 days and</w:t>
      </w:r>
      <w:r w:rsidR="008609C4" w:rsidRPr="008609C4">
        <w:rPr>
          <w:rFonts w:ascii="Arial Narrow" w:hAnsi="Arial Narrow"/>
        </w:rPr>
        <w:t xml:space="preserve"> SAWS has requested credit notes from the service providers to write off the invoices or either the supplier should provide proof that work was performed</w:t>
      </w:r>
      <w:r>
        <w:rPr>
          <w:rFonts w:ascii="Arial Narrow" w:hAnsi="Arial Narrow"/>
        </w:rPr>
        <w:t>.  We are still awaiting response from the suppliers and the credit status will be updated in January 2018.</w:t>
      </w:r>
    </w:p>
    <w:p w:rsidR="008609C4" w:rsidRPr="008609C4" w:rsidRDefault="008609C4" w:rsidP="008609C4">
      <w:pPr>
        <w:spacing w:line="360" w:lineRule="auto"/>
        <w:rPr>
          <w:rFonts w:ascii="Arial Narrow" w:hAnsi="Arial Narrow"/>
          <w:b/>
          <w:u w:val="single"/>
        </w:rPr>
      </w:pPr>
      <w:r w:rsidRPr="008609C4">
        <w:rPr>
          <w:rFonts w:ascii="Arial Narrow" w:hAnsi="Arial Narrow"/>
          <w:b/>
          <w:u w:val="single"/>
        </w:rPr>
        <w:t xml:space="preserve">Invoices </w:t>
      </w:r>
      <w:r w:rsidR="00147CCE">
        <w:rPr>
          <w:rFonts w:ascii="Arial Narrow" w:hAnsi="Arial Narrow"/>
          <w:b/>
          <w:u w:val="single"/>
        </w:rPr>
        <w:t xml:space="preserve">&gt; </w:t>
      </w:r>
      <w:r w:rsidRPr="008609C4">
        <w:rPr>
          <w:rFonts w:ascii="Arial Narrow" w:hAnsi="Arial Narrow"/>
          <w:b/>
          <w:u w:val="single"/>
        </w:rPr>
        <w:t>90 days</w:t>
      </w:r>
    </w:p>
    <w:p w:rsidR="008609C4" w:rsidRPr="008609C4" w:rsidRDefault="00442206" w:rsidP="008609C4">
      <w:pPr>
        <w:spacing w:line="360" w:lineRule="auto"/>
        <w:rPr>
          <w:rFonts w:ascii="Arial Narrow" w:hAnsi="Arial Narrow"/>
        </w:rPr>
      </w:pPr>
      <w:r>
        <w:rPr>
          <w:rFonts w:ascii="Arial Narrow" w:hAnsi="Arial Narrow"/>
        </w:rPr>
        <w:t>Only one invoice is outstanding over 90 days which amounts to</w:t>
      </w:r>
      <w:r w:rsidR="008609C4" w:rsidRPr="008609C4">
        <w:rPr>
          <w:rFonts w:ascii="Arial Narrow" w:hAnsi="Arial Narrow"/>
        </w:rPr>
        <w:t xml:space="preserve"> R870</w:t>
      </w:r>
      <w:r>
        <w:rPr>
          <w:rFonts w:ascii="Arial Narrow" w:hAnsi="Arial Narrow"/>
        </w:rPr>
        <w:t xml:space="preserve"> and</w:t>
      </w:r>
      <w:r w:rsidR="008609C4" w:rsidRPr="008609C4">
        <w:rPr>
          <w:rFonts w:ascii="Arial Narrow" w:hAnsi="Arial Narrow"/>
        </w:rPr>
        <w:t xml:space="preserve"> is being queried with the supplier and SAWS is awaiting feedback.</w:t>
      </w:r>
      <w:r>
        <w:rPr>
          <w:rFonts w:ascii="Arial Narrow" w:hAnsi="Arial Narrow"/>
        </w:rPr>
        <w:t xml:space="preserve"> The status of this invoice will be updated in January 2018 upon receipt of the response from the supplier.</w:t>
      </w:r>
    </w:p>
    <w:p w:rsidR="008609C4" w:rsidRPr="008609C4" w:rsidRDefault="008609C4" w:rsidP="008609C4">
      <w:pPr>
        <w:spacing w:line="360" w:lineRule="auto"/>
        <w:rPr>
          <w:rFonts w:ascii="Arial Narrow" w:hAnsi="Arial Narrow"/>
          <w:b/>
          <w:u w:val="single"/>
        </w:rPr>
      </w:pPr>
      <w:r w:rsidRPr="008609C4">
        <w:rPr>
          <w:rFonts w:ascii="Arial Narrow" w:hAnsi="Arial Narrow"/>
          <w:b/>
          <w:u w:val="single"/>
        </w:rPr>
        <w:t xml:space="preserve">Invoices </w:t>
      </w:r>
      <w:r w:rsidR="00147CCE">
        <w:rPr>
          <w:rFonts w:ascii="Arial Narrow" w:hAnsi="Arial Narrow"/>
          <w:b/>
          <w:u w:val="single"/>
        </w:rPr>
        <w:t>&gt;</w:t>
      </w:r>
      <w:r w:rsidRPr="008609C4">
        <w:rPr>
          <w:rFonts w:ascii="Arial Narrow" w:hAnsi="Arial Narrow"/>
          <w:b/>
          <w:u w:val="single"/>
        </w:rPr>
        <w:t xml:space="preserve"> 60 days</w:t>
      </w:r>
    </w:p>
    <w:p w:rsidR="00442206" w:rsidRPr="008609C4" w:rsidRDefault="00442206" w:rsidP="00442206">
      <w:pPr>
        <w:spacing w:line="360" w:lineRule="auto"/>
        <w:rPr>
          <w:rFonts w:ascii="Arial Narrow" w:hAnsi="Arial Narrow"/>
        </w:rPr>
      </w:pPr>
      <w:r>
        <w:rPr>
          <w:rFonts w:ascii="Arial Narrow" w:hAnsi="Arial Narrow"/>
        </w:rPr>
        <w:t>Only one invoice is outstanding over 60 days which amounts to R50</w:t>
      </w:r>
      <w:r w:rsidRPr="008609C4">
        <w:rPr>
          <w:rFonts w:ascii="Arial Narrow" w:hAnsi="Arial Narrow"/>
        </w:rPr>
        <w:t>0</w:t>
      </w:r>
      <w:r>
        <w:rPr>
          <w:rFonts w:ascii="Arial Narrow" w:hAnsi="Arial Narrow"/>
        </w:rPr>
        <w:t xml:space="preserve"> and</w:t>
      </w:r>
      <w:r w:rsidRPr="008609C4">
        <w:rPr>
          <w:rFonts w:ascii="Arial Narrow" w:hAnsi="Arial Narrow"/>
        </w:rPr>
        <w:t xml:space="preserve"> is being queried with the supplier and SAWS is awaiting feedback.</w:t>
      </w:r>
      <w:r>
        <w:rPr>
          <w:rFonts w:ascii="Arial Narrow" w:hAnsi="Arial Narrow"/>
        </w:rPr>
        <w:t xml:space="preserve"> The status of this invoice will be updated in January 2018 upon receipt of the response from the supplier.</w:t>
      </w:r>
    </w:p>
    <w:p w:rsidR="008609C4" w:rsidRPr="008609C4" w:rsidRDefault="008609C4" w:rsidP="008609C4">
      <w:pPr>
        <w:spacing w:line="360" w:lineRule="auto"/>
        <w:rPr>
          <w:rFonts w:ascii="Arial Narrow" w:hAnsi="Arial Narrow"/>
          <w:b/>
          <w:u w:val="single"/>
        </w:rPr>
      </w:pPr>
      <w:r w:rsidRPr="008609C4">
        <w:rPr>
          <w:rFonts w:ascii="Arial Narrow" w:hAnsi="Arial Narrow"/>
          <w:b/>
          <w:u w:val="single"/>
        </w:rPr>
        <w:t xml:space="preserve">Invoices </w:t>
      </w:r>
      <w:r w:rsidR="00147CCE">
        <w:rPr>
          <w:rFonts w:ascii="Arial Narrow" w:hAnsi="Arial Narrow"/>
          <w:b/>
          <w:u w:val="single"/>
        </w:rPr>
        <w:t>&gt;</w:t>
      </w:r>
      <w:r w:rsidRPr="008609C4">
        <w:rPr>
          <w:rFonts w:ascii="Arial Narrow" w:hAnsi="Arial Narrow"/>
          <w:b/>
          <w:u w:val="single"/>
        </w:rPr>
        <w:t xml:space="preserve"> 30 days</w:t>
      </w:r>
    </w:p>
    <w:p w:rsidR="00442206" w:rsidRPr="008609C4" w:rsidRDefault="00442206" w:rsidP="00442206">
      <w:pPr>
        <w:spacing w:line="360" w:lineRule="auto"/>
        <w:rPr>
          <w:rFonts w:ascii="Arial Narrow" w:hAnsi="Arial Narrow"/>
        </w:rPr>
      </w:pPr>
      <w:r>
        <w:rPr>
          <w:rFonts w:ascii="Arial Narrow" w:hAnsi="Arial Narrow"/>
        </w:rPr>
        <w:t>Only one invoice is outstanding over 30 days which amounts to R247 and</w:t>
      </w:r>
      <w:r w:rsidRPr="008609C4">
        <w:rPr>
          <w:rFonts w:ascii="Arial Narrow" w:hAnsi="Arial Narrow"/>
        </w:rPr>
        <w:t xml:space="preserve"> is being queried with the supplier and SAWS is awaiting feedback.</w:t>
      </w:r>
      <w:r>
        <w:rPr>
          <w:rFonts w:ascii="Arial Narrow" w:hAnsi="Arial Narrow"/>
        </w:rPr>
        <w:t xml:space="preserve"> The status of this invoice will be updated in January 2018 upon receipt of the response from the supplier.</w:t>
      </w:r>
    </w:p>
    <w:p w:rsidR="007C4E91" w:rsidRDefault="007C4E91" w:rsidP="005A7820">
      <w:pPr>
        <w:spacing w:line="360" w:lineRule="auto"/>
        <w:rPr>
          <w:rFonts w:ascii="Arial Narrow" w:hAnsi="Arial Narrow"/>
          <w:b/>
        </w:rPr>
      </w:pPr>
    </w:p>
    <w:p w:rsidR="00E52916" w:rsidRDefault="00E52916" w:rsidP="005A7820">
      <w:pPr>
        <w:spacing w:line="360" w:lineRule="auto"/>
        <w:rPr>
          <w:rFonts w:ascii="Arial Narrow" w:hAnsi="Arial Narrow"/>
          <w:b/>
        </w:rPr>
      </w:pPr>
    </w:p>
    <w:p w:rsidR="00E52916" w:rsidRDefault="00E52916" w:rsidP="005A7820">
      <w:pPr>
        <w:spacing w:line="360" w:lineRule="auto"/>
        <w:rPr>
          <w:rFonts w:ascii="Arial Narrow" w:hAnsi="Arial Narrow"/>
          <w:b/>
        </w:rPr>
      </w:pPr>
    </w:p>
    <w:p w:rsidR="00E52916" w:rsidRDefault="00E52916" w:rsidP="005A7820">
      <w:pPr>
        <w:spacing w:line="360" w:lineRule="auto"/>
        <w:rPr>
          <w:rFonts w:ascii="Arial Narrow" w:hAnsi="Arial Narrow"/>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30"/>
        <w:gridCol w:w="1980"/>
        <w:gridCol w:w="1890"/>
        <w:gridCol w:w="1980"/>
      </w:tblGrid>
      <w:tr w:rsidR="00147CCE" w:rsidRPr="005A7820" w:rsidTr="00F12395">
        <w:tc>
          <w:tcPr>
            <w:tcW w:w="2358" w:type="dxa"/>
            <w:shd w:val="clear" w:color="auto" w:fill="auto"/>
          </w:tcPr>
          <w:p w:rsidR="00147CCE" w:rsidRPr="005A7820" w:rsidRDefault="00147CCE" w:rsidP="00147CCE">
            <w:pPr>
              <w:numPr>
                <w:ilvl w:val="0"/>
                <w:numId w:val="10"/>
              </w:numPr>
              <w:spacing w:line="360" w:lineRule="auto"/>
              <w:ind w:left="284" w:hanging="284"/>
              <w:rPr>
                <w:rFonts w:ascii="Arial Narrow" w:eastAsia="Calibri" w:hAnsi="Arial Narrow"/>
              </w:rPr>
            </w:pPr>
            <w:r w:rsidRPr="005A7820">
              <w:rPr>
                <w:rFonts w:ascii="Arial Narrow" w:hAnsi="Arial Narrow"/>
                <w:b/>
              </w:rPr>
              <w:t>SANPARKS</w:t>
            </w:r>
          </w:p>
        </w:tc>
        <w:tc>
          <w:tcPr>
            <w:tcW w:w="153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(aa) </w:t>
            </w:r>
            <w:r>
              <w:rPr>
                <w:rFonts w:ascii="Arial Narrow" w:eastAsia="Calibri" w:hAnsi="Arial Narrow"/>
              </w:rPr>
              <w:t>&gt;</w:t>
            </w:r>
            <w:r w:rsidRPr="005A7820">
              <w:rPr>
                <w:rFonts w:ascii="Arial Narrow" w:eastAsia="Calibri" w:hAnsi="Arial Narrow"/>
              </w:rPr>
              <w:t xml:space="preserve"> 30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(bb) </w:t>
            </w:r>
            <w:r>
              <w:rPr>
                <w:rFonts w:ascii="Arial Narrow" w:eastAsia="Calibri" w:hAnsi="Arial Narrow"/>
              </w:rPr>
              <w:t>&gt;</w:t>
            </w:r>
            <w:r w:rsidRPr="005A7820">
              <w:rPr>
                <w:rFonts w:ascii="Arial Narrow" w:eastAsia="Calibri" w:hAnsi="Arial Narrow"/>
              </w:rPr>
              <w:t>60 days</w:t>
            </w:r>
          </w:p>
        </w:tc>
        <w:tc>
          <w:tcPr>
            <w:tcW w:w="189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(cc) </w:t>
            </w:r>
            <w:r>
              <w:rPr>
                <w:rFonts w:ascii="Arial Narrow" w:eastAsia="Calibri" w:hAnsi="Arial Narrow"/>
              </w:rPr>
              <w:t>&gt;</w:t>
            </w:r>
            <w:r w:rsidRPr="005A7820">
              <w:rPr>
                <w:rFonts w:ascii="Arial Narrow" w:eastAsia="Calibri" w:hAnsi="Arial Narrow"/>
              </w:rPr>
              <w:t xml:space="preserve"> 90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w:t>
            </w:r>
            <w:proofErr w:type="spellStart"/>
            <w:r w:rsidRPr="005A7820">
              <w:rPr>
                <w:rFonts w:ascii="Arial Narrow" w:eastAsia="Calibri" w:hAnsi="Arial Narrow"/>
              </w:rPr>
              <w:t>dd</w:t>
            </w:r>
            <w:proofErr w:type="spellEnd"/>
            <w:r w:rsidRPr="005A7820">
              <w:rPr>
                <w:rFonts w:ascii="Arial Narrow" w:eastAsia="Calibri" w:hAnsi="Arial Narrow"/>
              </w:rPr>
              <w:t>) 120 days</w:t>
            </w:r>
          </w:p>
        </w:tc>
      </w:tr>
      <w:tr w:rsidR="0086240D" w:rsidRPr="005A7820" w:rsidTr="00F12395">
        <w:tc>
          <w:tcPr>
            <w:tcW w:w="2358" w:type="dxa"/>
            <w:shd w:val="clear" w:color="auto" w:fill="auto"/>
          </w:tcPr>
          <w:p w:rsidR="0086240D" w:rsidRPr="005A7820" w:rsidRDefault="0086240D" w:rsidP="00F12395">
            <w:pPr>
              <w:spacing w:line="360" w:lineRule="auto"/>
              <w:ind w:left="426" w:hanging="426"/>
              <w:rPr>
                <w:rFonts w:ascii="Arial Narrow" w:eastAsia="Calibri" w:hAnsi="Arial Narrow"/>
              </w:rPr>
            </w:pPr>
            <w:r w:rsidRPr="005A7820">
              <w:rPr>
                <w:rFonts w:ascii="Arial Narrow" w:hAnsi="Arial Narrow"/>
              </w:rPr>
              <w:t>a)</w:t>
            </w:r>
            <w:r w:rsidRPr="005A7820">
              <w:rPr>
                <w:rFonts w:ascii="Arial Narrow" w:hAnsi="Arial Narrow"/>
              </w:rPr>
              <w:tab/>
              <w:t>Total number of invoices</w:t>
            </w:r>
          </w:p>
        </w:tc>
        <w:tc>
          <w:tcPr>
            <w:tcW w:w="1530" w:type="dxa"/>
            <w:shd w:val="clear" w:color="auto" w:fill="auto"/>
          </w:tcPr>
          <w:p w:rsidR="0086240D" w:rsidRPr="005A7820" w:rsidRDefault="00147CCE" w:rsidP="00F12395">
            <w:pPr>
              <w:spacing w:line="360" w:lineRule="auto"/>
              <w:jc w:val="center"/>
              <w:rPr>
                <w:rFonts w:ascii="Arial Narrow" w:eastAsia="Calibri" w:hAnsi="Arial Narrow"/>
              </w:rPr>
            </w:pPr>
            <w:r>
              <w:rPr>
                <w:rFonts w:ascii="Arial Narrow" w:hAnsi="Arial Narrow"/>
              </w:rPr>
              <w:t>0</w:t>
            </w:r>
            <w:r w:rsidR="0086240D" w:rsidRPr="005A7820">
              <w:rPr>
                <w:rFonts w:ascii="Arial Narrow" w:hAnsi="Arial Narrow"/>
              </w:rPr>
              <w:t xml:space="preserve"> </w:t>
            </w:r>
          </w:p>
        </w:tc>
        <w:tc>
          <w:tcPr>
            <w:tcW w:w="1980" w:type="dxa"/>
            <w:shd w:val="clear" w:color="auto" w:fill="auto"/>
          </w:tcPr>
          <w:p w:rsidR="0086240D" w:rsidRPr="005A7820" w:rsidRDefault="0086240D" w:rsidP="00F12395">
            <w:pPr>
              <w:spacing w:line="360" w:lineRule="auto"/>
              <w:jc w:val="center"/>
              <w:rPr>
                <w:rFonts w:ascii="Arial Narrow" w:eastAsia="Calibri" w:hAnsi="Arial Narrow"/>
              </w:rPr>
            </w:pPr>
            <w:r>
              <w:rPr>
                <w:rFonts w:ascii="Arial Narrow" w:hAnsi="Arial Narrow"/>
              </w:rPr>
              <w:t>12</w:t>
            </w:r>
          </w:p>
        </w:tc>
        <w:tc>
          <w:tcPr>
            <w:tcW w:w="1890" w:type="dxa"/>
            <w:shd w:val="clear" w:color="auto" w:fill="auto"/>
          </w:tcPr>
          <w:p w:rsidR="0086240D" w:rsidRPr="005A7820" w:rsidRDefault="0086240D" w:rsidP="00F12395">
            <w:pPr>
              <w:spacing w:line="360" w:lineRule="auto"/>
              <w:jc w:val="center"/>
              <w:rPr>
                <w:rFonts w:ascii="Arial Narrow" w:eastAsia="Calibri" w:hAnsi="Arial Narrow"/>
              </w:rPr>
            </w:pPr>
            <w:r>
              <w:rPr>
                <w:rFonts w:ascii="Arial Narrow" w:hAnsi="Arial Narrow"/>
              </w:rPr>
              <w:t>4</w:t>
            </w:r>
          </w:p>
        </w:tc>
        <w:tc>
          <w:tcPr>
            <w:tcW w:w="1980" w:type="dxa"/>
            <w:shd w:val="clear" w:color="auto" w:fill="auto"/>
          </w:tcPr>
          <w:p w:rsidR="0086240D" w:rsidRPr="005A7820" w:rsidRDefault="0086240D" w:rsidP="00F12395">
            <w:pPr>
              <w:spacing w:line="360" w:lineRule="auto"/>
              <w:jc w:val="center"/>
              <w:rPr>
                <w:rFonts w:ascii="Arial Narrow" w:eastAsia="Calibri" w:hAnsi="Arial Narrow"/>
              </w:rPr>
            </w:pPr>
            <w:r>
              <w:rPr>
                <w:rFonts w:ascii="Arial Narrow" w:hAnsi="Arial Narrow"/>
              </w:rPr>
              <w:t>200</w:t>
            </w:r>
          </w:p>
        </w:tc>
      </w:tr>
      <w:tr w:rsidR="0030661C" w:rsidRPr="005A7820" w:rsidTr="00F12395">
        <w:tc>
          <w:tcPr>
            <w:tcW w:w="2358" w:type="dxa"/>
            <w:shd w:val="clear" w:color="auto" w:fill="auto"/>
          </w:tcPr>
          <w:p w:rsidR="0030661C" w:rsidRPr="005A7820" w:rsidRDefault="0030661C" w:rsidP="0030661C">
            <w:pPr>
              <w:spacing w:line="360" w:lineRule="auto"/>
              <w:ind w:left="426" w:hanging="426"/>
              <w:rPr>
                <w:rFonts w:ascii="Arial Narrow" w:eastAsia="Calibri" w:hAnsi="Arial Narrow"/>
              </w:rPr>
            </w:pPr>
            <w:r w:rsidRPr="005A7820">
              <w:rPr>
                <w:rFonts w:ascii="Arial Narrow" w:eastAsia="Calibri" w:hAnsi="Arial Narrow"/>
              </w:rPr>
              <w:t>b)</w:t>
            </w:r>
            <w:r w:rsidRPr="005A7820">
              <w:rPr>
                <w:rFonts w:ascii="Arial Narrow" w:eastAsia="Calibri" w:hAnsi="Arial Narrow"/>
              </w:rPr>
              <w:tab/>
              <w:t xml:space="preserve">Total amount </w:t>
            </w:r>
          </w:p>
        </w:tc>
        <w:tc>
          <w:tcPr>
            <w:tcW w:w="1530" w:type="dxa"/>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R0.00</w:t>
            </w:r>
          </w:p>
        </w:tc>
        <w:tc>
          <w:tcPr>
            <w:tcW w:w="1980" w:type="dxa"/>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w:t>
            </w:r>
            <w:r w:rsidRPr="005A7820">
              <w:rPr>
                <w:rFonts w:ascii="Arial Narrow" w:hAnsi="Arial Narrow"/>
              </w:rPr>
              <w:t xml:space="preserve"> </w:t>
            </w:r>
            <w:r>
              <w:rPr>
                <w:rFonts w:ascii="Arial Narrow" w:hAnsi="Arial Narrow"/>
              </w:rPr>
              <w:t>245</w:t>
            </w:r>
            <w:r w:rsidRPr="005A7820">
              <w:rPr>
                <w:rFonts w:ascii="Arial Narrow" w:hAnsi="Arial Narrow"/>
              </w:rPr>
              <w:t xml:space="preserve">, </w:t>
            </w:r>
            <w:r>
              <w:rPr>
                <w:rFonts w:ascii="Arial Narrow" w:hAnsi="Arial Narrow"/>
              </w:rPr>
              <w:t>941</w:t>
            </w:r>
          </w:p>
        </w:tc>
        <w:tc>
          <w:tcPr>
            <w:tcW w:w="1890" w:type="dxa"/>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w:t>
            </w:r>
            <w:r>
              <w:rPr>
                <w:rFonts w:ascii="Arial Narrow" w:eastAsia="Calibri" w:hAnsi="Arial Narrow"/>
              </w:rPr>
              <w:t xml:space="preserve"> 3</w:t>
            </w:r>
            <w:r w:rsidRPr="005A7820">
              <w:rPr>
                <w:rFonts w:ascii="Arial Narrow" w:hAnsi="Arial Narrow"/>
              </w:rPr>
              <w:t xml:space="preserve">, </w:t>
            </w:r>
            <w:r>
              <w:rPr>
                <w:rFonts w:ascii="Arial Narrow" w:hAnsi="Arial Narrow"/>
              </w:rPr>
              <w:t>908</w:t>
            </w:r>
          </w:p>
        </w:tc>
        <w:tc>
          <w:tcPr>
            <w:tcW w:w="1980" w:type="dxa"/>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w:t>
            </w:r>
            <w:r w:rsidRPr="005A7820">
              <w:rPr>
                <w:rFonts w:ascii="Arial Narrow" w:hAnsi="Arial Narrow"/>
              </w:rPr>
              <w:t xml:space="preserve"> 3</w:t>
            </w:r>
            <w:r>
              <w:rPr>
                <w:rFonts w:ascii="Arial Narrow" w:hAnsi="Arial Narrow"/>
              </w:rPr>
              <w:t>33</w:t>
            </w:r>
            <w:r w:rsidRPr="005A7820">
              <w:rPr>
                <w:rFonts w:ascii="Arial Narrow" w:hAnsi="Arial Narrow"/>
              </w:rPr>
              <w:t xml:space="preserve">, </w:t>
            </w:r>
            <w:r>
              <w:rPr>
                <w:rFonts w:ascii="Arial Narrow" w:hAnsi="Arial Narrow"/>
              </w:rPr>
              <w:t>261</w:t>
            </w:r>
          </w:p>
        </w:tc>
      </w:tr>
    </w:tbl>
    <w:p w:rsidR="00820BB7" w:rsidRPr="008609C4" w:rsidRDefault="00820BB7" w:rsidP="00820BB7">
      <w:pPr>
        <w:spacing w:line="360" w:lineRule="auto"/>
        <w:rPr>
          <w:rFonts w:ascii="Arial Narrow" w:hAnsi="Arial Narrow"/>
          <w:b/>
          <w:u w:val="single"/>
        </w:rPr>
      </w:pPr>
      <w:r>
        <w:rPr>
          <w:rFonts w:ascii="Arial Narrow" w:hAnsi="Arial Narrow"/>
          <w:b/>
          <w:u w:val="single"/>
        </w:rPr>
        <w:t>Invoices &gt;</w:t>
      </w:r>
      <w:r w:rsidRPr="008609C4">
        <w:rPr>
          <w:rFonts w:ascii="Arial Narrow" w:hAnsi="Arial Narrow"/>
          <w:b/>
          <w:u w:val="single"/>
        </w:rPr>
        <w:t>120 days</w:t>
      </w:r>
    </w:p>
    <w:p w:rsidR="004851A6" w:rsidRDefault="0086240D" w:rsidP="0086240D">
      <w:pPr>
        <w:spacing w:line="360" w:lineRule="auto"/>
        <w:jc w:val="both"/>
        <w:rPr>
          <w:rFonts w:ascii="Arial Narrow" w:hAnsi="Arial Narrow"/>
          <w:lang w:val="af-ZA"/>
        </w:rPr>
      </w:pPr>
      <w:r w:rsidRPr="004851A6">
        <w:rPr>
          <w:rFonts w:ascii="Arial Narrow" w:hAnsi="Arial Narrow"/>
          <w:lang w:val="af-ZA"/>
        </w:rPr>
        <w:t xml:space="preserve">The reported amounts on 120 days plus are due to disputes (168 invoices) with certain suppliers and legal processes are conducted. A number of invoices relate to e-toll charges (16) where the supplier cannot provide information for SANParks to enable payment. Other oustanding amounts (16) are due to incorrect banking details and correct information have not been received from the service provider yet. </w:t>
      </w:r>
    </w:p>
    <w:p w:rsidR="004851A6" w:rsidRPr="00820BB7" w:rsidRDefault="00820BB7" w:rsidP="0086240D">
      <w:pPr>
        <w:spacing w:line="360" w:lineRule="auto"/>
        <w:jc w:val="both"/>
        <w:rPr>
          <w:rFonts w:ascii="Arial Narrow" w:hAnsi="Arial Narrow"/>
          <w:b/>
          <w:u w:val="single"/>
          <w:lang w:val="af-ZA"/>
        </w:rPr>
      </w:pPr>
      <w:r w:rsidRPr="00820BB7">
        <w:rPr>
          <w:rFonts w:ascii="Arial Narrow" w:hAnsi="Arial Narrow"/>
          <w:b/>
          <w:u w:val="single"/>
          <w:lang w:val="af-ZA"/>
        </w:rPr>
        <w:t xml:space="preserve">Invoices </w:t>
      </w:r>
      <w:r>
        <w:rPr>
          <w:rFonts w:ascii="Arial Narrow" w:hAnsi="Arial Narrow"/>
          <w:b/>
          <w:u w:val="single"/>
          <w:lang w:val="af-ZA"/>
        </w:rPr>
        <w:t>&gt;90</w:t>
      </w:r>
      <w:r w:rsidRPr="00820BB7">
        <w:rPr>
          <w:rFonts w:ascii="Arial Narrow" w:hAnsi="Arial Narrow"/>
          <w:b/>
          <w:u w:val="single"/>
          <w:lang w:val="af-ZA"/>
        </w:rPr>
        <w:t xml:space="preserve"> days</w:t>
      </w:r>
    </w:p>
    <w:p w:rsidR="004851A6" w:rsidRDefault="0086240D" w:rsidP="0086240D">
      <w:pPr>
        <w:spacing w:line="360" w:lineRule="auto"/>
        <w:jc w:val="both"/>
        <w:rPr>
          <w:rFonts w:ascii="Arial Narrow" w:hAnsi="Arial Narrow"/>
          <w:lang w:val="af-ZA"/>
        </w:rPr>
      </w:pPr>
      <w:r w:rsidRPr="004851A6">
        <w:rPr>
          <w:rFonts w:ascii="Arial Narrow" w:hAnsi="Arial Narrow"/>
          <w:lang w:val="af-ZA"/>
        </w:rPr>
        <w:t>The 4 invoices for 90 days are</w:t>
      </w:r>
      <w:r w:rsidR="004851A6">
        <w:rPr>
          <w:rFonts w:ascii="Arial Narrow" w:hAnsi="Arial Narrow"/>
          <w:lang w:val="af-ZA"/>
        </w:rPr>
        <w:t xml:space="preserve"> due to </w:t>
      </w:r>
      <w:r w:rsidRPr="004851A6">
        <w:rPr>
          <w:rFonts w:ascii="Arial Narrow" w:hAnsi="Arial Narrow"/>
          <w:lang w:val="af-ZA"/>
        </w:rPr>
        <w:t xml:space="preserve">2 from e-toll and 2 where the correct banking details are awaited. </w:t>
      </w:r>
    </w:p>
    <w:p w:rsidR="004851A6" w:rsidRPr="00820BB7" w:rsidRDefault="00820BB7" w:rsidP="0086240D">
      <w:pPr>
        <w:spacing w:line="360" w:lineRule="auto"/>
        <w:jc w:val="both"/>
        <w:rPr>
          <w:rFonts w:ascii="Arial Narrow" w:hAnsi="Arial Narrow"/>
          <w:b/>
          <w:u w:val="single"/>
          <w:lang w:val="af-ZA"/>
        </w:rPr>
      </w:pPr>
      <w:r w:rsidRPr="00820BB7">
        <w:rPr>
          <w:rFonts w:ascii="Arial Narrow" w:hAnsi="Arial Narrow"/>
          <w:b/>
          <w:u w:val="single"/>
          <w:lang w:val="af-ZA"/>
        </w:rPr>
        <w:t>Invoices &gt; 60 days</w:t>
      </w:r>
    </w:p>
    <w:p w:rsidR="0086240D" w:rsidRPr="004851A6" w:rsidRDefault="0086240D" w:rsidP="0086240D">
      <w:pPr>
        <w:spacing w:line="360" w:lineRule="auto"/>
        <w:jc w:val="both"/>
        <w:rPr>
          <w:rFonts w:ascii="Arial Narrow" w:hAnsi="Arial Narrow"/>
          <w:lang w:val="af-ZA"/>
        </w:rPr>
      </w:pPr>
      <w:r w:rsidRPr="004851A6">
        <w:rPr>
          <w:rFonts w:ascii="Arial Narrow" w:hAnsi="Arial Narrow"/>
          <w:lang w:val="af-ZA"/>
        </w:rPr>
        <w:t xml:space="preserve">The </w:t>
      </w:r>
      <w:r w:rsidR="004851A6">
        <w:rPr>
          <w:rFonts w:ascii="Arial Narrow" w:hAnsi="Arial Narrow"/>
          <w:lang w:val="af-ZA"/>
        </w:rPr>
        <w:t xml:space="preserve">12 </w:t>
      </w:r>
      <w:r w:rsidR="004851A6" w:rsidRPr="004851A6">
        <w:rPr>
          <w:rFonts w:ascii="Arial Narrow" w:hAnsi="Arial Narrow"/>
          <w:lang w:val="af-ZA"/>
        </w:rPr>
        <w:t>invoices</w:t>
      </w:r>
      <w:r w:rsidR="004851A6">
        <w:rPr>
          <w:rFonts w:ascii="Arial Narrow" w:hAnsi="Arial Narrow"/>
          <w:lang w:val="af-ZA"/>
        </w:rPr>
        <w:t xml:space="preserve"> for</w:t>
      </w:r>
      <w:r w:rsidR="004851A6" w:rsidRPr="004851A6">
        <w:rPr>
          <w:rFonts w:ascii="Arial Narrow" w:hAnsi="Arial Narrow"/>
          <w:lang w:val="af-ZA"/>
        </w:rPr>
        <w:t xml:space="preserve"> </w:t>
      </w:r>
      <w:r w:rsidRPr="004851A6">
        <w:rPr>
          <w:rFonts w:ascii="Arial Narrow" w:hAnsi="Arial Narrow"/>
          <w:lang w:val="af-ZA"/>
        </w:rPr>
        <w:t>60 days are due to 5 where correct banking details are awaited, 2 are for e-toll and the other 5 will be paid by with the next payment run.</w:t>
      </w:r>
    </w:p>
    <w:p w:rsidR="0086240D" w:rsidRPr="00E012A6" w:rsidRDefault="0086240D" w:rsidP="00E012A6">
      <w:pPr>
        <w:spacing w:line="360" w:lineRule="auto"/>
        <w:rPr>
          <w:rFonts w:ascii="Arial Narrow" w:hAnsi="Arial Narrow"/>
          <w:lang w:val="af-Z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30"/>
        <w:gridCol w:w="1980"/>
        <w:gridCol w:w="1890"/>
        <w:gridCol w:w="1980"/>
      </w:tblGrid>
      <w:tr w:rsidR="00147CCE" w:rsidRPr="005A7820" w:rsidTr="00A211D2">
        <w:tc>
          <w:tcPr>
            <w:tcW w:w="2358" w:type="dxa"/>
            <w:shd w:val="clear" w:color="auto" w:fill="auto"/>
          </w:tcPr>
          <w:p w:rsidR="00147CCE" w:rsidRPr="005A7820" w:rsidRDefault="00147CCE" w:rsidP="00147CCE">
            <w:pPr>
              <w:numPr>
                <w:ilvl w:val="0"/>
                <w:numId w:val="11"/>
              </w:numPr>
              <w:spacing w:line="360" w:lineRule="auto"/>
              <w:ind w:left="284" w:hanging="284"/>
              <w:rPr>
                <w:rFonts w:ascii="Arial Narrow" w:eastAsia="Calibri" w:hAnsi="Arial Narrow"/>
              </w:rPr>
            </w:pPr>
            <w:r w:rsidRPr="005A7820">
              <w:rPr>
                <w:rFonts w:ascii="Arial Narrow" w:hAnsi="Arial Narrow"/>
                <w:b/>
              </w:rPr>
              <w:t>ISIMANGALISO</w:t>
            </w:r>
          </w:p>
        </w:tc>
        <w:tc>
          <w:tcPr>
            <w:tcW w:w="153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(aa) </w:t>
            </w:r>
            <w:r>
              <w:rPr>
                <w:rFonts w:ascii="Arial Narrow" w:eastAsia="Calibri" w:hAnsi="Arial Narrow"/>
              </w:rPr>
              <w:t>&gt;</w:t>
            </w:r>
            <w:r w:rsidRPr="005A7820">
              <w:rPr>
                <w:rFonts w:ascii="Arial Narrow" w:eastAsia="Calibri" w:hAnsi="Arial Narrow"/>
              </w:rPr>
              <w:t xml:space="preserve"> 30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(bb) </w:t>
            </w:r>
            <w:r>
              <w:rPr>
                <w:rFonts w:ascii="Arial Narrow" w:eastAsia="Calibri" w:hAnsi="Arial Narrow"/>
              </w:rPr>
              <w:t>&gt;</w:t>
            </w:r>
            <w:r w:rsidRPr="005A7820">
              <w:rPr>
                <w:rFonts w:ascii="Arial Narrow" w:eastAsia="Calibri" w:hAnsi="Arial Narrow"/>
              </w:rPr>
              <w:t>60 days</w:t>
            </w:r>
          </w:p>
        </w:tc>
        <w:tc>
          <w:tcPr>
            <w:tcW w:w="189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(cc) </w:t>
            </w:r>
            <w:r>
              <w:rPr>
                <w:rFonts w:ascii="Arial Narrow" w:eastAsia="Calibri" w:hAnsi="Arial Narrow"/>
              </w:rPr>
              <w:t>&gt;</w:t>
            </w:r>
            <w:r w:rsidRPr="005A7820">
              <w:rPr>
                <w:rFonts w:ascii="Arial Narrow" w:eastAsia="Calibri" w:hAnsi="Arial Narrow"/>
              </w:rPr>
              <w:t xml:space="preserve"> 90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w:t>
            </w:r>
            <w:proofErr w:type="spellStart"/>
            <w:r w:rsidRPr="005A7820">
              <w:rPr>
                <w:rFonts w:ascii="Arial Narrow" w:eastAsia="Calibri" w:hAnsi="Arial Narrow"/>
              </w:rPr>
              <w:t>dd</w:t>
            </w:r>
            <w:proofErr w:type="spellEnd"/>
            <w:r w:rsidRPr="005A7820">
              <w:rPr>
                <w:rFonts w:ascii="Arial Narrow" w:eastAsia="Calibri" w:hAnsi="Arial Narrow"/>
              </w:rPr>
              <w:t>) 120 days</w:t>
            </w:r>
          </w:p>
        </w:tc>
      </w:tr>
      <w:tr w:rsidR="00AE6DAF" w:rsidRPr="005A7820" w:rsidTr="00A211D2">
        <w:trPr>
          <w:trHeight w:val="469"/>
        </w:trPr>
        <w:tc>
          <w:tcPr>
            <w:tcW w:w="2358" w:type="dxa"/>
            <w:shd w:val="clear" w:color="auto" w:fill="auto"/>
          </w:tcPr>
          <w:p w:rsidR="00AE6DAF" w:rsidRPr="005A7820" w:rsidRDefault="005A7820" w:rsidP="005A7820">
            <w:pPr>
              <w:spacing w:line="360" w:lineRule="auto"/>
              <w:ind w:left="426" w:hanging="426"/>
              <w:rPr>
                <w:rFonts w:ascii="Arial Narrow" w:eastAsia="Calibri" w:hAnsi="Arial Narrow"/>
              </w:rPr>
            </w:pPr>
            <w:r w:rsidRPr="00361B78">
              <w:rPr>
                <w:rFonts w:ascii="Arial Narrow" w:hAnsi="Arial Narrow"/>
                <w:sz w:val="22"/>
              </w:rPr>
              <w:t>a)</w:t>
            </w:r>
            <w:r w:rsidRPr="00361B78">
              <w:rPr>
                <w:rFonts w:ascii="Arial Narrow" w:hAnsi="Arial Narrow"/>
                <w:sz w:val="22"/>
              </w:rPr>
              <w:tab/>
            </w:r>
            <w:r w:rsidR="00AE6DAF" w:rsidRPr="00361B78">
              <w:rPr>
                <w:rFonts w:ascii="Arial Narrow" w:hAnsi="Arial Narrow"/>
                <w:sz w:val="22"/>
              </w:rPr>
              <w:t xml:space="preserve">Total </w:t>
            </w:r>
            <w:r w:rsidR="00AE6DAF" w:rsidRPr="005A7820">
              <w:rPr>
                <w:rFonts w:ascii="Arial Narrow" w:hAnsi="Arial Narrow"/>
              </w:rPr>
              <w:t>number of invoices</w:t>
            </w:r>
          </w:p>
        </w:tc>
        <w:tc>
          <w:tcPr>
            <w:tcW w:w="1530" w:type="dxa"/>
            <w:tcBorders>
              <w:top w:val="nil"/>
              <w:left w:val="nil"/>
              <w:bottom w:val="single" w:sz="4" w:space="0" w:color="auto"/>
              <w:right w:val="single" w:sz="4" w:space="0" w:color="auto"/>
            </w:tcBorders>
            <w:shd w:val="clear" w:color="auto" w:fill="auto"/>
            <w:vAlign w:val="bottom"/>
          </w:tcPr>
          <w:p w:rsidR="00AE6DAF" w:rsidRPr="005A7820" w:rsidRDefault="00361B78" w:rsidP="005A7820">
            <w:pPr>
              <w:spacing w:line="360" w:lineRule="auto"/>
              <w:jc w:val="center"/>
              <w:rPr>
                <w:rFonts w:ascii="Arial Narrow" w:hAnsi="Arial Narrow" w:cs="Arial"/>
              </w:rPr>
            </w:pPr>
            <w:r>
              <w:rPr>
                <w:rFonts w:ascii="Arial Narrow" w:hAnsi="Arial Narrow" w:cs="Arial"/>
              </w:rPr>
              <w:t>0</w:t>
            </w:r>
          </w:p>
        </w:tc>
        <w:tc>
          <w:tcPr>
            <w:tcW w:w="1980" w:type="dxa"/>
            <w:tcBorders>
              <w:top w:val="nil"/>
              <w:left w:val="nil"/>
              <w:bottom w:val="single" w:sz="4" w:space="0" w:color="auto"/>
              <w:right w:val="single" w:sz="4" w:space="0" w:color="auto"/>
            </w:tcBorders>
            <w:shd w:val="clear" w:color="auto" w:fill="auto"/>
            <w:vAlign w:val="bottom"/>
          </w:tcPr>
          <w:p w:rsidR="00AE6DAF" w:rsidRPr="005A7820" w:rsidRDefault="00361B78" w:rsidP="005A7820">
            <w:pPr>
              <w:spacing w:line="360" w:lineRule="auto"/>
              <w:jc w:val="center"/>
              <w:rPr>
                <w:rFonts w:ascii="Arial Narrow" w:hAnsi="Arial Narrow" w:cs="Arial"/>
              </w:rPr>
            </w:pPr>
            <w:r>
              <w:rPr>
                <w:rFonts w:ascii="Arial Narrow" w:hAnsi="Arial Narrow" w:cs="Arial"/>
              </w:rPr>
              <w:t>0</w:t>
            </w:r>
          </w:p>
        </w:tc>
        <w:tc>
          <w:tcPr>
            <w:tcW w:w="1890" w:type="dxa"/>
            <w:tcBorders>
              <w:top w:val="nil"/>
              <w:left w:val="nil"/>
              <w:bottom w:val="single" w:sz="4" w:space="0" w:color="auto"/>
              <w:right w:val="single" w:sz="4" w:space="0" w:color="auto"/>
            </w:tcBorders>
            <w:shd w:val="clear" w:color="auto" w:fill="auto"/>
            <w:vAlign w:val="bottom"/>
          </w:tcPr>
          <w:p w:rsidR="00AE6DAF" w:rsidRPr="005A7820" w:rsidRDefault="00361B78" w:rsidP="005A7820">
            <w:pPr>
              <w:spacing w:line="360" w:lineRule="auto"/>
              <w:jc w:val="center"/>
              <w:rPr>
                <w:rFonts w:ascii="Arial Narrow" w:hAnsi="Arial Narrow" w:cs="Arial"/>
              </w:rPr>
            </w:pPr>
            <w:r>
              <w:rPr>
                <w:rFonts w:ascii="Arial Narrow" w:hAnsi="Arial Narrow" w:cs="Arial"/>
              </w:rPr>
              <w:t>0</w:t>
            </w:r>
          </w:p>
        </w:tc>
        <w:tc>
          <w:tcPr>
            <w:tcW w:w="1980" w:type="dxa"/>
            <w:tcBorders>
              <w:top w:val="nil"/>
              <w:left w:val="nil"/>
              <w:bottom w:val="single" w:sz="4" w:space="0" w:color="auto"/>
              <w:right w:val="single" w:sz="8" w:space="0" w:color="auto"/>
            </w:tcBorders>
            <w:shd w:val="clear" w:color="auto" w:fill="auto"/>
            <w:vAlign w:val="bottom"/>
          </w:tcPr>
          <w:p w:rsidR="00AE6DAF" w:rsidRPr="005A7820" w:rsidRDefault="00361B78" w:rsidP="005A7820">
            <w:pPr>
              <w:spacing w:line="360" w:lineRule="auto"/>
              <w:jc w:val="center"/>
              <w:rPr>
                <w:rFonts w:ascii="Arial Narrow" w:hAnsi="Arial Narrow" w:cs="Arial"/>
              </w:rPr>
            </w:pPr>
            <w:r>
              <w:rPr>
                <w:rFonts w:ascii="Arial Narrow" w:hAnsi="Arial Narrow" w:cs="Arial"/>
              </w:rPr>
              <w:t>0</w:t>
            </w:r>
          </w:p>
        </w:tc>
      </w:tr>
      <w:tr w:rsidR="0030661C" w:rsidRPr="005A7820" w:rsidTr="00B8642E">
        <w:tc>
          <w:tcPr>
            <w:tcW w:w="2358" w:type="dxa"/>
            <w:shd w:val="clear" w:color="auto" w:fill="auto"/>
          </w:tcPr>
          <w:p w:rsidR="0030661C" w:rsidRPr="005A7820" w:rsidRDefault="0030661C" w:rsidP="0030661C">
            <w:pPr>
              <w:spacing w:line="360" w:lineRule="auto"/>
              <w:ind w:left="426" w:hanging="426"/>
              <w:rPr>
                <w:rFonts w:ascii="Arial Narrow" w:eastAsia="Calibri" w:hAnsi="Arial Narrow"/>
              </w:rPr>
            </w:pPr>
            <w:r w:rsidRPr="005A7820">
              <w:rPr>
                <w:rFonts w:ascii="Arial Narrow" w:eastAsia="Calibri" w:hAnsi="Arial Narrow"/>
              </w:rPr>
              <w:t>b)</w:t>
            </w:r>
            <w:r w:rsidRPr="005A7820">
              <w:rPr>
                <w:rFonts w:ascii="Arial Narrow" w:eastAsia="Calibri" w:hAnsi="Arial Narrow"/>
              </w:rPr>
              <w:tab/>
              <w:t xml:space="preserve">Total amount </w:t>
            </w:r>
          </w:p>
        </w:tc>
        <w:tc>
          <w:tcPr>
            <w:tcW w:w="1530" w:type="dxa"/>
            <w:tcBorders>
              <w:top w:val="nil"/>
              <w:left w:val="nil"/>
              <w:bottom w:val="single" w:sz="8" w:space="0" w:color="auto"/>
              <w:right w:val="single" w:sz="4" w:space="0" w:color="auto"/>
            </w:tcBorders>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R0.00</w:t>
            </w:r>
          </w:p>
        </w:tc>
        <w:tc>
          <w:tcPr>
            <w:tcW w:w="1980" w:type="dxa"/>
            <w:tcBorders>
              <w:top w:val="nil"/>
              <w:left w:val="nil"/>
              <w:bottom w:val="single" w:sz="8" w:space="0" w:color="auto"/>
              <w:right w:val="single" w:sz="4" w:space="0" w:color="auto"/>
            </w:tcBorders>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R0.00</w:t>
            </w:r>
          </w:p>
        </w:tc>
        <w:tc>
          <w:tcPr>
            <w:tcW w:w="1890" w:type="dxa"/>
            <w:tcBorders>
              <w:top w:val="nil"/>
              <w:left w:val="nil"/>
              <w:bottom w:val="single" w:sz="8" w:space="0" w:color="auto"/>
              <w:right w:val="single" w:sz="4" w:space="0" w:color="auto"/>
            </w:tcBorders>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R0.00</w:t>
            </w:r>
          </w:p>
        </w:tc>
        <w:tc>
          <w:tcPr>
            <w:tcW w:w="1980" w:type="dxa"/>
            <w:tcBorders>
              <w:top w:val="nil"/>
              <w:left w:val="nil"/>
              <w:bottom w:val="single" w:sz="8" w:space="0" w:color="auto"/>
              <w:right w:val="single" w:sz="8" w:space="0" w:color="auto"/>
            </w:tcBorders>
            <w:shd w:val="clear" w:color="auto" w:fill="auto"/>
          </w:tcPr>
          <w:p w:rsidR="0030661C" w:rsidRPr="005A7820" w:rsidRDefault="0030661C" w:rsidP="0030661C">
            <w:pPr>
              <w:spacing w:line="360" w:lineRule="auto"/>
              <w:jc w:val="center"/>
              <w:rPr>
                <w:rFonts w:ascii="Arial Narrow" w:eastAsia="Calibri" w:hAnsi="Arial Narrow"/>
              </w:rPr>
            </w:pPr>
            <w:r w:rsidRPr="005A7820">
              <w:rPr>
                <w:rFonts w:ascii="Arial Narrow" w:eastAsia="Calibri" w:hAnsi="Arial Narrow"/>
              </w:rPr>
              <w:t>R0.00</w:t>
            </w:r>
          </w:p>
        </w:tc>
      </w:tr>
    </w:tbl>
    <w:p w:rsidR="00096451" w:rsidRDefault="00096451" w:rsidP="005A7820">
      <w:pPr>
        <w:spacing w:line="360" w:lineRule="auto"/>
        <w:rPr>
          <w:rFonts w:ascii="Arial Narrow" w:hAnsi="Arial Narrow"/>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30"/>
        <w:gridCol w:w="1980"/>
        <w:gridCol w:w="1890"/>
        <w:gridCol w:w="1980"/>
      </w:tblGrid>
      <w:tr w:rsidR="00147CCE" w:rsidRPr="005A7820" w:rsidTr="00A211D2">
        <w:tc>
          <w:tcPr>
            <w:tcW w:w="2358" w:type="dxa"/>
            <w:shd w:val="clear" w:color="auto" w:fill="auto"/>
          </w:tcPr>
          <w:p w:rsidR="00147CCE" w:rsidRPr="005A7820" w:rsidRDefault="00147CCE" w:rsidP="00147CCE">
            <w:pPr>
              <w:numPr>
                <w:ilvl w:val="0"/>
                <w:numId w:val="12"/>
              </w:numPr>
              <w:spacing w:line="360" w:lineRule="auto"/>
              <w:ind w:left="284" w:hanging="284"/>
              <w:rPr>
                <w:rFonts w:ascii="Arial Narrow" w:eastAsia="Calibri" w:hAnsi="Arial Narrow"/>
              </w:rPr>
            </w:pPr>
            <w:r w:rsidRPr="005A7820">
              <w:rPr>
                <w:rFonts w:ascii="Arial Narrow" w:hAnsi="Arial Narrow"/>
                <w:b/>
              </w:rPr>
              <w:t>SANBI</w:t>
            </w:r>
          </w:p>
        </w:tc>
        <w:tc>
          <w:tcPr>
            <w:tcW w:w="153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(aa) </w:t>
            </w:r>
            <w:r>
              <w:rPr>
                <w:rFonts w:ascii="Arial Narrow" w:eastAsia="Calibri" w:hAnsi="Arial Narrow"/>
              </w:rPr>
              <w:t>&gt;</w:t>
            </w:r>
            <w:r w:rsidRPr="005A7820">
              <w:rPr>
                <w:rFonts w:ascii="Arial Narrow" w:eastAsia="Calibri" w:hAnsi="Arial Narrow"/>
              </w:rPr>
              <w:t xml:space="preserve"> 30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(bb) </w:t>
            </w:r>
            <w:r>
              <w:rPr>
                <w:rFonts w:ascii="Arial Narrow" w:eastAsia="Calibri" w:hAnsi="Arial Narrow"/>
              </w:rPr>
              <w:t>&gt;</w:t>
            </w:r>
            <w:r w:rsidRPr="005A7820">
              <w:rPr>
                <w:rFonts w:ascii="Arial Narrow" w:eastAsia="Calibri" w:hAnsi="Arial Narrow"/>
              </w:rPr>
              <w:t>60 days</w:t>
            </w:r>
          </w:p>
        </w:tc>
        <w:tc>
          <w:tcPr>
            <w:tcW w:w="189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 xml:space="preserve">(cc) </w:t>
            </w:r>
            <w:r>
              <w:rPr>
                <w:rFonts w:ascii="Arial Narrow" w:eastAsia="Calibri" w:hAnsi="Arial Narrow"/>
              </w:rPr>
              <w:t>&gt;</w:t>
            </w:r>
            <w:r w:rsidRPr="005A7820">
              <w:rPr>
                <w:rFonts w:ascii="Arial Narrow" w:eastAsia="Calibri" w:hAnsi="Arial Narrow"/>
              </w:rPr>
              <w:t xml:space="preserve"> 90 days</w:t>
            </w:r>
          </w:p>
        </w:tc>
        <w:tc>
          <w:tcPr>
            <w:tcW w:w="1980" w:type="dxa"/>
            <w:shd w:val="clear" w:color="auto" w:fill="auto"/>
          </w:tcPr>
          <w:p w:rsidR="00147CCE" w:rsidRPr="005A7820" w:rsidRDefault="00147CCE" w:rsidP="00147CCE">
            <w:pPr>
              <w:spacing w:line="360" w:lineRule="auto"/>
              <w:rPr>
                <w:rFonts w:ascii="Arial Narrow" w:eastAsia="Calibri" w:hAnsi="Arial Narrow"/>
              </w:rPr>
            </w:pPr>
            <w:r w:rsidRPr="005A7820">
              <w:rPr>
                <w:rFonts w:ascii="Arial Narrow" w:eastAsia="Calibri" w:hAnsi="Arial Narrow"/>
              </w:rPr>
              <w:t>(</w:t>
            </w:r>
            <w:proofErr w:type="spellStart"/>
            <w:r w:rsidRPr="005A7820">
              <w:rPr>
                <w:rFonts w:ascii="Arial Narrow" w:eastAsia="Calibri" w:hAnsi="Arial Narrow"/>
              </w:rPr>
              <w:t>dd</w:t>
            </w:r>
            <w:proofErr w:type="spellEnd"/>
            <w:r w:rsidRPr="005A7820">
              <w:rPr>
                <w:rFonts w:ascii="Arial Narrow" w:eastAsia="Calibri" w:hAnsi="Arial Narrow"/>
              </w:rPr>
              <w:t>) 120 days</w:t>
            </w:r>
          </w:p>
        </w:tc>
      </w:tr>
      <w:tr w:rsidR="00800AB0" w:rsidRPr="005A7820" w:rsidTr="00A211D2">
        <w:tc>
          <w:tcPr>
            <w:tcW w:w="2358" w:type="dxa"/>
            <w:shd w:val="clear" w:color="auto" w:fill="auto"/>
          </w:tcPr>
          <w:p w:rsidR="00800AB0" w:rsidRPr="005A7820" w:rsidRDefault="005A7820" w:rsidP="005A7820">
            <w:pPr>
              <w:spacing w:line="360" w:lineRule="auto"/>
              <w:ind w:left="426" w:hanging="426"/>
              <w:rPr>
                <w:rFonts w:ascii="Arial Narrow" w:eastAsia="Calibri" w:hAnsi="Arial Narrow"/>
              </w:rPr>
            </w:pPr>
            <w:r w:rsidRPr="005A7820">
              <w:rPr>
                <w:rFonts w:ascii="Arial Narrow" w:hAnsi="Arial Narrow"/>
              </w:rPr>
              <w:t>a)</w:t>
            </w:r>
            <w:r w:rsidRPr="005A7820">
              <w:rPr>
                <w:rFonts w:ascii="Arial Narrow" w:hAnsi="Arial Narrow"/>
              </w:rPr>
              <w:tab/>
            </w:r>
            <w:r w:rsidR="00AE6DAF" w:rsidRPr="005A7820">
              <w:rPr>
                <w:rFonts w:ascii="Arial Narrow" w:hAnsi="Arial Narrow"/>
              </w:rPr>
              <w:t>Total number of invoices</w:t>
            </w:r>
          </w:p>
        </w:tc>
        <w:tc>
          <w:tcPr>
            <w:tcW w:w="153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0</w:t>
            </w:r>
          </w:p>
        </w:tc>
        <w:tc>
          <w:tcPr>
            <w:tcW w:w="198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0</w:t>
            </w:r>
          </w:p>
        </w:tc>
        <w:tc>
          <w:tcPr>
            <w:tcW w:w="189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0</w:t>
            </w:r>
          </w:p>
        </w:tc>
        <w:tc>
          <w:tcPr>
            <w:tcW w:w="198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0</w:t>
            </w:r>
          </w:p>
        </w:tc>
      </w:tr>
      <w:tr w:rsidR="00800AB0" w:rsidRPr="005A7820" w:rsidTr="00A211D2">
        <w:tc>
          <w:tcPr>
            <w:tcW w:w="2358" w:type="dxa"/>
            <w:shd w:val="clear" w:color="auto" w:fill="auto"/>
          </w:tcPr>
          <w:p w:rsidR="00800AB0" w:rsidRPr="005A7820" w:rsidRDefault="005A7820" w:rsidP="005A7820">
            <w:pPr>
              <w:spacing w:line="360" w:lineRule="auto"/>
              <w:ind w:left="426" w:hanging="426"/>
              <w:rPr>
                <w:rFonts w:ascii="Arial Narrow" w:eastAsia="Calibri" w:hAnsi="Arial Narrow"/>
              </w:rPr>
            </w:pPr>
            <w:r w:rsidRPr="005A7820">
              <w:rPr>
                <w:rFonts w:ascii="Arial Narrow" w:eastAsia="Calibri" w:hAnsi="Arial Narrow"/>
              </w:rPr>
              <w:t>b)</w:t>
            </w:r>
            <w:r w:rsidRPr="005A7820">
              <w:rPr>
                <w:rFonts w:ascii="Arial Narrow" w:eastAsia="Calibri" w:hAnsi="Arial Narrow"/>
              </w:rPr>
              <w:tab/>
            </w:r>
            <w:r w:rsidR="00800AB0" w:rsidRPr="005A7820">
              <w:rPr>
                <w:rFonts w:ascii="Arial Narrow" w:eastAsia="Calibri" w:hAnsi="Arial Narrow"/>
              </w:rPr>
              <w:t xml:space="preserve">Total amount </w:t>
            </w:r>
          </w:p>
        </w:tc>
        <w:tc>
          <w:tcPr>
            <w:tcW w:w="153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R0.00</w:t>
            </w:r>
          </w:p>
        </w:tc>
        <w:tc>
          <w:tcPr>
            <w:tcW w:w="198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R0.00</w:t>
            </w:r>
          </w:p>
        </w:tc>
        <w:tc>
          <w:tcPr>
            <w:tcW w:w="189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R0.00</w:t>
            </w:r>
          </w:p>
        </w:tc>
        <w:tc>
          <w:tcPr>
            <w:tcW w:w="1980" w:type="dxa"/>
            <w:shd w:val="clear" w:color="auto" w:fill="auto"/>
          </w:tcPr>
          <w:p w:rsidR="00800AB0" w:rsidRPr="005A7820" w:rsidRDefault="00800AB0" w:rsidP="005A7820">
            <w:pPr>
              <w:spacing w:line="360" w:lineRule="auto"/>
              <w:jc w:val="center"/>
              <w:rPr>
                <w:rFonts w:ascii="Arial Narrow" w:eastAsia="Calibri" w:hAnsi="Arial Narrow"/>
              </w:rPr>
            </w:pPr>
            <w:r w:rsidRPr="005A7820">
              <w:rPr>
                <w:rFonts w:ascii="Arial Narrow" w:eastAsia="Calibri" w:hAnsi="Arial Narrow"/>
              </w:rPr>
              <w:t>R0.00</w:t>
            </w:r>
          </w:p>
        </w:tc>
      </w:tr>
    </w:tbl>
    <w:p w:rsidR="005A7820" w:rsidRPr="005A7820" w:rsidRDefault="005A7820" w:rsidP="005A7820">
      <w:pPr>
        <w:spacing w:line="360" w:lineRule="auto"/>
        <w:rPr>
          <w:rFonts w:ascii="Arial Narrow" w:hAnsi="Arial Narrow"/>
        </w:rPr>
      </w:pPr>
    </w:p>
    <w:p w:rsidR="00C03231" w:rsidRPr="005A7820" w:rsidRDefault="00C03231" w:rsidP="005A7820">
      <w:pPr>
        <w:spacing w:line="360" w:lineRule="auto"/>
        <w:rPr>
          <w:rFonts w:ascii="Arial Narrow" w:hAnsi="Arial Narrow"/>
        </w:rPr>
      </w:pPr>
      <w:r w:rsidRPr="005A7820">
        <w:rPr>
          <w:rFonts w:ascii="Arial Narrow" w:hAnsi="Arial Narrow"/>
        </w:rPr>
        <w:t>The total number of supplier invoices that currently remain unpaid by SANBI within 30 days are 218 as at 07 November 2017. The total amount outstanding is R1 482 045.</w:t>
      </w:r>
    </w:p>
    <w:p w:rsidR="00D70341" w:rsidRPr="005A7820" w:rsidRDefault="00D70341" w:rsidP="005A7820">
      <w:pPr>
        <w:spacing w:line="360" w:lineRule="auto"/>
        <w:jc w:val="center"/>
        <w:rPr>
          <w:rFonts w:ascii="Arial Narrow" w:hAnsi="Arial Narrow"/>
          <w:b/>
          <w:lang w:val="af-ZA" w:eastAsia="en-ZA"/>
        </w:rPr>
      </w:pPr>
    </w:p>
    <w:p w:rsidR="00D70341" w:rsidRPr="005A7820" w:rsidRDefault="00D70341" w:rsidP="005A7820">
      <w:pPr>
        <w:spacing w:line="360" w:lineRule="auto"/>
        <w:jc w:val="center"/>
        <w:rPr>
          <w:rFonts w:ascii="Arial Narrow" w:hAnsi="Arial Narrow"/>
          <w:b/>
          <w:lang w:val="af-ZA" w:eastAsia="en-ZA"/>
        </w:rPr>
      </w:pPr>
    </w:p>
    <w:p w:rsidR="004B26B7" w:rsidRPr="005A7820" w:rsidRDefault="00D70341" w:rsidP="005A7820">
      <w:pPr>
        <w:spacing w:line="360" w:lineRule="auto"/>
        <w:jc w:val="center"/>
        <w:rPr>
          <w:rFonts w:ascii="Arial Narrow" w:hAnsi="Arial Narrow"/>
          <w:b/>
          <w:lang w:val="af-ZA" w:eastAsia="en-ZA"/>
        </w:rPr>
      </w:pPr>
      <w:r w:rsidRPr="005A7820">
        <w:rPr>
          <w:rFonts w:ascii="Arial Narrow" w:hAnsi="Arial Narrow"/>
          <w:b/>
          <w:lang w:val="af-ZA" w:eastAsia="en-ZA"/>
        </w:rPr>
        <w:t>---ooOoo---</w:t>
      </w:r>
    </w:p>
    <w:sectPr w:rsidR="004B26B7" w:rsidRPr="005A7820" w:rsidSect="005A7820">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04" w:rsidRDefault="00E31904" w:rsidP="004F1BDF">
      <w:r>
        <w:separator/>
      </w:r>
    </w:p>
  </w:endnote>
  <w:endnote w:type="continuationSeparator" w:id="0">
    <w:p w:rsidR="00E31904" w:rsidRDefault="00E31904" w:rsidP="004F1BD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30074B">
      <w:rPr>
        <w:rFonts w:ascii="Arial Narrow" w:hAnsi="Arial Narrow"/>
        <w:b w:val="0"/>
        <w:sz w:val="16"/>
        <w:szCs w:val="16"/>
      </w:rPr>
      <w:t xml:space="preserve"> 3569</w:t>
    </w:r>
    <w:r>
      <w:rPr>
        <w:rFonts w:ascii="Arial Narrow" w:hAnsi="Arial Narrow"/>
        <w:b w:val="0"/>
        <w:sz w:val="16"/>
        <w:szCs w:val="16"/>
      </w:rPr>
      <w:tab/>
    </w:r>
    <w:r w:rsidR="0030074B">
      <w:rPr>
        <w:rFonts w:ascii="Arial Narrow" w:eastAsia="Calibri" w:hAnsi="Arial Narrow"/>
        <w:b w:val="0"/>
        <w:bCs w:val="0"/>
        <w:sz w:val="16"/>
        <w:szCs w:val="16"/>
        <w:lang w:val="en-ZA"/>
      </w:rPr>
      <w:t>NW3997</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04" w:rsidRDefault="00E31904" w:rsidP="004F1BDF">
      <w:r>
        <w:separator/>
      </w:r>
    </w:p>
  </w:footnote>
  <w:footnote w:type="continuationSeparator" w:id="0">
    <w:p w:rsidR="00E31904" w:rsidRDefault="00E3190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859"/>
    <w:multiLevelType w:val="hybridMultilevel"/>
    <w:tmpl w:val="4A646718"/>
    <w:lvl w:ilvl="0" w:tplc="5926592C">
      <w:start w:val="1"/>
      <w:numFmt w:val="bullet"/>
      <w:lvlText w:val="-"/>
      <w:lvlJc w:val="left"/>
      <w:pPr>
        <w:ind w:left="780" w:hanging="360"/>
      </w:pPr>
      <w:rPr>
        <w:rFonts w:ascii="Arial Narrow" w:eastAsia="Times New Roman" w:hAnsi="Arial Narrow" w:cs="Times New Roman"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0FFA2327"/>
    <w:multiLevelType w:val="hybridMultilevel"/>
    <w:tmpl w:val="636E0F2E"/>
    <w:lvl w:ilvl="0" w:tplc="E4E6F23A">
      <w:start w:val="2"/>
      <w:numFmt w:val="lowerRoman"/>
      <w:lvlText w:val="%1)"/>
      <w:lvlJc w:val="left"/>
      <w:pPr>
        <w:ind w:left="720" w:hanging="720"/>
      </w:pPr>
      <w:rPr>
        <w:rFonts w:eastAsia="Times New Roman"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0E664C"/>
    <w:multiLevelType w:val="hybridMultilevel"/>
    <w:tmpl w:val="14127086"/>
    <w:lvl w:ilvl="0" w:tplc="F558D90A">
      <w:start w:val="1"/>
      <w:numFmt w:val="lowerRoman"/>
      <w:lvlText w:val="%1)"/>
      <w:lvlJc w:val="left"/>
      <w:pPr>
        <w:ind w:left="720" w:hanging="720"/>
      </w:pPr>
      <w:rPr>
        <w:rFonts w:eastAsia="Times New Roman"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6385AEB"/>
    <w:multiLevelType w:val="hybridMultilevel"/>
    <w:tmpl w:val="3446BF74"/>
    <w:lvl w:ilvl="0" w:tplc="E8ACA226">
      <w:start w:val="2"/>
      <w:numFmt w:val="lowerRoman"/>
      <w:lvlText w:val="%1)"/>
      <w:lvlJc w:val="left"/>
      <w:pPr>
        <w:ind w:left="720" w:hanging="720"/>
      </w:pPr>
      <w:rPr>
        <w:rFonts w:eastAsia="Times New Roman"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8927293"/>
    <w:multiLevelType w:val="hybridMultilevel"/>
    <w:tmpl w:val="F4C601B0"/>
    <w:lvl w:ilvl="0" w:tplc="438A9B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74614"/>
    <w:multiLevelType w:val="hybridMultilevel"/>
    <w:tmpl w:val="1944B50C"/>
    <w:lvl w:ilvl="0" w:tplc="8E6A0DF0">
      <w:start w:val="2"/>
      <w:numFmt w:val="lowerRoman"/>
      <w:lvlText w:val="%1)"/>
      <w:lvlJc w:val="left"/>
      <w:pPr>
        <w:ind w:left="720" w:hanging="720"/>
      </w:pPr>
      <w:rPr>
        <w:rFonts w:eastAsia="Times New Roman"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F8E3955"/>
    <w:multiLevelType w:val="hybridMultilevel"/>
    <w:tmpl w:val="BFF6F2D4"/>
    <w:lvl w:ilvl="0" w:tplc="F638610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2820723"/>
    <w:multiLevelType w:val="hybridMultilevel"/>
    <w:tmpl w:val="C076063C"/>
    <w:lvl w:ilvl="0" w:tplc="565ED8F4">
      <w:start w:val="1"/>
      <w:numFmt w:val="lowerLetter"/>
      <w:lvlText w:val="(%1)"/>
      <w:lvlJc w:val="left"/>
      <w:pPr>
        <w:ind w:left="720" w:hanging="360"/>
      </w:pPr>
      <w:rPr>
        <w:rFonts w:eastAsia="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60059A7"/>
    <w:multiLevelType w:val="hybridMultilevel"/>
    <w:tmpl w:val="766A6248"/>
    <w:lvl w:ilvl="0" w:tplc="1900774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34C29"/>
    <w:multiLevelType w:val="hybridMultilevel"/>
    <w:tmpl w:val="29E6E666"/>
    <w:lvl w:ilvl="0" w:tplc="1082AFE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6119B"/>
    <w:multiLevelType w:val="hybridMultilevel"/>
    <w:tmpl w:val="5B38DF4A"/>
    <w:lvl w:ilvl="0" w:tplc="54C8F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0"/>
  </w:num>
  <w:num w:numId="5">
    <w:abstractNumId w:val="5"/>
  </w:num>
  <w:num w:numId="6">
    <w:abstractNumId w:val="8"/>
  </w:num>
  <w:num w:numId="7">
    <w:abstractNumId w:val="2"/>
  </w:num>
  <w:num w:numId="8">
    <w:abstractNumId w:val="0"/>
  </w:num>
  <w:num w:numId="9">
    <w:abstractNumId w:val="3"/>
  </w:num>
  <w:num w:numId="10">
    <w:abstractNumId w:val="4"/>
  </w:num>
  <w:num w:numId="11">
    <w:abstractNumId w:val="6"/>
  </w:num>
  <w:num w:numId="1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446AE"/>
    <w:rsid w:val="000505E6"/>
    <w:rsid w:val="00050EE0"/>
    <w:rsid w:val="00054C8D"/>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451"/>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F38"/>
    <w:rsid w:val="00101039"/>
    <w:rsid w:val="00107CF9"/>
    <w:rsid w:val="00107D87"/>
    <w:rsid w:val="00111ED7"/>
    <w:rsid w:val="00121FAA"/>
    <w:rsid w:val="001223BD"/>
    <w:rsid w:val="001226D3"/>
    <w:rsid w:val="00132E22"/>
    <w:rsid w:val="00134E77"/>
    <w:rsid w:val="001361E1"/>
    <w:rsid w:val="00144916"/>
    <w:rsid w:val="0014787A"/>
    <w:rsid w:val="00147CCE"/>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6E5"/>
    <w:rsid w:val="00214E2C"/>
    <w:rsid w:val="002210C5"/>
    <w:rsid w:val="002211FC"/>
    <w:rsid w:val="00221F23"/>
    <w:rsid w:val="00225239"/>
    <w:rsid w:val="00225816"/>
    <w:rsid w:val="00225A8E"/>
    <w:rsid w:val="002263F4"/>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3BFA"/>
    <w:rsid w:val="00285E27"/>
    <w:rsid w:val="00286E36"/>
    <w:rsid w:val="00292092"/>
    <w:rsid w:val="00293FFD"/>
    <w:rsid w:val="00295F04"/>
    <w:rsid w:val="002A28F8"/>
    <w:rsid w:val="002A571C"/>
    <w:rsid w:val="002A7059"/>
    <w:rsid w:val="002B15D6"/>
    <w:rsid w:val="002B40D5"/>
    <w:rsid w:val="002B4BC0"/>
    <w:rsid w:val="002B656B"/>
    <w:rsid w:val="002C1ACA"/>
    <w:rsid w:val="002C5CE0"/>
    <w:rsid w:val="002C687F"/>
    <w:rsid w:val="002D1781"/>
    <w:rsid w:val="002E6F00"/>
    <w:rsid w:val="002E77D4"/>
    <w:rsid w:val="002F7AF5"/>
    <w:rsid w:val="003002D6"/>
    <w:rsid w:val="0030074B"/>
    <w:rsid w:val="003020D1"/>
    <w:rsid w:val="0030661C"/>
    <w:rsid w:val="003072EF"/>
    <w:rsid w:val="0031085F"/>
    <w:rsid w:val="00316C53"/>
    <w:rsid w:val="0032026A"/>
    <w:rsid w:val="00325F44"/>
    <w:rsid w:val="00326909"/>
    <w:rsid w:val="0033203A"/>
    <w:rsid w:val="003451BB"/>
    <w:rsid w:val="00350FD9"/>
    <w:rsid w:val="00356181"/>
    <w:rsid w:val="00361B78"/>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1DF1"/>
    <w:rsid w:val="004023AE"/>
    <w:rsid w:val="00407248"/>
    <w:rsid w:val="00411117"/>
    <w:rsid w:val="00411EE4"/>
    <w:rsid w:val="00414594"/>
    <w:rsid w:val="004148DE"/>
    <w:rsid w:val="004150BF"/>
    <w:rsid w:val="00416116"/>
    <w:rsid w:val="00416ABD"/>
    <w:rsid w:val="00420668"/>
    <w:rsid w:val="004255B3"/>
    <w:rsid w:val="00435D92"/>
    <w:rsid w:val="00436F94"/>
    <w:rsid w:val="00442206"/>
    <w:rsid w:val="00451121"/>
    <w:rsid w:val="00455EF3"/>
    <w:rsid w:val="00460ABC"/>
    <w:rsid w:val="004625D3"/>
    <w:rsid w:val="00464E83"/>
    <w:rsid w:val="00474494"/>
    <w:rsid w:val="004769DE"/>
    <w:rsid w:val="004827A3"/>
    <w:rsid w:val="0048390A"/>
    <w:rsid w:val="004851A6"/>
    <w:rsid w:val="00485891"/>
    <w:rsid w:val="00486877"/>
    <w:rsid w:val="00492AF9"/>
    <w:rsid w:val="00492C3A"/>
    <w:rsid w:val="004A4020"/>
    <w:rsid w:val="004B26B7"/>
    <w:rsid w:val="004B3B7A"/>
    <w:rsid w:val="004B4462"/>
    <w:rsid w:val="004B4A15"/>
    <w:rsid w:val="004C06DB"/>
    <w:rsid w:val="004C1598"/>
    <w:rsid w:val="004C700B"/>
    <w:rsid w:val="004E4275"/>
    <w:rsid w:val="004E526C"/>
    <w:rsid w:val="004E6750"/>
    <w:rsid w:val="004F1BDF"/>
    <w:rsid w:val="004F249E"/>
    <w:rsid w:val="004F768D"/>
    <w:rsid w:val="00501093"/>
    <w:rsid w:val="00503C20"/>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820"/>
    <w:rsid w:val="005A7A39"/>
    <w:rsid w:val="005B15FC"/>
    <w:rsid w:val="005B787C"/>
    <w:rsid w:val="005C18A4"/>
    <w:rsid w:val="005C2E1A"/>
    <w:rsid w:val="005D2A27"/>
    <w:rsid w:val="005D441A"/>
    <w:rsid w:val="005D4C1C"/>
    <w:rsid w:val="005D549D"/>
    <w:rsid w:val="005E344C"/>
    <w:rsid w:val="005E40BF"/>
    <w:rsid w:val="005F29C7"/>
    <w:rsid w:val="005F2E28"/>
    <w:rsid w:val="005F7385"/>
    <w:rsid w:val="00600512"/>
    <w:rsid w:val="00606931"/>
    <w:rsid w:val="00610DB1"/>
    <w:rsid w:val="006112BD"/>
    <w:rsid w:val="0061208C"/>
    <w:rsid w:val="006129DC"/>
    <w:rsid w:val="006130E9"/>
    <w:rsid w:val="00613E44"/>
    <w:rsid w:val="00630253"/>
    <w:rsid w:val="00632EF0"/>
    <w:rsid w:val="00634C6A"/>
    <w:rsid w:val="0063548D"/>
    <w:rsid w:val="00635FF9"/>
    <w:rsid w:val="006370D1"/>
    <w:rsid w:val="0064001A"/>
    <w:rsid w:val="00642860"/>
    <w:rsid w:val="00647388"/>
    <w:rsid w:val="00651CC8"/>
    <w:rsid w:val="00652CDF"/>
    <w:rsid w:val="006564FC"/>
    <w:rsid w:val="006619F1"/>
    <w:rsid w:val="00662B3B"/>
    <w:rsid w:val="0066536C"/>
    <w:rsid w:val="00666D95"/>
    <w:rsid w:val="006679BD"/>
    <w:rsid w:val="00672E07"/>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1A89"/>
    <w:rsid w:val="006E24FC"/>
    <w:rsid w:val="006E2A9D"/>
    <w:rsid w:val="006E42A6"/>
    <w:rsid w:val="006E5D15"/>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C4E91"/>
    <w:rsid w:val="007D2B14"/>
    <w:rsid w:val="007E5495"/>
    <w:rsid w:val="007E55E6"/>
    <w:rsid w:val="007F4EA7"/>
    <w:rsid w:val="007F6A42"/>
    <w:rsid w:val="007F7412"/>
    <w:rsid w:val="00800AB0"/>
    <w:rsid w:val="00801467"/>
    <w:rsid w:val="00803FE5"/>
    <w:rsid w:val="0080419C"/>
    <w:rsid w:val="008072FE"/>
    <w:rsid w:val="008137C6"/>
    <w:rsid w:val="008143CE"/>
    <w:rsid w:val="00820BB7"/>
    <w:rsid w:val="00824D30"/>
    <w:rsid w:val="008271BB"/>
    <w:rsid w:val="008350F3"/>
    <w:rsid w:val="0083679A"/>
    <w:rsid w:val="00837631"/>
    <w:rsid w:val="0084071E"/>
    <w:rsid w:val="00840DF2"/>
    <w:rsid w:val="008416BE"/>
    <w:rsid w:val="00852532"/>
    <w:rsid w:val="00853D53"/>
    <w:rsid w:val="00855745"/>
    <w:rsid w:val="008558F0"/>
    <w:rsid w:val="008609C4"/>
    <w:rsid w:val="0086240D"/>
    <w:rsid w:val="00866116"/>
    <w:rsid w:val="00870155"/>
    <w:rsid w:val="008717D4"/>
    <w:rsid w:val="008721DE"/>
    <w:rsid w:val="0087358A"/>
    <w:rsid w:val="0087390A"/>
    <w:rsid w:val="008757B3"/>
    <w:rsid w:val="008800D5"/>
    <w:rsid w:val="00882499"/>
    <w:rsid w:val="00893400"/>
    <w:rsid w:val="00893991"/>
    <w:rsid w:val="008A190F"/>
    <w:rsid w:val="008A5AFF"/>
    <w:rsid w:val="008A6C83"/>
    <w:rsid w:val="008A6CE6"/>
    <w:rsid w:val="008A7E0D"/>
    <w:rsid w:val="008A7E67"/>
    <w:rsid w:val="008B3A2B"/>
    <w:rsid w:val="008B3BEE"/>
    <w:rsid w:val="008B47D6"/>
    <w:rsid w:val="008C3203"/>
    <w:rsid w:val="008D4A4D"/>
    <w:rsid w:val="008D575A"/>
    <w:rsid w:val="008E02D0"/>
    <w:rsid w:val="008E0603"/>
    <w:rsid w:val="008E3CC8"/>
    <w:rsid w:val="008E49A8"/>
    <w:rsid w:val="008E4F69"/>
    <w:rsid w:val="008E5222"/>
    <w:rsid w:val="008E7BEC"/>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4516"/>
    <w:rsid w:val="009552AF"/>
    <w:rsid w:val="00960518"/>
    <w:rsid w:val="009616D3"/>
    <w:rsid w:val="00961EAE"/>
    <w:rsid w:val="0096391A"/>
    <w:rsid w:val="009641A1"/>
    <w:rsid w:val="009647ED"/>
    <w:rsid w:val="009662B3"/>
    <w:rsid w:val="00976C3D"/>
    <w:rsid w:val="009774DA"/>
    <w:rsid w:val="0097751D"/>
    <w:rsid w:val="0098470F"/>
    <w:rsid w:val="00984C11"/>
    <w:rsid w:val="0098725A"/>
    <w:rsid w:val="00990468"/>
    <w:rsid w:val="009939FD"/>
    <w:rsid w:val="00993AC2"/>
    <w:rsid w:val="009965BC"/>
    <w:rsid w:val="009A3C30"/>
    <w:rsid w:val="009A4B0A"/>
    <w:rsid w:val="009B08FF"/>
    <w:rsid w:val="009C37CA"/>
    <w:rsid w:val="009C4BB6"/>
    <w:rsid w:val="009C5C16"/>
    <w:rsid w:val="009D2BBF"/>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11D2"/>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0343"/>
    <w:rsid w:val="00AE6D7F"/>
    <w:rsid w:val="00AE6DAF"/>
    <w:rsid w:val="00AF46F5"/>
    <w:rsid w:val="00B07FC6"/>
    <w:rsid w:val="00B12341"/>
    <w:rsid w:val="00B132E3"/>
    <w:rsid w:val="00B209AC"/>
    <w:rsid w:val="00B23B8A"/>
    <w:rsid w:val="00B331E3"/>
    <w:rsid w:val="00B37C02"/>
    <w:rsid w:val="00B46D9A"/>
    <w:rsid w:val="00B50341"/>
    <w:rsid w:val="00B557AB"/>
    <w:rsid w:val="00B57E90"/>
    <w:rsid w:val="00B67B53"/>
    <w:rsid w:val="00B722E6"/>
    <w:rsid w:val="00B76A17"/>
    <w:rsid w:val="00B83D12"/>
    <w:rsid w:val="00B85270"/>
    <w:rsid w:val="00B8642E"/>
    <w:rsid w:val="00B873FF"/>
    <w:rsid w:val="00B92046"/>
    <w:rsid w:val="00B92E4C"/>
    <w:rsid w:val="00BA079A"/>
    <w:rsid w:val="00BA0FBC"/>
    <w:rsid w:val="00BA160C"/>
    <w:rsid w:val="00BB2733"/>
    <w:rsid w:val="00BB2AAC"/>
    <w:rsid w:val="00BB3CD1"/>
    <w:rsid w:val="00BC00A6"/>
    <w:rsid w:val="00BC1DE2"/>
    <w:rsid w:val="00BC2E95"/>
    <w:rsid w:val="00BC4487"/>
    <w:rsid w:val="00BC4F63"/>
    <w:rsid w:val="00BD3E8D"/>
    <w:rsid w:val="00BD4DEB"/>
    <w:rsid w:val="00BD5B83"/>
    <w:rsid w:val="00BE3A71"/>
    <w:rsid w:val="00BE4D58"/>
    <w:rsid w:val="00BF1BE8"/>
    <w:rsid w:val="00BF32EF"/>
    <w:rsid w:val="00BF4CCA"/>
    <w:rsid w:val="00BF5302"/>
    <w:rsid w:val="00C03231"/>
    <w:rsid w:val="00C03E91"/>
    <w:rsid w:val="00C06460"/>
    <w:rsid w:val="00C06FAF"/>
    <w:rsid w:val="00C14EB3"/>
    <w:rsid w:val="00C17275"/>
    <w:rsid w:val="00C17D49"/>
    <w:rsid w:val="00C203D9"/>
    <w:rsid w:val="00C22B75"/>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1BFE"/>
    <w:rsid w:val="00D52417"/>
    <w:rsid w:val="00D53160"/>
    <w:rsid w:val="00D56351"/>
    <w:rsid w:val="00D57F9F"/>
    <w:rsid w:val="00D66808"/>
    <w:rsid w:val="00D70341"/>
    <w:rsid w:val="00D7158A"/>
    <w:rsid w:val="00D72007"/>
    <w:rsid w:val="00D727BA"/>
    <w:rsid w:val="00D86B11"/>
    <w:rsid w:val="00D95043"/>
    <w:rsid w:val="00DA04B2"/>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2A6"/>
    <w:rsid w:val="00E016F7"/>
    <w:rsid w:val="00E01950"/>
    <w:rsid w:val="00E051D5"/>
    <w:rsid w:val="00E0715B"/>
    <w:rsid w:val="00E074C0"/>
    <w:rsid w:val="00E1022E"/>
    <w:rsid w:val="00E124A6"/>
    <w:rsid w:val="00E13154"/>
    <w:rsid w:val="00E13DEB"/>
    <w:rsid w:val="00E16485"/>
    <w:rsid w:val="00E16649"/>
    <w:rsid w:val="00E27CBF"/>
    <w:rsid w:val="00E30A22"/>
    <w:rsid w:val="00E31904"/>
    <w:rsid w:val="00E31F80"/>
    <w:rsid w:val="00E33229"/>
    <w:rsid w:val="00E34038"/>
    <w:rsid w:val="00E365AF"/>
    <w:rsid w:val="00E36C1C"/>
    <w:rsid w:val="00E52062"/>
    <w:rsid w:val="00E52916"/>
    <w:rsid w:val="00E64136"/>
    <w:rsid w:val="00E76F5B"/>
    <w:rsid w:val="00E86949"/>
    <w:rsid w:val="00E91D7C"/>
    <w:rsid w:val="00E95914"/>
    <w:rsid w:val="00E9675C"/>
    <w:rsid w:val="00E976AA"/>
    <w:rsid w:val="00EA12BB"/>
    <w:rsid w:val="00EB204E"/>
    <w:rsid w:val="00EB3212"/>
    <w:rsid w:val="00EC424A"/>
    <w:rsid w:val="00EC5074"/>
    <w:rsid w:val="00ED4F2C"/>
    <w:rsid w:val="00EE4909"/>
    <w:rsid w:val="00EF0322"/>
    <w:rsid w:val="00EF087A"/>
    <w:rsid w:val="00F0147C"/>
    <w:rsid w:val="00F12395"/>
    <w:rsid w:val="00F246DC"/>
    <w:rsid w:val="00F2715C"/>
    <w:rsid w:val="00F3087E"/>
    <w:rsid w:val="00F33C17"/>
    <w:rsid w:val="00F35605"/>
    <w:rsid w:val="00F36CF5"/>
    <w:rsid w:val="00F41D49"/>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38E"/>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06458806">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09925190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03023540">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629E-2ED9-4615-9FAA-1683FDAF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2017-11-14T05:44:00Z</cp:lastPrinted>
  <dcterms:created xsi:type="dcterms:W3CDTF">2018-02-02T11:17:00Z</dcterms:created>
  <dcterms:modified xsi:type="dcterms:W3CDTF">2018-02-02T11:17:00Z</dcterms:modified>
</cp:coreProperties>
</file>