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C7" w:rsidRPr="001B0917" w:rsidRDefault="008B15C7"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8B15C7" w:rsidRPr="001B0917" w:rsidRDefault="008B15C7"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8B15C7" w:rsidRPr="00521831" w:rsidRDefault="008B15C7"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521831">
        <w:rPr>
          <w:rFonts w:ascii="Arial" w:hAnsi="Arial" w:cs="Arial"/>
          <w:b/>
          <w:sz w:val="22"/>
          <w:szCs w:val="22"/>
        </w:rPr>
        <w:t>3568 [NW4235E]</w:t>
      </w:r>
    </w:p>
    <w:p w:rsidR="008B15C7" w:rsidRPr="00521831" w:rsidRDefault="008B15C7" w:rsidP="001B0917">
      <w:pPr>
        <w:tabs>
          <w:tab w:val="left" w:pos="432"/>
          <w:tab w:val="left" w:pos="864"/>
        </w:tabs>
        <w:spacing w:line="276" w:lineRule="auto"/>
        <w:jc w:val="center"/>
        <w:rPr>
          <w:rFonts w:ascii="Arial" w:hAnsi="Arial" w:cs="Arial"/>
          <w:b/>
          <w:sz w:val="22"/>
          <w:szCs w:val="22"/>
        </w:rPr>
      </w:pPr>
      <w:r w:rsidRPr="00521831">
        <w:rPr>
          <w:rFonts w:ascii="Arial" w:hAnsi="Arial" w:cs="Arial"/>
          <w:b/>
          <w:sz w:val="22"/>
          <w:szCs w:val="22"/>
        </w:rPr>
        <w:t>DATE OF PUBLICATION: 18 SEPTEMBER 2015</w:t>
      </w:r>
    </w:p>
    <w:p w:rsidR="008B15C7" w:rsidRPr="00521831" w:rsidRDefault="008B15C7" w:rsidP="00521831">
      <w:pPr>
        <w:spacing w:before="100" w:beforeAutospacing="1" w:after="100" w:afterAutospacing="1" w:line="276" w:lineRule="auto"/>
        <w:ind w:right="-142"/>
        <w:jc w:val="both"/>
        <w:rPr>
          <w:rFonts w:ascii="Arial" w:hAnsi="Arial" w:cs="Arial"/>
          <w:b/>
          <w:sz w:val="22"/>
          <w:szCs w:val="22"/>
          <w:lang w:val="en-GB"/>
        </w:rPr>
      </w:pPr>
      <w:r w:rsidRPr="00521831">
        <w:rPr>
          <w:rFonts w:ascii="Arial" w:hAnsi="Arial" w:cs="Arial"/>
          <w:b/>
          <w:sz w:val="22"/>
          <w:szCs w:val="22"/>
          <w:lang w:val="en-ZA"/>
        </w:rPr>
        <w:t>3568.</w:t>
      </w:r>
      <w:r w:rsidRPr="00521831">
        <w:rPr>
          <w:rFonts w:ascii="Arial" w:hAnsi="Arial" w:cs="Arial"/>
          <w:b/>
          <w:sz w:val="22"/>
          <w:szCs w:val="22"/>
          <w:lang w:val="en-ZA"/>
        </w:rPr>
        <w:tab/>
        <w:t>Mr</w:t>
      </w:r>
      <w:r w:rsidRPr="00521831">
        <w:rPr>
          <w:rFonts w:ascii="Arial" w:hAnsi="Arial" w:cs="Arial"/>
          <w:b/>
          <w:sz w:val="22"/>
          <w:szCs w:val="22"/>
          <w:lang w:val="en-GB"/>
        </w:rPr>
        <w:t xml:space="preserve"> G G Hill-Lewis (DA) to ask the Minister of Finance:</w:t>
      </w:r>
    </w:p>
    <w:p w:rsidR="008B15C7" w:rsidRDefault="008B15C7" w:rsidP="00E63A8C">
      <w:pPr>
        <w:pStyle w:val="ListParagraph"/>
        <w:numPr>
          <w:ilvl w:val="0"/>
          <w:numId w:val="6"/>
        </w:numPr>
        <w:spacing w:before="100" w:beforeAutospacing="1" w:after="100" w:afterAutospacing="1" w:line="276" w:lineRule="auto"/>
        <w:ind w:right="-142"/>
        <w:jc w:val="both"/>
        <w:rPr>
          <w:rFonts w:ascii="Arial" w:hAnsi="Arial" w:cs="Arial"/>
          <w:sz w:val="22"/>
          <w:szCs w:val="22"/>
          <w:lang w:val="en-GB"/>
        </w:rPr>
      </w:pPr>
      <w:r w:rsidRPr="00E63A8C">
        <w:rPr>
          <w:rFonts w:ascii="Arial" w:hAnsi="Arial" w:cs="Arial"/>
          <w:sz w:val="22"/>
          <w:szCs w:val="22"/>
          <w:lang w:val="en-GB"/>
        </w:rPr>
        <w:t xml:space="preserve">What is the status of the report compiled by a certain person (name and details </w:t>
      </w:r>
      <w:r w:rsidRPr="00E63A8C">
        <w:rPr>
          <w:rFonts w:ascii="Arial" w:hAnsi="Arial" w:cs="Arial"/>
          <w:sz w:val="22"/>
          <w:szCs w:val="22"/>
          <w:lang w:val="en-ZA"/>
        </w:rPr>
        <w:t>furnished</w:t>
      </w:r>
      <w:r w:rsidRPr="00E63A8C">
        <w:rPr>
          <w:rFonts w:ascii="Arial" w:hAnsi="Arial" w:cs="Arial"/>
          <w:sz w:val="22"/>
          <w:szCs w:val="22"/>
          <w:lang w:val="en-GB"/>
        </w:rPr>
        <w:t>) into the business practices of a certain bank (name furnished);</w:t>
      </w:r>
    </w:p>
    <w:p w:rsidR="008B15C7" w:rsidRPr="00E63A8C" w:rsidRDefault="008B15C7" w:rsidP="00E63A8C">
      <w:pPr>
        <w:pStyle w:val="ListParagraph"/>
        <w:spacing w:before="100" w:beforeAutospacing="1" w:after="100" w:afterAutospacing="1" w:line="276" w:lineRule="auto"/>
        <w:ind w:left="1080" w:right="-142"/>
        <w:jc w:val="both"/>
        <w:rPr>
          <w:rFonts w:ascii="Arial" w:hAnsi="Arial" w:cs="Arial"/>
          <w:sz w:val="22"/>
          <w:szCs w:val="22"/>
          <w:lang w:val="en-GB"/>
        </w:rPr>
      </w:pPr>
    </w:p>
    <w:p w:rsidR="008B15C7" w:rsidRDefault="008B15C7" w:rsidP="00E63A8C">
      <w:pPr>
        <w:pStyle w:val="ListParagraph"/>
        <w:numPr>
          <w:ilvl w:val="0"/>
          <w:numId w:val="6"/>
        </w:numPr>
        <w:spacing w:before="100" w:beforeAutospacing="1" w:after="100" w:afterAutospacing="1" w:line="276" w:lineRule="auto"/>
        <w:ind w:right="-142"/>
        <w:jc w:val="both"/>
        <w:rPr>
          <w:rFonts w:ascii="Arial" w:hAnsi="Arial" w:cs="Arial"/>
          <w:sz w:val="22"/>
          <w:szCs w:val="22"/>
          <w:lang w:val="en-GB"/>
        </w:rPr>
      </w:pPr>
      <w:r w:rsidRPr="00521831">
        <w:rPr>
          <w:rFonts w:ascii="Arial" w:hAnsi="Arial" w:cs="Arial"/>
          <w:sz w:val="22"/>
          <w:szCs w:val="22"/>
          <w:lang w:val="en-GB"/>
        </w:rPr>
        <w:t>will (a) a summary of the specified report or (b) the full report be made public in order to allow victims of reckless lending practices to seek recourse in accordance with the National Credit Act, Act 34 of 2005; if not, why not;</w:t>
      </w:r>
    </w:p>
    <w:p w:rsidR="008B15C7" w:rsidRPr="0096004D" w:rsidRDefault="008B15C7" w:rsidP="0096004D">
      <w:pPr>
        <w:pStyle w:val="ListParagraph"/>
        <w:rPr>
          <w:rFonts w:ascii="Arial" w:hAnsi="Arial" w:cs="Arial"/>
          <w:sz w:val="22"/>
          <w:szCs w:val="22"/>
          <w:lang w:val="en-GB"/>
        </w:rPr>
      </w:pPr>
    </w:p>
    <w:p w:rsidR="008B15C7" w:rsidRDefault="008B15C7" w:rsidP="0096004D">
      <w:pPr>
        <w:pStyle w:val="ListParagraph"/>
        <w:numPr>
          <w:ilvl w:val="0"/>
          <w:numId w:val="6"/>
        </w:numPr>
        <w:spacing w:before="100" w:beforeAutospacing="1" w:after="100" w:afterAutospacing="1" w:line="276" w:lineRule="auto"/>
        <w:ind w:right="-142"/>
        <w:jc w:val="both"/>
        <w:rPr>
          <w:rFonts w:ascii="Arial" w:hAnsi="Arial" w:cs="Arial"/>
          <w:sz w:val="22"/>
          <w:szCs w:val="22"/>
          <w:lang w:val="en-GB"/>
        </w:rPr>
      </w:pPr>
      <w:r w:rsidRPr="00521831">
        <w:rPr>
          <w:rFonts w:ascii="Arial" w:hAnsi="Arial" w:cs="Arial"/>
          <w:sz w:val="22"/>
          <w:szCs w:val="22"/>
          <w:lang w:val="en-GB"/>
        </w:rPr>
        <w:t xml:space="preserve">has a copy of the specified report been furnished to the National Director of Public </w:t>
      </w:r>
      <w:r w:rsidRPr="00521831">
        <w:rPr>
          <w:rFonts w:ascii="Arial" w:hAnsi="Arial" w:cs="Arial"/>
          <w:sz w:val="22"/>
          <w:szCs w:val="22"/>
          <w:lang w:val="en-ZA"/>
        </w:rPr>
        <w:t>Prosecutions</w:t>
      </w:r>
      <w:r w:rsidRPr="00521831">
        <w:rPr>
          <w:rFonts w:ascii="Arial" w:hAnsi="Arial" w:cs="Arial"/>
          <w:sz w:val="22"/>
          <w:szCs w:val="22"/>
          <w:lang w:val="en-GB"/>
        </w:rPr>
        <w:t xml:space="preserve">, as required by the Banks Act, Act 94 of 1990; if so, what progress has been made in instituting criminal charges as a result of </w:t>
      </w:r>
      <w:r w:rsidRPr="00521831">
        <w:rPr>
          <w:rFonts w:ascii="Arial" w:hAnsi="Arial" w:cs="Arial"/>
          <w:sz w:val="22"/>
          <w:szCs w:val="22"/>
          <w:lang w:val="en-ZA"/>
        </w:rPr>
        <w:t>the</w:t>
      </w:r>
      <w:r w:rsidRPr="00521831">
        <w:rPr>
          <w:rFonts w:ascii="Arial" w:hAnsi="Arial" w:cs="Arial"/>
          <w:sz w:val="22"/>
          <w:szCs w:val="22"/>
          <w:lang w:val="en-GB"/>
        </w:rPr>
        <w:t xml:space="preserve"> contents of the specified rep</w:t>
      </w:r>
      <w:r>
        <w:rPr>
          <w:rFonts w:ascii="Arial" w:hAnsi="Arial" w:cs="Arial"/>
          <w:sz w:val="22"/>
          <w:szCs w:val="22"/>
          <w:lang w:val="en-GB"/>
        </w:rPr>
        <w:t>ort;</w:t>
      </w:r>
    </w:p>
    <w:p w:rsidR="008B15C7" w:rsidRPr="0096004D" w:rsidRDefault="008B15C7" w:rsidP="0096004D">
      <w:pPr>
        <w:pStyle w:val="ListParagraph"/>
        <w:rPr>
          <w:rFonts w:ascii="Arial" w:hAnsi="Arial" w:cs="Arial"/>
          <w:sz w:val="22"/>
          <w:szCs w:val="22"/>
          <w:lang w:val="en-GB"/>
        </w:rPr>
      </w:pPr>
    </w:p>
    <w:p w:rsidR="008B15C7" w:rsidRDefault="008B15C7" w:rsidP="0096004D">
      <w:pPr>
        <w:pStyle w:val="ListParagraph"/>
        <w:numPr>
          <w:ilvl w:val="0"/>
          <w:numId w:val="6"/>
        </w:numPr>
        <w:spacing w:before="100" w:beforeAutospacing="1" w:after="100" w:afterAutospacing="1" w:line="276" w:lineRule="auto"/>
        <w:ind w:right="-142"/>
        <w:jc w:val="both"/>
        <w:rPr>
          <w:rFonts w:ascii="Arial" w:hAnsi="Arial" w:cs="Arial"/>
          <w:sz w:val="22"/>
          <w:szCs w:val="22"/>
          <w:lang w:val="en-GB"/>
        </w:rPr>
      </w:pPr>
      <w:r w:rsidRPr="00521831">
        <w:rPr>
          <w:rFonts w:ascii="Arial" w:hAnsi="Arial" w:cs="Arial"/>
          <w:sz w:val="22"/>
          <w:szCs w:val="22"/>
          <w:lang w:val="en-GB"/>
        </w:rPr>
        <w:t>what (a) recommendations did the specified report make to the (i) National Treasury, (ii)</w:t>
      </w:r>
      <w:r w:rsidRPr="00521831">
        <w:rPr>
          <w:rFonts w:ascii="Arial" w:hAnsi="Arial" w:cs="Arial"/>
          <w:sz w:val="22"/>
          <w:szCs w:val="22"/>
          <w:lang w:val="en-ZA"/>
        </w:rPr>
        <w:t xml:space="preserve"> National Credit Regulator, (iii) Registrar of Banks, (iv) Financial Services</w:t>
      </w:r>
      <w:r w:rsidRPr="00521831">
        <w:rPr>
          <w:rFonts w:ascii="Arial" w:hAnsi="Arial" w:cs="Arial"/>
          <w:sz w:val="22"/>
          <w:szCs w:val="22"/>
          <w:lang w:val="en-GB"/>
        </w:rPr>
        <w:t xml:space="preserve"> Board and (v) SA Reserve Bank and (b) progress has been made in implementing the specified recommendations in each case?</w:t>
      </w:r>
    </w:p>
    <w:p w:rsidR="008B15C7" w:rsidRDefault="008B15C7" w:rsidP="00F80D07">
      <w:pPr>
        <w:spacing w:before="100" w:beforeAutospacing="1" w:after="100" w:afterAutospacing="1" w:line="276" w:lineRule="auto"/>
        <w:ind w:left="1276" w:right="-142" w:hanging="567"/>
        <w:jc w:val="right"/>
        <w:rPr>
          <w:rFonts w:ascii="Arial" w:hAnsi="Arial" w:cs="Arial"/>
          <w:sz w:val="22"/>
          <w:szCs w:val="22"/>
          <w:lang w:val="en-GB"/>
        </w:rPr>
      </w:pPr>
      <w:r w:rsidRPr="00521831">
        <w:rPr>
          <w:rFonts w:ascii="Arial" w:hAnsi="Arial" w:cs="Arial"/>
          <w:sz w:val="22"/>
          <w:szCs w:val="22"/>
          <w:lang w:val="en-GB"/>
        </w:rPr>
        <w:t>NW4235E</w:t>
      </w:r>
    </w:p>
    <w:p w:rsidR="008B15C7" w:rsidRPr="001C7ECD" w:rsidRDefault="008B15C7" w:rsidP="001C7ECD">
      <w:pPr>
        <w:pStyle w:val="BodyTextIndent"/>
        <w:spacing w:line="276" w:lineRule="auto"/>
        <w:ind w:left="0" w:firstLine="0"/>
        <w:rPr>
          <w:rFonts w:ascii="Arial" w:hAnsi="Arial" w:cs="Arial"/>
          <w:b/>
          <w:sz w:val="22"/>
          <w:szCs w:val="22"/>
        </w:rPr>
      </w:pPr>
      <w:r>
        <w:rPr>
          <w:rFonts w:ascii="Arial" w:hAnsi="Arial" w:cs="Arial"/>
          <w:b/>
          <w:sz w:val="22"/>
          <w:szCs w:val="22"/>
        </w:rPr>
        <w:tab/>
      </w:r>
      <w:r w:rsidRPr="001C7ECD">
        <w:rPr>
          <w:rFonts w:ascii="Arial" w:hAnsi="Arial" w:cs="Arial"/>
          <w:b/>
          <w:sz w:val="22"/>
          <w:szCs w:val="22"/>
        </w:rPr>
        <w:t>REPLY:</w:t>
      </w:r>
    </w:p>
    <w:p w:rsidR="008B15C7" w:rsidRPr="0096004D" w:rsidRDefault="008B15C7" w:rsidP="0096004D">
      <w:pPr>
        <w:pStyle w:val="ListParagraph"/>
        <w:numPr>
          <w:ilvl w:val="0"/>
          <w:numId w:val="7"/>
        </w:numPr>
        <w:spacing w:before="100" w:beforeAutospacing="1" w:after="100" w:afterAutospacing="1" w:line="276" w:lineRule="auto"/>
        <w:ind w:right="-142"/>
        <w:jc w:val="both"/>
        <w:rPr>
          <w:rFonts w:ascii="Arial" w:hAnsi="Arial" w:cs="Arial"/>
          <w:sz w:val="22"/>
          <w:szCs w:val="22"/>
          <w:lang w:val="en-GB"/>
        </w:rPr>
      </w:pPr>
      <w:r w:rsidRPr="0096004D">
        <w:rPr>
          <w:rFonts w:ascii="Arial" w:hAnsi="Arial" w:cs="Arial"/>
          <w:sz w:val="22"/>
          <w:szCs w:val="22"/>
          <w:lang w:val="en-GB"/>
        </w:rPr>
        <w:t>The investigation by Advocate Myburgh has been conducted on African Bank Limited at the request of the Registrar of Banks in terms of section 69A of the Banks Act 94 of 1990. The Registrar has informed me that the investigation</w:t>
      </w:r>
      <w:r>
        <w:rPr>
          <w:rFonts w:ascii="Arial" w:hAnsi="Arial" w:cs="Arial"/>
          <w:sz w:val="22"/>
          <w:szCs w:val="22"/>
          <w:lang w:val="en-GB"/>
        </w:rPr>
        <w:t>,</w:t>
      </w:r>
      <w:r w:rsidRPr="0096004D">
        <w:rPr>
          <w:rFonts w:ascii="Arial" w:hAnsi="Arial" w:cs="Arial"/>
          <w:sz w:val="22"/>
          <w:szCs w:val="22"/>
          <w:lang w:val="en-GB"/>
        </w:rPr>
        <w:t xml:space="preserve"> which commenced after 30 August 2014</w:t>
      </w:r>
      <w:r>
        <w:rPr>
          <w:rFonts w:ascii="Arial" w:hAnsi="Arial" w:cs="Arial"/>
          <w:sz w:val="22"/>
          <w:szCs w:val="22"/>
          <w:lang w:val="en-GB"/>
        </w:rPr>
        <w:t>,</w:t>
      </w:r>
      <w:r w:rsidRPr="0096004D">
        <w:rPr>
          <w:rFonts w:ascii="Arial" w:hAnsi="Arial" w:cs="Arial"/>
          <w:sz w:val="22"/>
          <w:szCs w:val="22"/>
          <w:lang w:val="en-GB"/>
        </w:rPr>
        <w:t xml:space="preserve"> was completed and a copy of the report in terms of section 69A(11) of the Banks Act was provided by the Registrar to the office of the Minister of Finance on 27 February 2015.</w:t>
      </w:r>
    </w:p>
    <w:p w:rsidR="008B15C7" w:rsidRPr="003F1124" w:rsidRDefault="008B15C7" w:rsidP="00ED6AD7">
      <w:pPr>
        <w:pStyle w:val="ListParagraph"/>
        <w:spacing w:before="100" w:beforeAutospacing="1" w:after="100" w:afterAutospacing="1" w:line="276" w:lineRule="auto"/>
        <w:ind w:left="1636" w:right="-142"/>
        <w:jc w:val="both"/>
        <w:rPr>
          <w:rFonts w:ascii="Arial" w:hAnsi="Arial" w:cs="Arial"/>
          <w:sz w:val="22"/>
          <w:szCs w:val="22"/>
          <w:lang w:val="en-GB"/>
        </w:rPr>
      </w:pPr>
    </w:p>
    <w:p w:rsidR="008B15C7" w:rsidRDefault="008B15C7" w:rsidP="0096004D">
      <w:pPr>
        <w:pStyle w:val="ListParagraph"/>
        <w:numPr>
          <w:ilvl w:val="0"/>
          <w:numId w:val="7"/>
        </w:numPr>
        <w:spacing w:before="100" w:beforeAutospacing="1" w:after="100" w:afterAutospacing="1" w:line="276" w:lineRule="auto"/>
        <w:ind w:right="-142"/>
        <w:jc w:val="both"/>
        <w:rPr>
          <w:rFonts w:ascii="Arial" w:hAnsi="Arial" w:cs="Arial"/>
          <w:sz w:val="22"/>
          <w:szCs w:val="22"/>
          <w:lang w:val="en-GB"/>
        </w:rPr>
      </w:pPr>
      <w:r w:rsidRPr="0096004D">
        <w:rPr>
          <w:rFonts w:ascii="Arial" w:hAnsi="Arial" w:cs="Arial"/>
          <w:sz w:val="22"/>
          <w:szCs w:val="22"/>
          <w:lang w:val="en-GB"/>
        </w:rPr>
        <w:t>In terms of section 69A(13) of the Banks Act, the report on such an investigation is private and confidential unless the Registrar of Banks (Registrar), after consultation with the Minister, either generally or in respect of any part of the report, directs otherwise.</w:t>
      </w:r>
      <w:r>
        <w:rPr>
          <w:rFonts w:ascii="Arial" w:hAnsi="Arial" w:cs="Arial"/>
          <w:sz w:val="22"/>
          <w:szCs w:val="22"/>
          <w:lang w:val="en-GB"/>
        </w:rPr>
        <w:t xml:space="preserve">  </w:t>
      </w:r>
      <w:r w:rsidRPr="0096004D">
        <w:rPr>
          <w:rFonts w:ascii="Arial" w:hAnsi="Arial" w:cs="Arial"/>
          <w:sz w:val="22"/>
          <w:szCs w:val="22"/>
          <w:lang w:val="en-GB"/>
        </w:rPr>
        <w:t>In this instance both the Registrar and I are of the view that the report should be made public after the Registrar has completed a process  of inviting persons referred to in the report to make representations relating to the report</w:t>
      </w:r>
      <w:r>
        <w:rPr>
          <w:rFonts w:ascii="Arial" w:hAnsi="Arial" w:cs="Arial"/>
          <w:sz w:val="22"/>
          <w:szCs w:val="22"/>
          <w:lang w:val="en-GB"/>
        </w:rPr>
        <w:t xml:space="preserve">.  </w:t>
      </w:r>
      <w:r w:rsidRPr="0096004D">
        <w:rPr>
          <w:rFonts w:ascii="Arial" w:hAnsi="Arial" w:cs="Arial"/>
          <w:sz w:val="22"/>
          <w:szCs w:val="22"/>
          <w:lang w:val="en-GB"/>
        </w:rPr>
        <w:t xml:space="preserve">This process is expected to be completed by the end of 2015. </w:t>
      </w:r>
    </w:p>
    <w:p w:rsidR="008B15C7" w:rsidRPr="0096004D" w:rsidRDefault="008B15C7" w:rsidP="0096004D">
      <w:pPr>
        <w:pStyle w:val="ListParagraph"/>
        <w:rPr>
          <w:rFonts w:ascii="Arial" w:hAnsi="Arial" w:cs="Arial"/>
          <w:sz w:val="22"/>
          <w:szCs w:val="22"/>
          <w:lang w:val="en-GB"/>
        </w:rPr>
      </w:pPr>
    </w:p>
    <w:p w:rsidR="008B15C7" w:rsidRDefault="008B15C7" w:rsidP="0096004D">
      <w:pPr>
        <w:pStyle w:val="ListParagraph"/>
        <w:numPr>
          <w:ilvl w:val="0"/>
          <w:numId w:val="7"/>
        </w:numPr>
        <w:spacing w:before="100" w:beforeAutospacing="1" w:after="100" w:afterAutospacing="1" w:line="276" w:lineRule="auto"/>
        <w:ind w:right="-142"/>
        <w:jc w:val="both"/>
        <w:rPr>
          <w:rFonts w:ascii="Arial" w:hAnsi="Arial" w:cs="Arial"/>
          <w:sz w:val="22"/>
          <w:szCs w:val="22"/>
          <w:lang w:val="en-GB"/>
        </w:rPr>
      </w:pPr>
      <w:r>
        <w:rPr>
          <w:rFonts w:ascii="Arial" w:hAnsi="Arial" w:cs="Arial"/>
          <w:sz w:val="22"/>
          <w:szCs w:val="22"/>
          <w:lang w:val="en-GB"/>
        </w:rPr>
        <w:t>No, as the Banks Act (section 69A (12)) only compels the Registrar and Minister to inform the</w:t>
      </w:r>
      <w:r w:rsidRPr="00521831">
        <w:rPr>
          <w:rFonts w:ascii="Arial" w:hAnsi="Arial" w:cs="Arial"/>
          <w:sz w:val="22"/>
          <w:szCs w:val="22"/>
          <w:lang w:val="en-GB"/>
        </w:rPr>
        <w:t xml:space="preserve"> National Director of Public </w:t>
      </w:r>
      <w:r w:rsidRPr="00521831">
        <w:rPr>
          <w:rFonts w:ascii="Arial" w:hAnsi="Arial" w:cs="Arial"/>
          <w:sz w:val="22"/>
          <w:szCs w:val="22"/>
          <w:lang w:val="en-ZA"/>
        </w:rPr>
        <w:t>Prosecutions</w:t>
      </w:r>
      <w:r>
        <w:rPr>
          <w:rFonts w:ascii="Arial" w:hAnsi="Arial" w:cs="Arial"/>
          <w:sz w:val="22"/>
          <w:szCs w:val="22"/>
          <w:lang w:val="en-ZA"/>
        </w:rPr>
        <w:t xml:space="preserve"> to the extent that the findings </w:t>
      </w:r>
      <w:r>
        <w:rPr>
          <w:rFonts w:ascii="Arial" w:hAnsi="Arial" w:cs="Arial"/>
          <w:sz w:val="22"/>
          <w:szCs w:val="22"/>
          <w:lang w:val="en-GB"/>
        </w:rPr>
        <w:t>identify that a crime has been committed or ‘</w:t>
      </w:r>
      <w:r w:rsidRPr="00577507">
        <w:rPr>
          <w:rFonts w:ascii="Arial" w:hAnsi="Arial" w:cs="Arial"/>
          <w:sz w:val="22"/>
          <w:szCs w:val="22"/>
          <w:lang w:val="en-GB"/>
        </w:rPr>
        <w:t>it appears that any business of such bank was carried on recklessly or negligently or with the</w:t>
      </w:r>
      <w:r>
        <w:rPr>
          <w:rFonts w:ascii="Arial" w:hAnsi="Arial" w:cs="Arial"/>
          <w:sz w:val="22"/>
          <w:szCs w:val="22"/>
          <w:lang w:val="en-GB"/>
        </w:rPr>
        <w:t xml:space="preserve"> </w:t>
      </w:r>
      <w:r w:rsidRPr="00577507">
        <w:rPr>
          <w:rFonts w:ascii="Arial" w:hAnsi="Arial" w:cs="Arial"/>
          <w:sz w:val="22"/>
          <w:szCs w:val="22"/>
          <w:lang w:val="en-GB"/>
        </w:rPr>
        <w:t>intent to defraud depositors or other creditors or for</w:t>
      </w:r>
      <w:r>
        <w:rPr>
          <w:rFonts w:ascii="Arial" w:hAnsi="Arial" w:cs="Arial"/>
          <w:sz w:val="22"/>
          <w:szCs w:val="22"/>
          <w:lang w:val="en-GB"/>
        </w:rPr>
        <w:t xml:space="preserve"> </w:t>
      </w:r>
      <w:r w:rsidRPr="00577507">
        <w:rPr>
          <w:rFonts w:ascii="Arial" w:hAnsi="Arial" w:cs="Arial"/>
          <w:sz w:val="22"/>
          <w:szCs w:val="22"/>
          <w:lang w:val="en-GB"/>
        </w:rPr>
        <w:t>any other fraudulent purpose</w:t>
      </w:r>
      <w:r>
        <w:rPr>
          <w:rFonts w:ascii="Arial" w:hAnsi="Arial" w:cs="Arial"/>
          <w:sz w:val="22"/>
          <w:szCs w:val="22"/>
          <w:lang w:val="en-GB"/>
        </w:rPr>
        <w:t xml:space="preserve">’.  Bank failures are generally the result of a number of factors or actions; and may or may not be due to a crime or intent to commit a crime, but rather due to (for example) bad </w:t>
      </w:r>
      <w:r w:rsidRPr="00DD1615">
        <w:rPr>
          <w:rFonts w:ascii="Arial" w:hAnsi="Arial" w:cs="Arial"/>
          <w:sz w:val="22"/>
          <w:szCs w:val="22"/>
          <w:lang w:val="en-GB"/>
        </w:rPr>
        <w:t>business judgement, poor risk</w:t>
      </w:r>
      <w:r>
        <w:rPr>
          <w:rFonts w:ascii="Arial" w:hAnsi="Arial" w:cs="Arial"/>
          <w:sz w:val="22"/>
          <w:szCs w:val="22"/>
          <w:lang w:val="en-GB"/>
        </w:rPr>
        <w:t xml:space="preserve"> management </w:t>
      </w:r>
      <w:r w:rsidRPr="00DD1615">
        <w:rPr>
          <w:rFonts w:ascii="Arial" w:hAnsi="Arial" w:cs="Arial"/>
          <w:sz w:val="22"/>
          <w:szCs w:val="22"/>
          <w:lang w:val="en-GB"/>
        </w:rPr>
        <w:t>or governance systems,</w:t>
      </w:r>
      <w:r>
        <w:rPr>
          <w:rFonts w:ascii="Arial" w:hAnsi="Arial" w:cs="Arial"/>
          <w:sz w:val="22"/>
          <w:szCs w:val="22"/>
          <w:lang w:val="en-GB"/>
        </w:rPr>
        <w:t xml:space="preserve"> or other non-criminal related factors.  Once the process outlined in (2) is completed, the Registrar and I will make a determination as to what action to take.</w:t>
      </w:r>
    </w:p>
    <w:p w:rsidR="008B15C7" w:rsidRDefault="008B15C7" w:rsidP="0096004D">
      <w:pPr>
        <w:pStyle w:val="ListParagraph"/>
        <w:spacing w:before="100" w:beforeAutospacing="1" w:after="100" w:afterAutospacing="1" w:line="276" w:lineRule="auto"/>
        <w:ind w:left="1080" w:right="-142"/>
        <w:jc w:val="both"/>
        <w:rPr>
          <w:rFonts w:ascii="Arial" w:hAnsi="Arial" w:cs="Arial"/>
          <w:sz w:val="22"/>
          <w:szCs w:val="22"/>
          <w:lang w:val="en-GB"/>
        </w:rPr>
      </w:pPr>
    </w:p>
    <w:p w:rsidR="008B15C7" w:rsidRPr="00F570E2" w:rsidRDefault="008B15C7" w:rsidP="0096004D">
      <w:pPr>
        <w:pStyle w:val="ListParagraph"/>
        <w:numPr>
          <w:ilvl w:val="0"/>
          <w:numId w:val="7"/>
        </w:numPr>
        <w:spacing w:before="100" w:beforeAutospacing="1" w:after="100" w:afterAutospacing="1" w:line="276" w:lineRule="auto"/>
        <w:ind w:right="-142"/>
        <w:jc w:val="both"/>
        <w:rPr>
          <w:rFonts w:ascii="Arial" w:hAnsi="Arial" w:cs="Arial"/>
          <w:sz w:val="22"/>
          <w:szCs w:val="22"/>
          <w:lang w:val="en-GB"/>
        </w:rPr>
      </w:pPr>
      <w:r w:rsidRPr="00F570E2">
        <w:rPr>
          <w:rFonts w:ascii="Arial" w:hAnsi="Arial" w:cs="Arial"/>
          <w:sz w:val="22"/>
          <w:szCs w:val="22"/>
          <w:lang w:val="en-GB"/>
        </w:rPr>
        <w:t xml:space="preserve">As noted in (3) above, the s69A investigation is a limited exercise, and does not </w:t>
      </w:r>
      <w:r>
        <w:rPr>
          <w:rFonts w:ascii="Arial" w:hAnsi="Arial" w:cs="Arial"/>
          <w:sz w:val="22"/>
          <w:szCs w:val="22"/>
          <w:lang w:val="en-GB"/>
        </w:rPr>
        <w:t xml:space="preserve">    </w:t>
      </w:r>
      <w:r w:rsidRPr="00F570E2">
        <w:rPr>
          <w:rFonts w:ascii="Arial" w:hAnsi="Arial" w:cs="Arial"/>
          <w:sz w:val="22"/>
          <w:szCs w:val="22"/>
          <w:lang w:val="en-GB"/>
        </w:rPr>
        <w:t>necessarily deal with broader policy issues</w:t>
      </w:r>
      <w:r>
        <w:rPr>
          <w:rFonts w:ascii="Arial" w:hAnsi="Arial" w:cs="Arial"/>
          <w:sz w:val="22"/>
          <w:szCs w:val="22"/>
          <w:lang w:val="en-GB"/>
        </w:rPr>
        <w:t xml:space="preserve">, mandate or activities of other regulators who may also be involved. </w:t>
      </w:r>
    </w:p>
    <w:p w:rsidR="008B15C7" w:rsidRPr="00521831" w:rsidRDefault="008B15C7" w:rsidP="0096004D">
      <w:pPr>
        <w:spacing w:before="100" w:beforeAutospacing="1" w:after="100" w:afterAutospacing="1" w:line="276" w:lineRule="auto"/>
        <w:ind w:left="1276" w:right="-142" w:hanging="567"/>
        <w:jc w:val="right"/>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521831">
        <w:rPr>
          <w:rFonts w:ascii="Arial" w:hAnsi="Arial" w:cs="Arial"/>
          <w:sz w:val="22"/>
          <w:szCs w:val="22"/>
          <w:lang w:val="en-GB"/>
        </w:rPr>
        <w:tab/>
      </w:r>
    </w:p>
    <w:p w:rsidR="008B15C7" w:rsidRPr="001B0917" w:rsidRDefault="008B15C7" w:rsidP="001B0917">
      <w:pPr>
        <w:tabs>
          <w:tab w:val="left" w:pos="432"/>
          <w:tab w:val="left" w:pos="864"/>
        </w:tabs>
        <w:spacing w:line="276" w:lineRule="auto"/>
        <w:jc w:val="center"/>
        <w:rPr>
          <w:rFonts w:ascii="Arial" w:hAnsi="Arial" w:cs="Arial"/>
          <w:b/>
          <w:sz w:val="22"/>
          <w:szCs w:val="22"/>
        </w:rPr>
      </w:pPr>
    </w:p>
    <w:p w:rsidR="008B15C7" w:rsidRPr="001B0917" w:rsidRDefault="008B15C7" w:rsidP="001B0917">
      <w:pPr>
        <w:tabs>
          <w:tab w:val="left" w:pos="432"/>
          <w:tab w:val="left" w:pos="864"/>
        </w:tabs>
        <w:spacing w:line="276" w:lineRule="auto"/>
        <w:jc w:val="center"/>
        <w:rPr>
          <w:rFonts w:ascii="Arial" w:hAnsi="Arial" w:cs="Arial"/>
          <w:b/>
          <w:sz w:val="22"/>
          <w:szCs w:val="22"/>
        </w:rPr>
      </w:pPr>
    </w:p>
    <w:p w:rsidR="008B15C7" w:rsidRPr="001B0917" w:rsidRDefault="008B15C7" w:rsidP="001B0917">
      <w:pPr>
        <w:tabs>
          <w:tab w:val="left" w:pos="432"/>
          <w:tab w:val="left" w:pos="864"/>
        </w:tabs>
        <w:spacing w:line="276" w:lineRule="auto"/>
        <w:jc w:val="center"/>
        <w:rPr>
          <w:rFonts w:ascii="Arial" w:hAnsi="Arial" w:cs="Arial"/>
          <w:b/>
          <w:sz w:val="22"/>
          <w:szCs w:val="22"/>
        </w:rPr>
      </w:pPr>
    </w:p>
    <w:p w:rsidR="008B15C7" w:rsidRPr="001B0917" w:rsidRDefault="008B15C7" w:rsidP="001B0917">
      <w:pPr>
        <w:tabs>
          <w:tab w:val="left" w:pos="432"/>
          <w:tab w:val="left" w:pos="864"/>
        </w:tabs>
        <w:spacing w:line="276" w:lineRule="auto"/>
        <w:jc w:val="center"/>
        <w:rPr>
          <w:rFonts w:ascii="Arial" w:hAnsi="Arial" w:cs="Arial"/>
          <w:b/>
          <w:sz w:val="22"/>
          <w:szCs w:val="22"/>
        </w:rPr>
      </w:pPr>
    </w:p>
    <w:p w:rsidR="008B15C7" w:rsidRPr="001B0917" w:rsidRDefault="008B15C7" w:rsidP="001B0917">
      <w:pPr>
        <w:tabs>
          <w:tab w:val="left" w:pos="432"/>
          <w:tab w:val="left" w:pos="864"/>
        </w:tabs>
        <w:spacing w:line="276" w:lineRule="auto"/>
        <w:jc w:val="center"/>
        <w:rPr>
          <w:rFonts w:ascii="Arial" w:hAnsi="Arial" w:cs="Arial"/>
          <w:b/>
          <w:sz w:val="22"/>
          <w:szCs w:val="22"/>
        </w:rPr>
      </w:pPr>
    </w:p>
    <w:p w:rsidR="008B15C7" w:rsidRPr="001B0917" w:rsidRDefault="008B15C7" w:rsidP="001B0917">
      <w:pPr>
        <w:spacing w:line="276" w:lineRule="auto"/>
        <w:jc w:val="both"/>
        <w:rPr>
          <w:rFonts w:ascii="Arial" w:hAnsi="Arial" w:cs="Arial"/>
          <w:b/>
          <w:sz w:val="22"/>
          <w:szCs w:val="22"/>
        </w:rPr>
      </w:pPr>
    </w:p>
    <w:sectPr w:rsidR="008B15C7" w:rsidRPr="001B0917" w:rsidSect="00F80D07">
      <w:pgSz w:w="11907" w:h="16839" w:code="9"/>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246"/>
    <w:multiLevelType w:val="hybridMultilevel"/>
    <w:tmpl w:val="AB9C1706"/>
    <w:lvl w:ilvl="0" w:tplc="B950B61A">
      <w:start w:val="4"/>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
    <w:nsid w:val="0DDD15EE"/>
    <w:multiLevelType w:val="hybridMultilevel"/>
    <w:tmpl w:val="0A4A12AE"/>
    <w:lvl w:ilvl="0" w:tplc="92066950">
      <w:start w:val="1"/>
      <w:numFmt w:val="decimal"/>
      <w:lvlText w:val="(%1)"/>
      <w:lvlJc w:val="left"/>
      <w:pPr>
        <w:ind w:left="1080" w:hanging="360"/>
      </w:pPr>
      <w:rPr>
        <w:rFonts w:cs="Times New Roman" w:hint="default"/>
        <w:color w:val="auto"/>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3E82337F"/>
    <w:multiLevelType w:val="hybridMultilevel"/>
    <w:tmpl w:val="A2AABB80"/>
    <w:lvl w:ilvl="0" w:tplc="92066950">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6F9D2878"/>
    <w:multiLevelType w:val="hybridMultilevel"/>
    <w:tmpl w:val="0A4A12AE"/>
    <w:lvl w:ilvl="0" w:tplc="92066950">
      <w:start w:val="1"/>
      <w:numFmt w:val="decimal"/>
      <w:lvlText w:val="(%1)"/>
      <w:lvlJc w:val="left"/>
      <w:pPr>
        <w:ind w:left="1080" w:hanging="360"/>
      </w:pPr>
      <w:rPr>
        <w:rFonts w:cs="Times New Roman" w:hint="default"/>
        <w:color w:val="auto"/>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73777584"/>
    <w:multiLevelType w:val="hybridMultilevel"/>
    <w:tmpl w:val="2C7A911A"/>
    <w:lvl w:ilvl="0" w:tplc="92066950">
      <w:start w:val="1"/>
      <w:numFmt w:val="decimal"/>
      <w:lvlText w:val="(%1)"/>
      <w:lvlJc w:val="left"/>
      <w:pPr>
        <w:ind w:left="1080" w:hanging="360"/>
      </w:pPr>
      <w:rPr>
        <w:rFonts w:cs="Times New Roman" w:hint="default"/>
        <w:color w:val="auto"/>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831"/>
    <w:rsid w:val="00020C04"/>
    <w:rsid w:val="00037E4A"/>
    <w:rsid w:val="000723C2"/>
    <w:rsid w:val="000C48D8"/>
    <w:rsid w:val="000F3B14"/>
    <w:rsid w:val="001433AE"/>
    <w:rsid w:val="0015727B"/>
    <w:rsid w:val="001713D2"/>
    <w:rsid w:val="001B0917"/>
    <w:rsid w:val="001C7ECD"/>
    <w:rsid w:val="001D5AD5"/>
    <w:rsid w:val="001E3FB5"/>
    <w:rsid w:val="001E6902"/>
    <w:rsid w:val="002A220B"/>
    <w:rsid w:val="002F6E86"/>
    <w:rsid w:val="003421BD"/>
    <w:rsid w:val="003960ED"/>
    <w:rsid w:val="003F1124"/>
    <w:rsid w:val="00480599"/>
    <w:rsid w:val="00491797"/>
    <w:rsid w:val="004B0119"/>
    <w:rsid w:val="005069E1"/>
    <w:rsid w:val="005141B3"/>
    <w:rsid w:val="00521831"/>
    <w:rsid w:val="00530D5E"/>
    <w:rsid w:val="00574E19"/>
    <w:rsid w:val="00577507"/>
    <w:rsid w:val="00590385"/>
    <w:rsid w:val="005F750A"/>
    <w:rsid w:val="00613FC6"/>
    <w:rsid w:val="006239F1"/>
    <w:rsid w:val="00624D20"/>
    <w:rsid w:val="0062770E"/>
    <w:rsid w:val="0064275F"/>
    <w:rsid w:val="00647EF2"/>
    <w:rsid w:val="00653A85"/>
    <w:rsid w:val="006A7BF2"/>
    <w:rsid w:val="006B7CE1"/>
    <w:rsid w:val="007028F2"/>
    <w:rsid w:val="00702F7B"/>
    <w:rsid w:val="007118EA"/>
    <w:rsid w:val="00711F06"/>
    <w:rsid w:val="00726A9C"/>
    <w:rsid w:val="007359BF"/>
    <w:rsid w:val="00753633"/>
    <w:rsid w:val="00767A69"/>
    <w:rsid w:val="007914E0"/>
    <w:rsid w:val="007A32AF"/>
    <w:rsid w:val="007B1BA1"/>
    <w:rsid w:val="00835A0C"/>
    <w:rsid w:val="008545D2"/>
    <w:rsid w:val="00891265"/>
    <w:rsid w:val="008B15C7"/>
    <w:rsid w:val="008C2559"/>
    <w:rsid w:val="00911717"/>
    <w:rsid w:val="009163A5"/>
    <w:rsid w:val="0092759A"/>
    <w:rsid w:val="00953363"/>
    <w:rsid w:val="0096004D"/>
    <w:rsid w:val="0096007E"/>
    <w:rsid w:val="009A18A7"/>
    <w:rsid w:val="00A27751"/>
    <w:rsid w:val="00A525F0"/>
    <w:rsid w:val="00A72B9B"/>
    <w:rsid w:val="00AD00CE"/>
    <w:rsid w:val="00AD5C9B"/>
    <w:rsid w:val="00B37F7D"/>
    <w:rsid w:val="00B447E6"/>
    <w:rsid w:val="00B6079A"/>
    <w:rsid w:val="00B77F67"/>
    <w:rsid w:val="00B80128"/>
    <w:rsid w:val="00B91BBF"/>
    <w:rsid w:val="00BD31C6"/>
    <w:rsid w:val="00BE22F9"/>
    <w:rsid w:val="00C25C7E"/>
    <w:rsid w:val="00C312EA"/>
    <w:rsid w:val="00C404C4"/>
    <w:rsid w:val="00C44C35"/>
    <w:rsid w:val="00C60822"/>
    <w:rsid w:val="00C909CE"/>
    <w:rsid w:val="00CC2F3E"/>
    <w:rsid w:val="00CC4284"/>
    <w:rsid w:val="00CE3590"/>
    <w:rsid w:val="00D458E8"/>
    <w:rsid w:val="00D94104"/>
    <w:rsid w:val="00DB2463"/>
    <w:rsid w:val="00DD1615"/>
    <w:rsid w:val="00DD5296"/>
    <w:rsid w:val="00DF0D26"/>
    <w:rsid w:val="00E05340"/>
    <w:rsid w:val="00E6142B"/>
    <w:rsid w:val="00E63A8C"/>
    <w:rsid w:val="00E77DF6"/>
    <w:rsid w:val="00E81E04"/>
    <w:rsid w:val="00E8352B"/>
    <w:rsid w:val="00E91B0B"/>
    <w:rsid w:val="00EA6A49"/>
    <w:rsid w:val="00ED6AD7"/>
    <w:rsid w:val="00F271EB"/>
    <w:rsid w:val="00F51C17"/>
    <w:rsid w:val="00F5571A"/>
    <w:rsid w:val="00F56E5C"/>
    <w:rsid w:val="00F570E2"/>
    <w:rsid w:val="00F80D07"/>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70"/>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070570"/>
    <w:rPr>
      <w:sz w:val="24"/>
      <w:szCs w:val="24"/>
    </w:rPr>
  </w:style>
  <w:style w:type="paragraph" w:styleId="BalloonText">
    <w:name w:val="Balloon Text"/>
    <w:basedOn w:val="Normal"/>
    <w:link w:val="BalloonTextChar"/>
    <w:uiPriority w:val="99"/>
    <w:rsid w:val="00F56E5C"/>
    <w:rPr>
      <w:rFonts w:ascii="Tahoma" w:hAnsi="Tahoma" w:cs="Tahoma"/>
      <w:sz w:val="16"/>
      <w:szCs w:val="16"/>
    </w:rPr>
  </w:style>
  <w:style w:type="character" w:customStyle="1" w:styleId="BalloonTextChar">
    <w:name w:val="Balloon Text Char"/>
    <w:basedOn w:val="DefaultParagraphFont"/>
    <w:link w:val="BalloonText"/>
    <w:uiPriority w:val="99"/>
    <w:locked/>
    <w:rsid w:val="00F56E5C"/>
    <w:rPr>
      <w:rFonts w:ascii="Tahoma" w:hAnsi="Tahoma" w:cs="Tahoma"/>
      <w:sz w:val="16"/>
      <w:szCs w:val="16"/>
      <w:lang w:val="en-US" w:eastAsia="en-US"/>
    </w:rPr>
  </w:style>
  <w:style w:type="character" w:styleId="CommentReference">
    <w:name w:val="annotation reference"/>
    <w:basedOn w:val="DefaultParagraphFont"/>
    <w:uiPriority w:val="99"/>
    <w:rsid w:val="005F750A"/>
    <w:rPr>
      <w:rFonts w:cs="Times New Roman"/>
      <w:sz w:val="16"/>
      <w:szCs w:val="16"/>
    </w:rPr>
  </w:style>
  <w:style w:type="paragraph" w:styleId="CommentText">
    <w:name w:val="annotation text"/>
    <w:basedOn w:val="Normal"/>
    <w:link w:val="CommentTextChar"/>
    <w:uiPriority w:val="99"/>
    <w:rsid w:val="005F750A"/>
    <w:rPr>
      <w:sz w:val="20"/>
      <w:szCs w:val="20"/>
    </w:rPr>
  </w:style>
  <w:style w:type="character" w:customStyle="1" w:styleId="CommentTextChar">
    <w:name w:val="Comment Text Char"/>
    <w:basedOn w:val="DefaultParagraphFont"/>
    <w:link w:val="CommentText"/>
    <w:uiPriority w:val="99"/>
    <w:locked/>
    <w:rsid w:val="005F750A"/>
    <w:rPr>
      <w:rFonts w:cs="Times New Roman"/>
      <w:lang w:val="en-US" w:eastAsia="en-US"/>
    </w:rPr>
  </w:style>
  <w:style w:type="paragraph" w:styleId="CommentSubject">
    <w:name w:val="annotation subject"/>
    <w:basedOn w:val="CommentText"/>
    <w:next w:val="CommentText"/>
    <w:link w:val="CommentSubjectChar"/>
    <w:uiPriority w:val="99"/>
    <w:rsid w:val="005F750A"/>
    <w:rPr>
      <w:b/>
      <w:bCs/>
    </w:rPr>
  </w:style>
  <w:style w:type="character" w:customStyle="1" w:styleId="CommentSubjectChar">
    <w:name w:val="Comment Subject Char"/>
    <w:basedOn w:val="CommentTextChar"/>
    <w:link w:val="CommentSubject"/>
    <w:uiPriority w:val="99"/>
    <w:locked/>
    <w:rsid w:val="005F750A"/>
    <w:rPr>
      <w:b/>
      <w:bCs/>
    </w:rPr>
  </w:style>
  <w:style w:type="paragraph" w:styleId="ListParagraph">
    <w:name w:val="List Paragraph"/>
    <w:basedOn w:val="Normal"/>
    <w:uiPriority w:val="99"/>
    <w:qFormat/>
    <w:rsid w:val="001C7E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471</Words>
  <Characters>2688</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2015-10-29T10:41:00Z</cp:lastPrinted>
  <dcterms:created xsi:type="dcterms:W3CDTF">2015-11-02T10:24:00Z</dcterms:created>
  <dcterms:modified xsi:type="dcterms:W3CDTF">2015-11-02T10:24:00Z</dcterms:modified>
</cp:coreProperties>
</file>