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886784"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BC1EC2">
        <w:rPr>
          <w:rFonts w:ascii="Arial" w:eastAsia="Arial Unicode MS" w:hAnsi="Arial" w:cs="Arial"/>
          <w:b/>
          <w:color w:val="000000"/>
          <w:u w:color="000000"/>
        </w:rPr>
        <w:t xml:space="preserve"> </w:t>
      </w:r>
      <w:r w:rsidR="003311BA">
        <w:rPr>
          <w:rFonts w:ascii="Arial" w:eastAsia="Arial Unicode MS" w:hAnsi="Arial" w:cs="Arial"/>
          <w:b/>
          <w:color w:val="000000"/>
          <w:u w:color="000000"/>
        </w:rPr>
        <w:t>3567</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737FD">
        <w:rPr>
          <w:rFonts w:ascii="Arial" w:eastAsia="Arial Unicode MS" w:hAnsi="Arial" w:cs="Arial"/>
          <w:b/>
          <w:color w:val="000000"/>
          <w:u w:color="000000"/>
        </w:rPr>
        <w:t xml:space="preserve">: 3 November 2017 </w:t>
      </w:r>
      <w:r w:rsidR="005625F2">
        <w:rPr>
          <w:rFonts w:ascii="Arial" w:eastAsia="Arial Unicode MS" w:hAnsi="Arial" w:cs="Arial"/>
          <w:b/>
          <w:color w:val="000000"/>
          <w:u w:color="000000"/>
        </w:rPr>
        <w:t xml:space="preserve"> </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3D4CBA" w:rsidRPr="003D4CBA" w:rsidRDefault="00365E00" w:rsidP="003D4CBA">
      <w:pPr>
        <w:spacing w:before="240" w:after="267" w:line="249" w:lineRule="auto"/>
        <w:ind w:left="818" w:hanging="818"/>
        <w:rPr>
          <w:rFonts w:ascii="Arial" w:hAnsi="Arial" w:cs="Arial"/>
          <w:b/>
        </w:rPr>
      </w:pPr>
      <w:r>
        <w:rPr>
          <w:rFonts w:ascii="Arial" w:hAnsi="Arial" w:cs="Arial"/>
          <w:b/>
        </w:rPr>
        <w:t>Ms SP Kopane (EFF</w:t>
      </w:r>
      <w:r w:rsidR="003D4CBA" w:rsidRPr="003D4CBA">
        <w:rPr>
          <w:rFonts w:ascii="Arial" w:hAnsi="Arial" w:cs="Arial"/>
          <w:b/>
        </w:rPr>
        <w:t>) to ask the Minister of Economic Development:</w:t>
      </w:r>
    </w:p>
    <w:p w:rsidR="00547320" w:rsidRPr="00547320" w:rsidRDefault="00547320" w:rsidP="00547320">
      <w:pPr>
        <w:suppressAutoHyphens/>
        <w:autoSpaceDE w:val="0"/>
        <w:autoSpaceDN w:val="0"/>
        <w:adjustRightInd w:val="0"/>
        <w:spacing w:line="360" w:lineRule="auto"/>
        <w:jc w:val="both"/>
        <w:rPr>
          <w:rFonts w:ascii="Arial" w:hAnsi="Arial" w:cs="Arial"/>
          <w:lang w:val="en-GB"/>
        </w:rPr>
      </w:pPr>
      <w:r w:rsidRPr="00547320">
        <w:rPr>
          <w:rFonts w:ascii="Arial" w:hAnsi="Arial" w:cs="Arial"/>
          <w:lang w:val="en-GB"/>
        </w:rPr>
        <w:t xml:space="preserve">(a) What is the total number of supplier invoices that currently remain unpaid by (i) his department and (ii) each entity reporting to him for more than (aa) 30 days, (bb) 60 days, (cc) 90 days and (dd) 120 days and </w:t>
      </w:r>
    </w:p>
    <w:p w:rsidR="00547320" w:rsidRPr="00547320" w:rsidRDefault="00547320" w:rsidP="00547320">
      <w:pPr>
        <w:suppressAutoHyphens/>
        <w:autoSpaceDE w:val="0"/>
        <w:autoSpaceDN w:val="0"/>
        <w:adjustRightInd w:val="0"/>
        <w:spacing w:line="360" w:lineRule="auto"/>
        <w:jc w:val="both"/>
        <w:rPr>
          <w:rFonts w:ascii="Arial" w:hAnsi="Arial" w:cs="Arial"/>
          <w:lang w:val="en-GB"/>
        </w:rPr>
      </w:pPr>
      <w:r w:rsidRPr="00547320">
        <w:rPr>
          <w:rFonts w:ascii="Arial" w:hAnsi="Arial" w:cs="Arial"/>
          <w:lang w:val="en-GB"/>
        </w:rPr>
        <w:t>(b) what is the total amount outstanding in each case?  </w:t>
      </w:r>
      <w:r>
        <w:rPr>
          <w:rFonts w:ascii="Arial" w:hAnsi="Arial" w:cs="Arial"/>
          <w:lang w:val="en-GB"/>
        </w:rPr>
        <w:t xml:space="preserve">                                   </w:t>
      </w:r>
      <w:r w:rsidRPr="00547320">
        <w:rPr>
          <w:rFonts w:ascii="Arial" w:hAnsi="Arial" w:cs="Arial"/>
          <w:lang w:val="en-GB"/>
        </w:rPr>
        <w:t>NW3995E</w:t>
      </w:r>
    </w:p>
    <w:p w:rsidR="003768EC" w:rsidRDefault="003768EC" w:rsidP="0022183D">
      <w:pPr>
        <w:pStyle w:val="ListParagraph"/>
        <w:spacing w:line="360" w:lineRule="auto"/>
        <w:ind w:left="0"/>
        <w:jc w:val="both"/>
        <w:rPr>
          <w:rFonts w:ascii="Arial" w:hAnsi="Arial" w:cs="Arial"/>
          <w:szCs w:val="24"/>
        </w:rPr>
      </w:pPr>
    </w:p>
    <w:p w:rsidR="000F032E" w:rsidRPr="0022183D" w:rsidRDefault="000F032E" w:rsidP="0022183D">
      <w:pPr>
        <w:pStyle w:val="ListParagraph"/>
        <w:spacing w:line="360" w:lineRule="auto"/>
        <w:ind w:left="0"/>
        <w:jc w:val="both"/>
        <w:rPr>
          <w:rFonts w:ascii="Arial" w:hAnsi="Arial" w:cs="Arial"/>
          <w:color w:val="000000"/>
          <w:szCs w:val="24"/>
        </w:rPr>
      </w:pPr>
      <w:r w:rsidRPr="00547320">
        <w:rPr>
          <w:rFonts w:ascii="Arial" w:hAnsi="Arial" w:cs="Arial"/>
          <w:szCs w:val="24"/>
        </w:rPr>
        <w:tab/>
      </w:r>
      <w:r w:rsidRPr="00547320">
        <w:rPr>
          <w:rFonts w:ascii="Arial" w:hAnsi="Arial" w:cs="Arial"/>
          <w:szCs w:val="24"/>
        </w:rPr>
        <w:tab/>
      </w:r>
      <w:r w:rsidRPr="00547320">
        <w:rPr>
          <w:rFonts w:ascii="Arial" w:hAnsi="Arial" w:cs="Arial"/>
          <w:szCs w:val="24"/>
        </w:rPr>
        <w:tab/>
      </w:r>
      <w:r w:rsidRPr="00547320">
        <w:rPr>
          <w:rFonts w:ascii="Arial" w:hAnsi="Arial" w:cs="Arial"/>
          <w:szCs w:val="24"/>
        </w:rPr>
        <w:tab/>
      </w:r>
      <w:r w:rsidRPr="00547320">
        <w:rPr>
          <w:rFonts w:ascii="Arial" w:hAnsi="Arial" w:cs="Arial"/>
          <w:szCs w:val="24"/>
          <w:lang w:val="en-ZA"/>
        </w:rPr>
        <w:t xml:space="preserve">                                                                     </w:t>
      </w:r>
      <w:r w:rsidR="0022183D">
        <w:rPr>
          <w:rFonts w:ascii="Arial" w:hAnsi="Arial" w:cs="Arial"/>
          <w:szCs w:val="24"/>
          <w:lang w:val="en-ZA"/>
        </w:rPr>
        <w:t xml:space="preserve">      </w:t>
      </w:r>
    </w:p>
    <w:p w:rsidR="00373D6D"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413350" w:rsidRDefault="003D749F" w:rsidP="00413350">
      <w:pPr>
        <w:numPr>
          <w:ilvl w:val="0"/>
          <w:numId w:val="6"/>
        </w:numPr>
        <w:autoSpaceDE w:val="0"/>
        <w:autoSpaceDN w:val="0"/>
        <w:adjustRightInd w:val="0"/>
        <w:spacing w:line="360" w:lineRule="auto"/>
        <w:ind w:left="720" w:hanging="720"/>
        <w:jc w:val="both"/>
        <w:rPr>
          <w:rFonts w:ascii="Arial" w:hAnsi="Arial" w:cs="Arial"/>
          <w:lang w:val="en-GB"/>
        </w:rPr>
      </w:pPr>
      <w:r w:rsidRPr="00413350">
        <w:rPr>
          <w:rFonts w:ascii="Arial" w:hAnsi="Arial" w:cs="Arial"/>
          <w:lang w:val="en-GB"/>
        </w:rPr>
        <w:t xml:space="preserve">The Economic Development Department, IDC, ITAC and Competition Tribunal </w:t>
      </w:r>
      <w:r w:rsidR="00292078" w:rsidRPr="00413350">
        <w:rPr>
          <w:rFonts w:ascii="Arial" w:hAnsi="Arial" w:cs="Arial"/>
          <w:lang w:val="en-GB"/>
        </w:rPr>
        <w:t xml:space="preserve">EDD </w:t>
      </w:r>
      <w:r w:rsidRPr="00413350">
        <w:rPr>
          <w:rFonts w:ascii="Arial" w:hAnsi="Arial" w:cs="Arial"/>
          <w:lang w:val="en-GB"/>
        </w:rPr>
        <w:t>do</w:t>
      </w:r>
      <w:r w:rsidR="00292078" w:rsidRPr="00413350">
        <w:rPr>
          <w:rFonts w:ascii="Arial" w:hAnsi="Arial" w:cs="Arial"/>
          <w:lang w:val="en-GB"/>
        </w:rPr>
        <w:t xml:space="preserve"> not have any outstanding supplier invoices that remain unpaid for more than 30 days. </w:t>
      </w:r>
    </w:p>
    <w:p w:rsidR="00413350" w:rsidRDefault="00413350" w:rsidP="00413350">
      <w:pPr>
        <w:autoSpaceDE w:val="0"/>
        <w:autoSpaceDN w:val="0"/>
        <w:adjustRightInd w:val="0"/>
        <w:spacing w:line="360" w:lineRule="auto"/>
        <w:ind w:left="720"/>
        <w:jc w:val="both"/>
        <w:rPr>
          <w:rFonts w:ascii="Arial" w:hAnsi="Arial" w:cs="Arial"/>
          <w:lang w:val="en-GB"/>
        </w:rPr>
      </w:pPr>
    </w:p>
    <w:p w:rsidR="00AD12AB" w:rsidRPr="00413350" w:rsidRDefault="003D749F" w:rsidP="00413350">
      <w:pPr>
        <w:numPr>
          <w:ilvl w:val="0"/>
          <w:numId w:val="6"/>
        </w:numPr>
        <w:autoSpaceDE w:val="0"/>
        <w:autoSpaceDN w:val="0"/>
        <w:adjustRightInd w:val="0"/>
        <w:spacing w:line="360" w:lineRule="auto"/>
        <w:ind w:left="720" w:hanging="720"/>
        <w:jc w:val="both"/>
        <w:rPr>
          <w:rFonts w:ascii="Arial" w:hAnsi="Arial" w:cs="Arial"/>
          <w:lang w:val="en-GB"/>
        </w:rPr>
      </w:pPr>
      <w:r w:rsidRPr="00413350">
        <w:rPr>
          <w:rFonts w:ascii="Arial" w:hAnsi="Arial" w:cs="Arial"/>
        </w:rPr>
        <w:t xml:space="preserve">The Competition Commission currently has 40 outstanding invoices.  </w:t>
      </w:r>
    </w:p>
    <w:p w:rsidR="00393689" w:rsidRPr="00413350" w:rsidRDefault="00886784" w:rsidP="00AD53BB">
      <w:pPr>
        <w:autoSpaceDE w:val="0"/>
        <w:autoSpaceDN w:val="0"/>
        <w:adjustRightInd w:val="0"/>
        <w:spacing w:line="360" w:lineRule="auto"/>
        <w:ind w:left="720"/>
        <w:jc w:val="both"/>
        <w:rPr>
          <w:noProof/>
          <w:lang w:val="en-ZA" w:eastAsia="en-ZA"/>
        </w:rPr>
      </w:pPr>
      <w:r>
        <w:rPr>
          <w:noProof/>
          <w:lang w:val="en-ZA" w:eastAsia="en-ZA"/>
        </w:rPr>
        <w:drawing>
          <wp:inline distT="0" distB="0" distL="0" distR="0">
            <wp:extent cx="5907405" cy="1109345"/>
            <wp:effectExtent l="19050" t="0" r="0" b="0"/>
            <wp:docPr id="1" name="Picture 1" descr="C:\Users\NPSHAB~1\AppData\Local\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SHAB~1\AppData\Local\Temp\XPgrpwise\IMAGE.png"/>
                    <pic:cNvPicPr>
                      <a:picLocks noChangeAspect="1" noChangeArrowheads="1"/>
                    </pic:cNvPicPr>
                  </pic:nvPicPr>
                  <pic:blipFill>
                    <a:blip r:embed="rId9" cstate="print"/>
                    <a:srcRect/>
                    <a:stretch>
                      <a:fillRect/>
                    </a:stretch>
                  </pic:blipFill>
                  <pic:spPr bwMode="auto">
                    <a:xfrm>
                      <a:off x="0" y="0"/>
                      <a:ext cx="5907405" cy="1109345"/>
                    </a:xfrm>
                    <a:prstGeom prst="rect">
                      <a:avLst/>
                    </a:prstGeom>
                    <a:noFill/>
                    <a:ln w="9525">
                      <a:noFill/>
                      <a:miter lim="800000"/>
                      <a:headEnd/>
                      <a:tailEnd/>
                    </a:ln>
                  </pic:spPr>
                </pic:pic>
              </a:graphicData>
            </a:graphic>
          </wp:inline>
        </w:drawing>
      </w:r>
    </w:p>
    <w:p w:rsidR="00AD53BB" w:rsidRDefault="00AD53BB" w:rsidP="00AD53BB">
      <w:pPr>
        <w:autoSpaceDE w:val="0"/>
        <w:autoSpaceDN w:val="0"/>
        <w:adjustRightInd w:val="0"/>
        <w:spacing w:line="360" w:lineRule="auto"/>
        <w:ind w:left="720"/>
        <w:jc w:val="both"/>
        <w:rPr>
          <w:noProof/>
          <w:lang w:val="en-ZA" w:eastAsia="en-ZA"/>
        </w:rPr>
      </w:pPr>
    </w:p>
    <w:p w:rsidR="004D4A1F" w:rsidRDefault="004D4A1F" w:rsidP="00AD53BB">
      <w:pPr>
        <w:autoSpaceDE w:val="0"/>
        <w:autoSpaceDN w:val="0"/>
        <w:adjustRightInd w:val="0"/>
        <w:spacing w:line="360" w:lineRule="auto"/>
        <w:ind w:left="720"/>
        <w:jc w:val="both"/>
        <w:rPr>
          <w:rFonts w:ascii="Arial" w:hAnsi="Arial" w:cs="Arial"/>
        </w:rPr>
      </w:pPr>
      <w:r>
        <w:rPr>
          <w:rFonts w:ascii="Arial" w:hAnsi="Arial" w:cs="Arial"/>
        </w:rPr>
        <w:t xml:space="preserve">The reasons are as follows: </w:t>
      </w:r>
    </w:p>
    <w:p w:rsidR="004D4A1F" w:rsidRDefault="004D4A1F" w:rsidP="00AD53BB">
      <w:pPr>
        <w:autoSpaceDE w:val="0"/>
        <w:autoSpaceDN w:val="0"/>
        <w:adjustRightInd w:val="0"/>
        <w:spacing w:line="360" w:lineRule="auto"/>
        <w:ind w:left="720"/>
        <w:jc w:val="both"/>
        <w:rPr>
          <w:rFonts w:ascii="Arial" w:hAnsi="Arial" w:cs="Arial"/>
        </w:rPr>
      </w:pPr>
      <w:r>
        <w:rPr>
          <w:rFonts w:ascii="Arial" w:hAnsi="Arial" w:cs="Arial"/>
        </w:rPr>
        <w:t>Banking Details outstanding</w:t>
      </w:r>
      <w:r w:rsidR="00B2678D">
        <w:rPr>
          <w:rFonts w:ascii="Arial" w:hAnsi="Arial" w:cs="Arial"/>
        </w:rPr>
        <w:t>:</w:t>
      </w:r>
      <w:r>
        <w:rPr>
          <w:rFonts w:ascii="Arial" w:hAnsi="Arial" w:cs="Arial"/>
        </w:rPr>
        <w:t xml:space="preserve"> 13</w:t>
      </w:r>
    </w:p>
    <w:p w:rsidR="004D4A1F" w:rsidRDefault="004D4A1F" w:rsidP="00AD53BB">
      <w:pPr>
        <w:autoSpaceDE w:val="0"/>
        <w:autoSpaceDN w:val="0"/>
        <w:adjustRightInd w:val="0"/>
        <w:spacing w:line="360" w:lineRule="auto"/>
        <w:ind w:left="720"/>
        <w:jc w:val="both"/>
        <w:rPr>
          <w:rFonts w:ascii="Arial" w:hAnsi="Arial" w:cs="Arial"/>
        </w:rPr>
      </w:pPr>
      <w:r>
        <w:rPr>
          <w:rFonts w:ascii="Arial" w:hAnsi="Arial" w:cs="Arial"/>
        </w:rPr>
        <w:lastRenderedPageBreak/>
        <w:t>Unresolved dispute with the supplier: 9</w:t>
      </w:r>
    </w:p>
    <w:p w:rsidR="004D4A1F" w:rsidRDefault="004D4A1F" w:rsidP="00AD53BB">
      <w:pPr>
        <w:autoSpaceDE w:val="0"/>
        <w:autoSpaceDN w:val="0"/>
        <w:adjustRightInd w:val="0"/>
        <w:spacing w:line="360" w:lineRule="auto"/>
        <w:ind w:left="720"/>
        <w:jc w:val="both"/>
        <w:rPr>
          <w:rFonts w:ascii="Arial" w:hAnsi="Arial" w:cs="Arial"/>
        </w:rPr>
      </w:pPr>
      <w:r>
        <w:rPr>
          <w:rFonts w:ascii="Arial" w:hAnsi="Arial" w:cs="Arial"/>
        </w:rPr>
        <w:t>Supply Chain Documents outstanding: 18</w:t>
      </w:r>
    </w:p>
    <w:p w:rsidR="004D4A1F" w:rsidRDefault="004D4A1F" w:rsidP="00AD53BB">
      <w:pPr>
        <w:autoSpaceDE w:val="0"/>
        <w:autoSpaceDN w:val="0"/>
        <w:adjustRightInd w:val="0"/>
        <w:spacing w:line="360" w:lineRule="auto"/>
        <w:ind w:left="720"/>
        <w:jc w:val="both"/>
        <w:rPr>
          <w:rFonts w:ascii="Arial" w:hAnsi="Arial" w:cs="Arial"/>
        </w:rPr>
      </w:pPr>
    </w:p>
    <w:p w:rsidR="0004322A" w:rsidRDefault="0004322A" w:rsidP="00AD53BB">
      <w:pPr>
        <w:autoSpaceDE w:val="0"/>
        <w:autoSpaceDN w:val="0"/>
        <w:adjustRightInd w:val="0"/>
        <w:spacing w:line="360" w:lineRule="auto"/>
        <w:ind w:left="720"/>
        <w:jc w:val="both"/>
        <w:rPr>
          <w:noProof/>
          <w:lang w:val="en-ZA" w:eastAsia="en-ZA"/>
        </w:rPr>
      </w:pPr>
      <w:r>
        <w:rPr>
          <w:rFonts w:ascii="Arial" w:hAnsi="Arial" w:cs="Arial"/>
        </w:rPr>
        <w:t>The Competition Commission is still in discussion with the suppliers to have all payments resolved.</w:t>
      </w:r>
    </w:p>
    <w:p w:rsidR="0004322A" w:rsidRDefault="0004322A" w:rsidP="00AD53BB">
      <w:pPr>
        <w:autoSpaceDE w:val="0"/>
        <w:autoSpaceDN w:val="0"/>
        <w:adjustRightInd w:val="0"/>
        <w:spacing w:line="360" w:lineRule="auto"/>
        <w:jc w:val="both"/>
        <w:rPr>
          <w:rFonts w:ascii="Arial" w:hAnsi="Arial" w:cs="Arial"/>
          <w:b/>
          <w:noProof/>
          <w:lang w:val="en-ZA" w:eastAsia="en-ZA"/>
        </w:rPr>
      </w:pPr>
    </w:p>
    <w:p w:rsidR="002678AD" w:rsidRDefault="002678AD" w:rsidP="002678AD">
      <w:pPr>
        <w:autoSpaceDE w:val="0"/>
        <w:autoSpaceDN w:val="0"/>
        <w:adjustRightInd w:val="0"/>
        <w:spacing w:line="360" w:lineRule="auto"/>
        <w:jc w:val="center"/>
        <w:rPr>
          <w:rFonts w:ascii="Arial" w:hAnsi="Arial" w:cs="Arial"/>
          <w:b/>
          <w:noProof/>
          <w:lang w:val="en-ZA" w:eastAsia="en-ZA"/>
        </w:rPr>
      </w:pPr>
      <w:r>
        <w:rPr>
          <w:rFonts w:ascii="Arial" w:hAnsi="Arial" w:cs="Arial"/>
          <w:b/>
          <w:noProof/>
          <w:lang w:val="en-ZA" w:eastAsia="en-ZA"/>
        </w:rPr>
        <w:t>-END-</w:t>
      </w:r>
    </w:p>
    <w:sectPr w:rsidR="002678AD" w:rsidSect="00A03981">
      <w:headerReference w:type="default" r:id="rId10"/>
      <w:footerReference w:type="default" r:id="rId11"/>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2D" w:rsidRDefault="005D3E2D">
      <w:r>
        <w:separator/>
      </w:r>
    </w:p>
  </w:endnote>
  <w:endnote w:type="continuationSeparator" w:id="0">
    <w:p w:rsidR="005D3E2D" w:rsidRDefault="005D3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5D3E2D">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544AAC">
      <w:rPr>
        <w:rFonts w:ascii="Arial" w:hAnsi="Arial" w:cs="Arial"/>
        <w:sz w:val="16"/>
        <w:szCs w:val="16"/>
      </w:rPr>
      <w:t>n No 3567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2D" w:rsidRDefault="005D3E2D">
      <w:r>
        <w:separator/>
      </w:r>
    </w:p>
  </w:footnote>
  <w:footnote w:type="continuationSeparator" w:id="0">
    <w:p w:rsidR="005D3E2D" w:rsidRDefault="005D3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1D92"/>
    <w:rsid w:val="001F63F2"/>
    <w:rsid w:val="001F7D18"/>
    <w:rsid w:val="00207022"/>
    <w:rsid w:val="00216D98"/>
    <w:rsid w:val="0022183D"/>
    <w:rsid w:val="00233488"/>
    <w:rsid w:val="00241AF8"/>
    <w:rsid w:val="00246ECE"/>
    <w:rsid w:val="00247676"/>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6941"/>
    <w:rsid w:val="00525033"/>
    <w:rsid w:val="0053211B"/>
    <w:rsid w:val="00540E36"/>
    <w:rsid w:val="00544AAC"/>
    <w:rsid w:val="00547320"/>
    <w:rsid w:val="00547607"/>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D3E2D"/>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86784"/>
    <w:rsid w:val="00891368"/>
    <w:rsid w:val="008A0C72"/>
    <w:rsid w:val="008A3C1D"/>
    <w:rsid w:val="008B01D5"/>
    <w:rsid w:val="008B05FC"/>
    <w:rsid w:val="008B2008"/>
    <w:rsid w:val="008B2F34"/>
    <w:rsid w:val="008C0220"/>
    <w:rsid w:val="008C4E9B"/>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C1F"/>
    <w:rsid w:val="00B54B9E"/>
    <w:rsid w:val="00B556FF"/>
    <w:rsid w:val="00B619C6"/>
    <w:rsid w:val="00B6330E"/>
    <w:rsid w:val="00B749B3"/>
    <w:rsid w:val="00B80F96"/>
    <w:rsid w:val="00B81006"/>
    <w:rsid w:val="00B82479"/>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0EC6-375B-44A7-90A5-996481A9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2017-11-28T19:13:00Z</cp:lastPrinted>
  <dcterms:created xsi:type="dcterms:W3CDTF">2017-12-08T11:09:00Z</dcterms:created>
  <dcterms:modified xsi:type="dcterms:W3CDTF">2017-12-08T11:09:00Z</dcterms:modified>
</cp:coreProperties>
</file>