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8625"/>
      </w:tblGrid>
      <w:tr w:rsidR="002A4230" w:rsidRPr="00B83122" w:rsidTr="0059472A">
        <w:trPr>
          <w:trHeight w:val="63"/>
          <w:jc w:val="center"/>
        </w:trPr>
        <w:tc>
          <w:tcPr>
            <w:tcW w:w="8625" w:type="dxa"/>
          </w:tcPr>
          <w:p w:rsidR="002A4230" w:rsidRPr="00B83122" w:rsidRDefault="002A4230" w:rsidP="002A4230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1312" behindDoc="0" locked="0" layoutInCell="1" allowOverlap="1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4230" w:rsidRPr="00B83122" w:rsidTr="0059472A">
        <w:trPr>
          <w:trHeight w:val="1111"/>
          <w:jc w:val="center"/>
        </w:trPr>
        <w:tc>
          <w:tcPr>
            <w:tcW w:w="8625" w:type="dxa"/>
          </w:tcPr>
          <w:p w:rsidR="002A4230" w:rsidRDefault="002A4230" w:rsidP="002A4230">
            <w:pPr>
              <w:pStyle w:val="NoSpacing"/>
              <w:rPr>
                <w:rFonts w:eastAsia="Times New Roman"/>
                <w:lang w:val="en-GB"/>
              </w:rPr>
            </w:pPr>
          </w:p>
          <w:p w:rsidR="002A4230" w:rsidRPr="002A4230" w:rsidRDefault="002A4230" w:rsidP="0059472A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2A4230" w:rsidRPr="00B83122" w:rsidRDefault="00FB5932" w:rsidP="0059472A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 w:rsidRPr="00FB5932">
              <w:rPr>
                <w:rFonts w:ascii="Arial" w:eastAsia="Times New Roman" w:hAnsi="Arial"/>
                <w:noProof/>
                <w:color w:val="666633"/>
                <w:sz w:val="24"/>
                <w:szCs w:val="24"/>
              </w:rPr>
              <w:pict>
                <v:line id="Straight Connector 2" o:spid="_x0000_s1026" style="position:absolute;left:0;text-align:left;z-index:251659264;visibility:visible;mso-wrap-distance-top:-3e-5mm;mso-wrap-distance-bottom:-3e-5mm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CJ1g6Q3QAAAAcBAAAPAAAAAAAAAAAA&#10;AAAAAB0EAABkcnMvZG93bnJldi54bWxQSwUGAAAAAAQABADzAAAAJwUAAAAA&#10;" strokecolor="#4579b8 [3044]">
                  <o:lock v:ext="edit" shapetype="f"/>
                </v:line>
              </w:pict>
            </w:r>
          </w:p>
        </w:tc>
      </w:tr>
    </w:tbl>
    <w:p w:rsidR="002A4230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471855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</w:t>
      </w:r>
      <w:r w:rsidR="002A4230"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REPLY 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B702FB" w:rsidRPr="001349C2" w:rsidRDefault="00B702FB" w:rsidP="00B702FB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NO.: </w:t>
      </w:r>
      <w:r w:rsidR="00A927CA" w:rsidRPr="00A927CA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3564.</w:t>
      </w:r>
      <w:r w:rsidR="00703566" w:rsidRPr="00703566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7D730E" w:rsidRPr="007D730E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970361" w:rsidRPr="0097036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DC0D27" w:rsidRPr="00DC0D2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B702FB" w:rsidRDefault="00B702FB" w:rsidP="00B702FB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DC0D27" w:rsidRPr="00970361" w:rsidRDefault="00DC0D27" w:rsidP="00DC0D27">
      <w:pPr>
        <w:pStyle w:val="NoSpacing"/>
        <w:rPr>
          <w:b/>
        </w:rPr>
      </w:pPr>
    </w:p>
    <w:p w:rsidR="00A927CA" w:rsidRPr="00A927CA" w:rsidRDefault="00A927CA" w:rsidP="00A927CA">
      <w:pPr>
        <w:spacing w:after="267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A927CA">
        <w:rPr>
          <w:rFonts w:ascii="Arial" w:hAnsi="Arial" w:cs="Arial"/>
          <w:b/>
          <w:sz w:val="24"/>
          <w:szCs w:val="24"/>
        </w:rPr>
        <w:t xml:space="preserve">Ms S V </w:t>
      </w:r>
      <w:proofErr w:type="spellStart"/>
      <w:r w:rsidRPr="00A927CA">
        <w:rPr>
          <w:rFonts w:ascii="Arial" w:hAnsi="Arial" w:cs="Arial"/>
          <w:b/>
          <w:sz w:val="24"/>
          <w:szCs w:val="24"/>
        </w:rPr>
        <w:t>Kalyan</w:t>
      </w:r>
      <w:proofErr w:type="spellEnd"/>
      <w:r w:rsidRPr="00A927CA">
        <w:rPr>
          <w:rFonts w:ascii="Arial" w:hAnsi="Arial" w:cs="Arial"/>
          <w:b/>
          <w:sz w:val="24"/>
          <w:szCs w:val="24"/>
        </w:rPr>
        <w:t xml:space="preserve"> (DA) to ask the Minister of Communications:</w:t>
      </w:r>
    </w:p>
    <w:p w:rsidR="00A927CA" w:rsidRDefault="00A927CA" w:rsidP="008F5185">
      <w:pPr>
        <w:spacing w:after="267"/>
        <w:jc w:val="both"/>
        <w:rPr>
          <w:rFonts w:ascii="Arial" w:hAnsi="Arial" w:cs="Arial"/>
          <w:sz w:val="24"/>
          <w:szCs w:val="24"/>
        </w:rPr>
      </w:pPr>
      <w:r w:rsidRPr="00A927CA">
        <w:rPr>
          <w:rFonts w:ascii="Arial" w:hAnsi="Arial" w:cs="Arial"/>
          <w:sz w:val="24"/>
          <w:szCs w:val="24"/>
        </w:rPr>
        <w:t>(a) What is the total number of supplier invoices that currently remain unpaid by (</w:t>
      </w:r>
      <w:proofErr w:type="spellStart"/>
      <w:r w:rsidRPr="00A927CA">
        <w:rPr>
          <w:rFonts w:ascii="Arial" w:hAnsi="Arial" w:cs="Arial"/>
          <w:sz w:val="24"/>
          <w:szCs w:val="24"/>
        </w:rPr>
        <w:t>i</w:t>
      </w:r>
      <w:proofErr w:type="spellEnd"/>
      <w:r w:rsidRPr="00A927CA">
        <w:rPr>
          <w:rFonts w:ascii="Arial" w:hAnsi="Arial" w:cs="Arial"/>
          <w:sz w:val="24"/>
          <w:szCs w:val="24"/>
        </w:rPr>
        <w:t>) her department and (ii) each entity reporting to her for more than (</w:t>
      </w:r>
      <w:proofErr w:type="gramStart"/>
      <w:r w:rsidRPr="00A927CA">
        <w:rPr>
          <w:rFonts w:ascii="Arial" w:hAnsi="Arial" w:cs="Arial"/>
          <w:sz w:val="24"/>
          <w:szCs w:val="24"/>
        </w:rPr>
        <w:t>aa</w:t>
      </w:r>
      <w:proofErr w:type="gramEnd"/>
      <w:r w:rsidRPr="00A927CA">
        <w:rPr>
          <w:rFonts w:ascii="Arial" w:hAnsi="Arial" w:cs="Arial"/>
          <w:sz w:val="24"/>
          <w:szCs w:val="24"/>
        </w:rPr>
        <w:t>) 30 days, (bb) 60 days, (cc) 90 days and (</w:t>
      </w:r>
      <w:proofErr w:type="spellStart"/>
      <w:r w:rsidRPr="00A927CA">
        <w:rPr>
          <w:rFonts w:ascii="Arial" w:hAnsi="Arial" w:cs="Arial"/>
          <w:sz w:val="24"/>
          <w:szCs w:val="24"/>
        </w:rPr>
        <w:t>dd</w:t>
      </w:r>
      <w:proofErr w:type="spellEnd"/>
      <w:r w:rsidRPr="00A927CA">
        <w:rPr>
          <w:rFonts w:ascii="Arial" w:hAnsi="Arial" w:cs="Arial"/>
          <w:sz w:val="24"/>
          <w:szCs w:val="24"/>
        </w:rPr>
        <w:t>) 120 days and (b) what is the total amount outstanding in each case?</w:t>
      </w:r>
      <w:r w:rsidRPr="00A927CA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927CA">
        <w:rPr>
          <w:rFonts w:ascii="Arial" w:hAnsi="Arial" w:cs="Arial"/>
          <w:sz w:val="24"/>
          <w:szCs w:val="24"/>
        </w:rPr>
        <w:t>NW3992E</w:t>
      </w:r>
    </w:p>
    <w:p w:rsidR="002A4230" w:rsidRPr="004B7150" w:rsidRDefault="002A4230" w:rsidP="002A4230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373F84">
        <w:rPr>
          <w:rFonts w:ascii="Arial" w:eastAsia="Times New Roman" w:hAnsi="Arial" w:cs="Arial"/>
          <w:b/>
          <w:sz w:val="24"/>
          <w:szCs w:val="24"/>
        </w:rPr>
        <w:t>REPLY</w:t>
      </w:r>
    </w:p>
    <w:p w:rsidR="00A927CA" w:rsidRDefault="00A927CA" w:rsidP="002A4230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C0CCB" w:rsidRDefault="00C467E9" w:rsidP="00BC0CCB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Department of Communications</w:t>
      </w:r>
    </w:p>
    <w:p w:rsidR="0027170D" w:rsidRDefault="0027170D" w:rsidP="00BC0CCB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F5185" w:rsidRDefault="008F5185" w:rsidP="008F5185">
      <w:pPr>
        <w:pStyle w:val="ListParagraph"/>
        <w:numPr>
          <w:ilvl w:val="0"/>
          <w:numId w:val="14"/>
        </w:num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None</w:t>
      </w:r>
      <w:r w:rsidR="00806BFE">
        <w:rPr>
          <w:rFonts w:ascii="Arial" w:eastAsia="Times New Roman" w:hAnsi="Arial" w:cs="Arial"/>
          <w:sz w:val="24"/>
          <w:szCs w:val="24"/>
        </w:rPr>
        <w:t>.</w:t>
      </w:r>
    </w:p>
    <w:p w:rsidR="0027170D" w:rsidRPr="008F5185" w:rsidRDefault="008F5185" w:rsidP="008F5185">
      <w:pPr>
        <w:pStyle w:val="ListParagraph"/>
        <w:numPr>
          <w:ilvl w:val="0"/>
          <w:numId w:val="14"/>
        </w:num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Not applicable</w:t>
      </w:r>
      <w:r w:rsidR="00806BFE">
        <w:rPr>
          <w:rFonts w:ascii="Arial" w:eastAsia="Times New Roman" w:hAnsi="Arial" w:cs="Arial"/>
          <w:sz w:val="24"/>
          <w:szCs w:val="24"/>
        </w:rPr>
        <w:t>.</w:t>
      </w:r>
      <w:r w:rsidR="0027170D" w:rsidRPr="008F5185">
        <w:rPr>
          <w:rFonts w:ascii="Arial" w:eastAsia="Times New Roman" w:hAnsi="Arial" w:cs="Arial"/>
          <w:sz w:val="24"/>
          <w:szCs w:val="24"/>
        </w:rPr>
        <w:t xml:space="preserve"> </w:t>
      </w:r>
    </w:p>
    <w:p w:rsidR="00C467E9" w:rsidRDefault="00C467E9" w:rsidP="00BC0CCB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467E9" w:rsidRDefault="00C467E9" w:rsidP="00BC0CCB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Brand South Africa </w:t>
      </w:r>
    </w:p>
    <w:p w:rsidR="00C467E9" w:rsidRDefault="00C467E9" w:rsidP="008F5185">
      <w:pPr>
        <w:tabs>
          <w:tab w:val="left" w:pos="7545"/>
        </w:tabs>
        <w:spacing w:after="0"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765F0" w:rsidRPr="00F765F0" w:rsidRDefault="00F765F0" w:rsidP="008F5185">
      <w:pPr>
        <w:pStyle w:val="ListParagraph"/>
        <w:numPr>
          <w:ilvl w:val="0"/>
          <w:numId w:val="8"/>
        </w:numPr>
        <w:spacing w:after="0" w:line="360" w:lineRule="auto"/>
        <w:ind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F765F0">
        <w:rPr>
          <w:rFonts w:ascii="Arial" w:hAnsi="Arial" w:cs="Arial"/>
          <w:sz w:val="24"/>
          <w:szCs w:val="24"/>
        </w:rPr>
        <w:t xml:space="preserve">None. </w:t>
      </w:r>
    </w:p>
    <w:p w:rsidR="00F765F0" w:rsidRPr="00F765F0" w:rsidRDefault="00F765F0" w:rsidP="008F5185">
      <w:pPr>
        <w:pStyle w:val="ListParagraph"/>
        <w:numPr>
          <w:ilvl w:val="0"/>
          <w:numId w:val="8"/>
        </w:numPr>
        <w:spacing w:after="0" w:line="360" w:lineRule="auto"/>
        <w:ind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F765F0">
        <w:rPr>
          <w:rFonts w:ascii="Arial" w:hAnsi="Arial" w:cs="Arial"/>
          <w:sz w:val="24"/>
          <w:szCs w:val="24"/>
        </w:rPr>
        <w:t xml:space="preserve">Not applicable.  </w:t>
      </w:r>
      <w:r w:rsidRPr="00F765F0">
        <w:rPr>
          <w:rFonts w:ascii="Arial" w:hAnsi="Arial" w:cs="Arial"/>
          <w:sz w:val="24"/>
          <w:szCs w:val="24"/>
        </w:rPr>
        <w:tab/>
        <w:t xml:space="preserve"> </w:t>
      </w:r>
    </w:p>
    <w:p w:rsidR="00F765F0" w:rsidRDefault="00F765F0" w:rsidP="00BC0CCB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F5185" w:rsidRDefault="008F5185" w:rsidP="00BC0CCB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467E9" w:rsidRDefault="00C467E9" w:rsidP="00BC0CCB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Film and Publication Board </w:t>
      </w:r>
    </w:p>
    <w:p w:rsidR="00790740" w:rsidRDefault="00790740" w:rsidP="00BC0CCB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90740" w:rsidRPr="00790740" w:rsidRDefault="008F5185" w:rsidP="00790740">
      <w:pPr>
        <w:pStyle w:val="ListParagraph"/>
        <w:numPr>
          <w:ilvl w:val="0"/>
          <w:numId w:val="13"/>
        </w:num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t</w:t>
      </w:r>
      <w:r w:rsidR="00790740" w:rsidRPr="005224F1">
        <w:rPr>
          <w:rFonts w:ascii="Arial" w:eastAsia="Times New Roman" w:hAnsi="Arial" w:cs="Arial"/>
          <w:sz w:val="24"/>
          <w:szCs w:val="24"/>
        </w:rPr>
        <w:t>otal number of supplier invoices</w:t>
      </w:r>
      <w:r w:rsidR="00790740">
        <w:rPr>
          <w:rFonts w:ascii="Arial" w:eastAsia="Times New Roman" w:hAnsi="Arial" w:cs="Arial"/>
          <w:sz w:val="24"/>
          <w:szCs w:val="24"/>
        </w:rPr>
        <w:t xml:space="preserve"> outstanding is 16.</w:t>
      </w:r>
    </w:p>
    <w:p w:rsidR="00790740" w:rsidRDefault="00790740" w:rsidP="008F5185">
      <w:pPr>
        <w:pStyle w:val="ListParagraph"/>
        <w:numPr>
          <w:ilvl w:val="0"/>
          <w:numId w:val="13"/>
        </w:num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tota</w:t>
      </w:r>
      <w:r w:rsidRPr="004D143E">
        <w:rPr>
          <w:rFonts w:ascii="Arial" w:eastAsia="Times New Roman" w:hAnsi="Arial" w:cs="Arial"/>
          <w:sz w:val="24"/>
          <w:szCs w:val="24"/>
        </w:rPr>
        <w:t xml:space="preserve">l </w:t>
      </w:r>
      <w:r w:rsidR="00915E81">
        <w:rPr>
          <w:rFonts w:ascii="Arial" w:eastAsia="Times New Roman" w:hAnsi="Arial" w:cs="Arial"/>
          <w:sz w:val="24"/>
          <w:szCs w:val="24"/>
        </w:rPr>
        <w:t>number of invoices per days</w:t>
      </w:r>
      <w:r w:rsidR="008F5185">
        <w:rPr>
          <w:rFonts w:ascii="Arial" w:eastAsia="Times New Roman" w:hAnsi="Arial" w:cs="Arial"/>
          <w:sz w:val="24"/>
          <w:szCs w:val="24"/>
        </w:rPr>
        <w:t>:</w:t>
      </w:r>
    </w:p>
    <w:p w:rsidR="008F5185" w:rsidRPr="008F5185" w:rsidRDefault="008F5185" w:rsidP="008F5185">
      <w:pPr>
        <w:pStyle w:val="ListParagraph"/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9"/>
        <w:gridCol w:w="1761"/>
        <w:gridCol w:w="1362"/>
        <w:gridCol w:w="1362"/>
        <w:gridCol w:w="1332"/>
      </w:tblGrid>
      <w:tr w:rsidR="00790740" w:rsidRPr="00790740" w:rsidTr="00790740">
        <w:tc>
          <w:tcPr>
            <w:tcW w:w="3199" w:type="dxa"/>
            <w:shd w:val="clear" w:color="auto" w:fill="D9D9D9" w:themeFill="background1" w:themeFillShade="D9"/>
          </w:tcPr>
          <w:p w:rsidR="00790740" w:rsidRPr="00790740" w:rsidRDefault="00790740" w:rsidP="00806BFE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0740">
              <w:rPr>
                <w:rFonts w:ascii="Arial" w:eastAsia="Times New Roman" w:hAnsi="Arial" w:cs="Arial"/>
                <w:b/>
                <w:sz w:val="20"/>
                <w:szCs w:val="20"/>
              </w:rPr>
              <w:t>Descri</w:t>
            </w:r>
            <w:r w:rsidR="00806BFE">
              <w:rPr>
                <w:rFonts w:ascii="Arial" w:eastAsia="Times New Roman" w:hAnsi="Arial" w:cs="Arial"/>
                <w:b/>
                <w:sz w:val="20"/>
                <w:szCs w:val="20"/>
              </w:rPr>
              <w:t>ption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790740" w:rsidRPr="00790740" w:rsidRDefault="00790740" w:rsidP="00806BFE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074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30 </w:t>
            </w:r>
            <w:r w:rsidR="00806BFE">
              <w:rPr>
                <w:rFonts w:ascii="Arial" w:eastAsia="Times New Roman" w:hAnsi="Arial" w:cs="Arial"/>
                <w:b/>
                <w:sz w:val="20"/>
                <w:szCs w:val="20"/>
              </w:rPr>
              <w:t>D</w:t>
            </w:r>
            <w:r w:rsidRPr="00790740">
              <w:rPr>
                <w:rFonts w:ascii="Arial" w:eastAsia="Times New Roman" w:hAnsi="Arial" w:cs="Arial"/>
                <w:b/>
                <w:sz w:val="20"/>
                <w:szCs w:val="20"/>
              </w:rPr>
              <w:t>ays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790740" w:rsidRPr="00790740" w:rsidRDefault="00790740" w:rsidP="00806BFE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074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60 </w:t>
            </w:r>
            <w:r w:rsidR="00806BFE">
              <w:rPr>
                <w:rFonts w:ascii="Arial" w:eastAsia="Times New Roman" w:hAnsi="Arial" w:cs="Arial"/>
                <w:b/>
                <w:sz w:val="20"/>
                <w:szCs w:val="20"/>
              </w:rPr>
              <w:t>D</w:t>
            </w:r>
            <w:r w:rsidRPr="00790740">
              <w:rPr>
                <w:rFonts w:ascii="Arial" w:eastAsia="Times New Roman" w:hAnsi="Arial" w:cs="Arial"/>
                <w:b/>
                <w:sz w:val="20"/>
                <w:szCs w:val="20"/>
              </w:rPr>
              <w:t>ays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790740" w:rsidRPr="00790740" w:rsidRDefault="00790740" w:rsidP="00806BFE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074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90 </w:t>
            </w:r>
            <w:r w:rsidR="00806BFE">
              <w:rPr>
                <w:rFonts w:ascii="Arial" w:eastAsia="Times New Roman" w:hAnsi="Arial" w:cs="Arial"/>
                <w:b/>
                <w:sz w:val="20"/>
                <w:szCs w:val="20"/>
              </w:rPr>
              <w:t>D</w:t>
            </w:r>
            <w:r w:rsidRPr="00790740">
              <w:rPr>
                <w:rFonts w:ascii="Arial" w:eastAsia="Times New Roman" w:hAnsi="Arial" w:cs="Arial"/>
                <w:b/>
                <w:sz w:val="20"/>
                <w:szCs w:val="20"/>
              </w:rPr>
              <w:t>ays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790740" w:rsidRPr="00790740" w:rsidRDefault="00790740" w:rsidP="00806BFE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074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120 </w:t>
            </w:r>
            <w:r w:rsidR="00806BFE">
              <w:rPr>
                <w:rFonts w:ascii="Arial" w:eastAsia="Times New Roman" w:hAnsi="Arial" w:cs="Arial"/>
                <w:b/>
                <w:sz w:val="20"/>
                <w:szCs w:val="20"/>
              </w:rPr>
              <w:t>D</w:t>
            </w:r>
            <w:r w:rsidRPr="00790740">
              <w:rPr>
                <w:rFonts w:ascii="Arial" w:eastAsia="Times New Roman" w:hAnsi="Arial" w:cs="Arial"/>
                <w:b/>
                <w:sz w:val="20"/>
                <w:szCs w:val="20"/>
              </w:rPr>
              <w:t>ays</w:t>
            </w:r>
          </w:p>
        </w:tc>
      </w:tr>
      <w:tr w:rsidR="00790740" w:rsidRPr="00790740" w:rsidTr="00790740">
        <w:tc>
          <w:tcPr>
            <w:tcW w:w="3199" w:type="dxa"/>
          </w:tcPr>
          <w:p w:rsidR="00790740" w:rsidRPr="00790740" w:rsidRDefault="00790740" w:rsidP="00790740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0740">
              <w:rPr>
                <w:rFonts w:ascii="Arial" w:eastAsia="Times New Roman" w:hAnsi="Arial" w:cs="Arial"/>
                <w:sz w:val="20"/>
                <w:szCs w:val="20"/>
              </w:rPr>
              <w:t>Total number of suppliers invoices</w:t>
            </w:r>
          </w:p>
        </w:tc>
        <w:tc>
          <w:tcPr>
            <w:tcW w:w="1761" w:type="dxa"/>
          </w:tcPr>
          <w:p w:rsidR="00790740" w:rsidRPr="00790740" w:rsidRDefault="00790740" w:rsidP="00790740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074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62" w:type="dxa"/>
          </w:tcPr>
          <w:p w:rsidR="00790740" w:rsidRPr="00790740" w:rsidRDefault="00790740" w:rsidP="00790740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074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62" w:type="dxa"/>
          </w:tcPr>
          <w:p w:rsidR="00790740" w:rsidRPr="00790740" w:rsidRDefault="00790740" w:rsidP="00790740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074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790740" w:rsidRPr="00790740" w:rsidRDefault="00790740" w:rsidP="00790740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074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90740" w:rsidRPr="00790740" w:rsidTr="00790740">
        <w:tc>
          <w:tcPr>
            <w:tcW w:w="3199" w:type="dxa"/>
          </w:tcPr>
          <w:p w:rsidR="00790740" w:rsidRPr="00790740" w:rsidRDefault="00790740" w:rsidP="00790740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0740">
              <w:rPr>
                <w:rFonts w:ascii="Arial" w:eastAsia="Times New Roman" w:hAnsi="Arial" w:cs="Arial"/>
                <w:sz w:val="20"/>
                <w:szCs w:val="20"/>
              </w:rPr>
              <w:t>Total amount outstanding</w:t>
            </w:r>
          </w:p>
        </w:tc>
        <w:tc>
          <w:tcPr>
            <w:tcW w:w="1761" w:type="dxa"/>
          </w:tcPr>
          <w:p w:rsidR="00790740" w:rsidRPr="00790740" w:rsidRDefault="00790740" w:rsidP="00790740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0740">
              <w:rPr>
                <w:rFonts w:ascii="Arial" w:eastAsia="Times New Roman" w:hAnsi="Arial" w:cs="Arial"/>
                <w:sz w:val="20"/>
                <w:szCs w:val="20"/>
              </w:rPr>
              <w:t>R1 661,850.25</w:t>
            </w:r>
          </w:p>
        </w:tc>
        <w:tc>
          <w:tcPr>
            <w:tcW w:w="1362" w:type="dxa"/>
          </w:tcPr>
          <w:p w:rsidR="00790740" w:rsidRPr="00790740" w:rsidRDefault="00790740" w:rsidP="00790740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0740">
              <w:rPr>
                <w:rFonts w:ascii="Arial" w:eastAsia="Times New Roman" w:hAnsi="Arial" w:cs="Arial"/>
                <w:sz w:val="20"/>
                <w:szCs w:val="20"/>
              </w:rPr>
              <w:t>R171,331.42</w:t>
            </w:r>
          </w:p>
        </w:tc>
        <w:tc>
          <w:tcPr>
            <w:tcW w:w="1362" w:type="dxa"/>
          </w:tcPr>
          <w:p w:rsidR="00790740" w:rsidRPr="00790740" w:rsidRDefault="00790740" w:rsidP="00790740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0740">
              <w:rPr>
                <w:rFonts w:ascii="Arial" w:eastAsia="Times New Roman" w:hAnsi="Arial" w:cs="Arial"/>
                <w:sz w:val="20"/>
                <w:szCs w:val="20"/>
              </w:rPr>
              <w:t>R381,853.40</w:t>
            </w:r>
          </w:p>
        </w:tc>
        <w:tc>
          <w:tcPr>
            <w:tcW w:w="1332" w:type="dxa"/>
          </w:tcPr>
          <w:p w:rsidR="00790740" w:rsidRPr="00790740" w:rsidRDefault="00790740" w:rsidP="00790740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0740">
              <w:rPr>
                <w:rFonts w:ascii="Arial" w:eastAsia="Times New Roman" w:hAnsi="Arial" w:cs="Arial"/>
                <w:sz w:val="20"/>
                <w:szCs w:val="20"/>
              </w:rPr>
              <w:t>R1708.07</w:t>
            </w:r>
          </w:p>
        </w:tc>
      </w:tr>
    </w:tbl>
    <w:p w:rsidR="00C467E9" w:rsidRDefault="00C467E9" w:rsidP="00BC0CCB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467E9" w:rsidRDefault="00C467E9" w:rsidP="00BC0CCB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Independent Communications Authority of South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Afria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8F5185" w:rsidRDefault="008F5185" w:rsidP="00BC0CCB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A5CBF" w:rsidRDefault="00DA755C" w:rsidP="00BA5CBF">
      <w:pPr>
        <w:pStyle w:val="ListParagraph"/>
        <w:numPr>
          <w:ilvl w:val="0"/>
          <w:numId w:val="10"/>
        </w:num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224F1">
        <w:rPr>
          <w:rFonts w:ascii="Arial" w:eastAsia="Times New Roman" w:hAnsi="Arial" w:cs="Arial"/>
          <w:sz w:val="24"/>
          <w:szCs w:val="24"/>
        </w:rPr>
        <w:t>Total number of supplier invoices</w:t>
      </w:r>
      <w:r>
        <w:rPr>
          <w:rFonts w:ascii="Arial" w:eastAsia="Times New Roman" w:hAnsi="Arial" w:cs="Arial"/>
          <w:sz w:val="24"/>
          <w:szCs w:val="24"/>
        </w:rPr>
        <w:t xml:space="preserve"> outstanding is </w:t>
      </w:r>
      <w:r w:rsidR="00BA5CBF" w:rsidRPr="00DA755C">
        <w:rPr>
          <w:rFonts w:ascii="Arial" w:eastAsia="Times New Roman" w:hAnsi="Arial" w:cs="Arial"/>
          <w:sz w:val="24"/>
          <w:szCs w:val="24"/>
        </w:rPr>
        <w:t>32</w:t>
      </w:r>
      <w:r w:rsidR="00806BFE">
        <w:rPr>
          <w:rFonts w:ascii="Arial" w:eastAsia="Times New Roman" w:hAnsi="Arial" w:cs="Arial"/>
          <w:sz w:val="24"/>
          <w:szCs w:val="24"/>
        </w:rPr>
        <w:t>.</w:t>
      </w:r>
    </w:p>
    <w:p w:rsidR="00BA5CBF" w:rsidRDefault="00BA5CBF" w:rsidP="00BA5CBF">
      <w:pPr>
        <w:pStyle w:val="ListParagraph"/>
        <w:numPr>
          <w:ilvl w:val="0"/>
          <w:numId w:val="10"/>
        </w:num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tota</w:t>
      </w:r>
      <w:r w:rsidRPr="004D143E">
        <w:rPr>
          <w:rFonts w:ascii="Arial" w:eastAsia="Times New Roman" w:hAnsi="Arial" w:cs="Arial"/>
          <w:sz w:val="24"/>
          <w:szCs w:val="24"/>
        </w:rPr>
        <w:t xml:space="preserve">l </w:t>
      </w:r>
      <w:r w:rsidR="00915E81">
        <w:rPr>
          <w:rFonts w:ascii="Arial" w:eastAsia="Times New Roman" w:hAnsi="Arial" w:cs="Arial"/>
          <w:sz w:val="24"/>
          <w:szCs w:val="24"/>
        </w:rPr>
        <w:t>number of invoices per days</w:t>
      </w:r>
      <w:r w:rsidR="001D0ABC">
        <w:rPr>
          <w:rFonts w:ascii="Arial" w:eastAsia="Times New Roman" w:hAnsi="Arial" w:cs="Arial"/>
          <w:sz w:val="24"/>
          <w:szCs w:val="24"/>
        </w:rPr>
        <w:t>:</w:t>
      </w:r>
    </w:p>
    <w:p w:rsidR="001D0ABC" w:rsidRPr="00BA5CBF" w:rsidRDefault="001D0ABC" w:rsidP="001D0ABC">
      <w:pPr>
        <w:pStyle w:val="ListParagraph"/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775"/>
        <w:gridCol w:w="1350"/>
        <w:gridCol w:w="1170"/>
        <w:gridCol w:w="1260"/>
        <w:gridCol w:w="1440"/>
      </w:tblGrid>
      <w:tr w:rsidR="00BA5CBF" w:rsidRPr="00BA5CBF" w:rsidTr="003663C7">
        <w:tc>
          <w:tcPr>
            <w:tcW w:w="3775" w:type="dxa"/>
            <w:shd w:val="clear" w:color="auto" w:fill="D9D9D9" w:themeFill="background1" w:themeFillShade="D9"/>
          </w:tcPr>
          <w:p w:rsidR="00BA5CBF" w:rsidRPr="00BA5CBF" w:rsidRDefault="00BA5CBF" w:rsidP="003663C7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BF">
              <w:rPr>
                <w:rFonts w:ascii="Arial" w:eastAsia="Times New Roman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A5CBF" w:rsidRPr="00BA5CBF" w:rsidRDefault="00BA5CBF" w:rsidP="003663C7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BF">
              <w:rPr>
                <w:rFonts w:ascii="Arial" w:eastAsia="Times New Roman" w:hAnsi="Arial" w:cs="Arial"/>
                <w:b/>
                <w:sz w:val="20"/>
                <w:szCs w:val="20"/>
              </w:rPr>
              <w:t>30 Days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BA5CBF" w:rsidRPr="00BA5CBF" w:rsidRDefault="00BA5CBF" w:rsidP="003663C7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BF">
              <w:rPr>
                <w:rFonts w:ascii="Arial" w:eastAsia="Times New Roman" w:hAnsi="Arial" w:cs="Arial"/>
                <w:b/>
                <w:sz w:val="20"/>
                <w:szCs w:val="20"/>
              </w:rPr>
              <w:t>60 Days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A5CBF" w:rsidRPr="00BA5CBF" w:rsidRDefault="00BA5CBF" w:rsidP="003663C7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BF">
              <w:rPr>
                <w:rFonts w:ascii="Arial" w:eastAsia="Times New Roman" w:hAnsi="Arial" w:cs="Arial"/>
                <w:b/>
                <w:sz w:val="20"/>
                <w:szCs w:val="20"/>
              </w:rPr>
              <w:t>90 Days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BA5CBF" w:rsidRPr="00BA5CBF" w:rsidRDefault="00BA5CBF" w:rsidP="003663C7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BF">
              <w:rPr>
                <w:rFonts w:ascii="Arial" w:eastAsia="Times New Roman" w:hAnsi="Arial" w:cs="Arial"/>
                <w:b/>
                <w:sz w:val="20"/>
                <w:szCs w:val="20"/>
              </w:rPr>
              <w:t>120 Days</w:t>
            </w:r>
          </w:p>
        </w:tc>
      </w:tr>
      <w:tr w:rsidR="00BA5CBF" w:rsidRPr="00BA5CBF" w:rsidTr="003663C7">
        <w:tc>
          <w:tcPr>
            <w:tcW w:w="3775" w:type="dxa"/>
          </w:tcPr>
          <w:p w:rsidR="00BA5CBF" w:rsidRPr="00BA5CBF" w:rsidRDefault="00BA5CBF" w:rsidP="003663C7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5CBF">
              <w:rPr>
                <w:rFonts w:ascii="Arial" w:eastAsia="Times New Roman" w:hAnsi="Arial" w:cs="Arial"/>
                <w:sz w:val="20"/>
                <w:szCs w:val="20"/>
              </w:rPr>
              <w:t>Total number of suppliers invoices</w:t>
            </w:r>
          </w:p>
        </w:tc>
        <w:tc>
          <w:tcPr>
            <w:tcW w:w="1350" w:type="dxa"/>
          </w:tcPr>
          <w:p w:rsidR="00BA5CBF" w:rsidRPr="00BA5CBF" w:rsidRDefault="00BA5CBF" w:rsidP="003663C7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BF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170" w:type="dxa"/>
          </w:tcPr>
          <w:p w:rsidR="00BA5CBF" w:rsidRPr="00BA5CBF" w:rsidRDefault="00BA5CBF" w:rsidP="003663C7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B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A5CBF" w:rsidRPr="00BA5CBF" w:rsidRDefault="00BA5CBF" w:rsidP="003663C7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B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BA5CBF" w:rsidRPr="00BA5CBF" w:rsidRDefault="00BA5CBF" w:rsidP="003663C7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B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A5CBF" w:rsidRPr="00BA5CBF" w:rsidTr="003663C7">
        <w:tc>
          <w:tcPr>
            <w:tcW w:w="3775" w:type="dxa"/>
          </w:tcPr>
          <w:p w:rsidR="00BA5CBF" w:rsidRPr="00BA5CBF" w:rsidRDefault="00BA5CBF" w:rsidP="003663C7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5CBF">
              <w:rPr>
                <w:rFonts w:ascii="Arial" w:eastAsia="Times New Roman" w:hAnsi="Arial" w:cs="Arial"/>
                <w:sz w:val="20"/>
                <w:szCs w:val="20"/>
              </w:rPr>
              <w:t>Total amount outstanding</w:t>
            </w:r>
          </w:p>
        </w:tc>
        <w:tc>
          <w:tcPr>
            <w:tcW w:w="1350" w:type="dxa"/>
          </w:tcPr>
          <w:p w:rsidR="00BA5CBF" w:rsidRPr="00BA5CBF" w:rsidRDefault="00BA5CBF" w:rsidP="003663C7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BF">
              <w:rPr>
                <w:rFonts w:ascii="Arial" w:eastAsia="Times New Roman" w:hAnsi="Arial" w:cs="Arial"/>
                <w:sz w:val="20"/>
                <w:szCs w:val="20"/>
              </w:rPr>
              <w:t>1,219,826</w:t>
            </w:r>
          </w:p>
        </w:tc>
        <w:tc>
          <w:tcPr>
            <w:tcW w:w="1170" w:type="dxa"/>
          </w:tcPr>
          <w:p w:rsidR="00BA5CBF" w:rsidRPr="00BA5CBF" w:rsidRDefault="00BA5CBF" w:rsidP="003663C7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BF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A5CBF" w:rsidRPr="00BA5CBF" w:rsidRDefault="00BA5CBF" w:rsidP="003663C7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BF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A5CBF" w:rsidRPr="00BA5CBF" w:rsidRDefault="00BA5CBF" w:rsidP="003663C7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BF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</w:tbl>
    <w:p w:rsidR="008F5185" w:rsidRDefault="008F5185" w:rsidP="00BC0CCB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A1E2A" w:rsidRDefault="00C467E9" w:rsidP="00BC0CCB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Media Development and Diversity Agency</w:t>
      </w:r>
    </w:p>
    <w:p w:rsidR="008F5185" w:rsidRDefault="008F5185" w:rsidP="00BC0CCB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467E9" w:rsidRPr="005224F1" w:rsidRDefault="005224F1" w:rsidP="005224F1">
      <w:pPr>
        <w:pStyle w:val="ListParagraph"/>
        <w:numPr>
          <w:ilvl w:val="0"/>
          <w:numId w:val="12"/>
        </w:num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24F1">
        <w:rPr>
          <w:rFonts w:ascii="Arial" w:eastAsia="Times New Roman" w:hAnsi="Arial" w:cs="Arial"/>
          <w:sz w:val="24"/>
          <w:szCs w:val="24"/>
        </w:rPr>
        <w:t>Total number of supplier invoices outstanding is 8.</w:t>
      </w:r>
    </w:p>
    <w:p w:rsidR="005224F1" w:rsidRDefault="005224F1" w:rsidP="005224F1">
      <w:pPr>
        <w:pStyle w:val="ListParagraph"/>
        <w:numPr>
          <w:ilvl w:val="0"/>
          <w:numId w:val="12"/>
        </w:num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tota</w:t>
      </w:r>
      <w:r w:rsidRPr="004D143E">
        <w:rPr>
          <w:rFonts w:ascii="Arial" w:eastAsia="Times New Roman" w:hAnsi="Arial" w:cs="Arial"/>
          <w:sz w:val="24"/>
          <w:szCs w:val="24"/>
        </w:rPr>
        <w:t xml:space="preserve">l </w:t>
      </w:r>
      <w:r w:rsidR="00915E81">
        <w:rPr>
          <w:rFonts w:ascii="Arial" w:eastAsia="Times New Roman" w:hAnsi="Arial" w:cs="Arial"/>
          <w:sz w:val="24"/>
          <w:szCs w:val="24"/>
        </w:rPr>
        <w:t>number of invoices per days</w:t>
      </w:r>
      <w:r w:rsidR="008F5185">
        <w:rPr>
          <w:rFonts w:ascii="Arial" w:eastAsia="Times New Roman" w:hAnsi="Arial" w:cs="Arial"/>
          <w:sz w:val="24"/>
          <w:szCs w:val="24"/>
        </w:rPr>
        <w:t xml:space="preserve">: </w:t>
      </w:r>
    </w:p>
    <w:p w:rsidR="001D0ABC" w:rsidRDefault="001D0ABC" w:rsidP="001D0ABC">
      <w:pPr>
        <w:pStyle w:val="ListParagraph"/>
        <w:tabs>
          <w:tab w:val="left" w:pos="7545"/>
        </w:tabs>
        <w:spacing w:after="0" w:line="360" w:lineRule="auto"/>
        <w:ind w:left="42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9"/>
        <w:gridCol w:w="1761"/>
        <w:gridCol w:w="1362"/>
        <w:gridCol w:w="1362"/>
        <w:gridCol w:w="1332"/>
      </w:tblGrid>
      <w:tr w:rsidR="008F5185" w:rsidRPr="00790740" w:rsidTr="005045CD">
        <w:tc>
          <w:tcPr>
            <w:tcW w:w="3199" w:type="dxa"/>
            <w:shd w:val="clear" w:color="auto" w:fill="D9D9D9" w:themeFill="background1" w:themeFillShade="D9"/>
          </w:tcPr>
          <w:p w:rsidR="008F5185" w:rsidRPr="00790740" w:rsidRDefault="00806BFE" w:rsidP="005045CD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8F5185" w:rsidRPr="00790740" w:rsidRDefault="00806BFE" w:rsidP="005045CD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 D</w:t>
            </w:r>
            <w:r w:rsidR="008F5185" w:rsidRPr="00790740">
              <w:rPr>
                <w:rFonts w:ascii="Arial" w:eastAsia="Times New Roman" w:hAnsi="Arial" w:cs="Arial"/>
                <w:b/>
                <w:sz w:val="20"/>
                <w:szCs w:val="20"/>
              </w:rPr>
              <w:t>ays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8F5185" w:rsidRPr="00790740" w:rsidRDefault="00806BFE" w:rsidP="005045CD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60 D</w:t>
            </w:r>
            <w:r w:rsidR="008F5185" w:rsidRPr="00790740">
              <w:rPr>
                <w:rFonts w:ascii="Arial" w:eastAsia="Times New Roman" w:hAnsi="Arial" w:cs="Arial"/>
                <w:b/>
                <w:sz w:val="20"/>
                <w:szCs w:val="20"/>
              </w:rPr>
              <w:t>ays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8F5185" w:rsidRPr="00790740" w:rsidRDefault="00806BFE" w:rsidP="005045CD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90 D</w:t>
            </w:r>
            <w:r w:rsidR="008F5185" w:rsidRPr="00790740">
              <w:rPr>
                <w:rFonts w:ascii="Arial" w:eastAsia="Times New Roman" w:hAnsi="Arial" w:cs="Arial"/>
                <w:b/>
                <w:sz w:val="20"/>
                <w:szCs w:val="20"/>
              </w:rPr>
              <w:t>ays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8F5185" w:rsidRPr="00790740" w:rsidRDefault="00806BFE" w:rsidP="005045CD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120 D</w:t>
            </w:r>
            <w:r w:rsidR="008F5185" w:rsidRPr="00790740">
              <w:rPr>
                <w:rFonts w:ascii="Arial" w:eastAsia="Times New Roman" w:hAnsi="Arial" w:cs="Arial"/>
                <w:b/>
                <w:sz w:val="20"/>
                <w:szCs w:val="20"/>
              </w:rPr>
              <w:t>ays</w:t>
            </w:r>
          </w:p>
        </w:tc>
      </w:tr>
      <w:tr w:rsidR="008F5185" w:rsidRPr="00790740" w:rsidTr="005045CD">
        <w:tc>
          <w:tcPr>
            <w:tcW w:w="3199" w:type="dxa"/>
          </w:tcPr>
          <w:p w:rsidR="008F5185" w:rsidRPr="00790740" w:rsidRDefault="008F5185" w:rsidP="005045CD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0740">
              <w:rPr>
                <w:rFonts w:ascii="Arial" w:eastAsia="Times New Roman" w:hAnsi="Arial" w:cs="Arial"/>
                <w:sz w:val="20"/>
                <w:szCs w:val="20"/>
              </w:rPr>
              <w:t>Total number of suppliers invoices</w:t>
            </w:r>
          </w:p>
        </w:tc>
        <w:tc>
          <w:tcPr>
            <w:tcW w:w="1761" w:type="dxa"/>
          </w:tcPr>
          <w:p w:rsidR="008F5185" w:rsidRPr="00790740" w:rsidRDefault="008F5185" w:rsidP="005045CD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62" w:type="dxa"/>
          </w:tcPr>
          <w:p w:rsidR="008F5185" w:rsidRPr="00790740" w:rsidRDefault="008F5185" w:rsidP="005045CD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62" w:type="dxa"/>
          </w:tcPr>
          <w:p w:rsidR="008F5185" w:rsidRPr="00790740" w:rsidRDefault="008F5185" w:rsidP="005045CD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8F5185" w:rsidRPr="00790740" w:rsidRDefault="008F5185" w:rsidP="005045CD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F5185" w:rsidRPr="00790740" w:rsidTr="005045CD">
        <w:tc>
          <w:tcPr>
            <w:tcW w:w="3199" w:type="dxa"/>
          </w:tcPr>
          <w:p w:rsidR="008F5185" w:rsidRPr="00790740" w:rsidRDefault="008F5185" w:rsidP="005045CD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0740">
              <w:rPr>
                <w:rFonts w:ascii="Arial" w:eastAsia="Times New Roman" w:hAnsi="Arial" w:cs="Arial"/>
                <w:sz w:val="20"/>
                <w:szCs w:val="20"/>
              </w:rPr>
              <w:t>Total amount outstanding</w:t>
            </w:r>
          </w:p>
        </w:tc>
        <w:tc>
          <w:tcPr>
            <w:tcW w:w="1761" w:type="dxa"/>
          </w:tcPr>
          <w:p w:rsidR="008F5185" w:rsidRPr="00790740" w:rsidRDefault="008F5185" w:rsidP="008F5185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0740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78,330.53</w:t>
            </w:r>
          </w:p>
        </w:tc>
        <w:tc>
          <w:tcPr>
            <w:tcW w:w="1362" w:type="dxa"/>
          </w:tcPr>
          <w:p w:rsidR="008F5185" w:rsidRPr="00790740" w:rsidRDefault="008F5185" w:rsidP="008F5185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0740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5,288.00</w:t>
            </w:r>
          </w:p>
        </w:tc>
        <w:tc>
          <w:tcPr>
            <w:tcW w:w="1362" w:type="dxa"/>
          </w:tcPr>
          <w:p w:rsidR="008F5185" w:rsidRPr="00790740" w:rsidRDefault="008F5185" w:rsidP="008F5185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0740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8F5185" w:rsidRPr="00790740" w:rsidRDefault="008F5185" w:rsidP="008F5185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0740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55,924.86</w:t>
            </w:r>
          </w:p>
        </w:tc>
      </w:tr>
    </w:tbl>
    <w:p w:rsidR="00790740" w:rsidRDefault="00790740" w:rsidP="00BC0CCB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F5185" w:rsidRDefault="008F5185" w:rsidP="00BC0CCB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F5185" w:rsidRDefault="008F5185" w:rsidP="00BC0CCB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F5185" w:rsidRDefault="008F5185" w:rsidP="00BC0CCB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F5185" w:rsidRDefault="008F5185" w:rsidP="00BC0CCB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F5185" w:rsidRDefault="008F5185" w:rsidP="00BC0CCB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F5185" w:rsidRDefault="008F5185" w:rsidP="00BC0CCB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F5185" w:rsidRDefault="008F5185" w:rsidP="00BC0CCB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F5185" w:rsidRDefault="008F5185" w:rsidP="00BC0CCB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D0ABC" w:rsidRDefault="001D0ABC" w:rsidP="00BC0CCB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467E9" w:rsidRDefault="00C467E9" w:rsidP="00BC0CCB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South African Broadcasting Corporation</w:t>
      </w:r>
    </w:p>
    <w:p w:rsidR="006A1E2A" w:rsidRDefault="006A1E2A" w:rsidP="00BC0CCB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B2D62" w:rsidRPr="006A1E2A" w:rsidRDefault="00A112F3" w:rsidP="008F5185">
      <w:pPr>
        <w:pStyle w:val="ListParagraph"/>
        <w:numPr>
          <w:ilvl w:val="0"/>
          <w:numId w:val="9"/>
        </w:numPr>
        <w:tabs>
          <w:tab w:val="left" w:pos="7545"/>
        </w:tabs>
        <w:spacing w:after="0" w:line="36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6A1E2A">
        <w:rPr>
          <w:rFonts w:ascii="Arial" w:eastAsia="Times New Roman" w:hAnsi="Arial" w:cs="Arial"/>
          <w:sz w:val="24"/>
          <w:szCs w:val="24"/>
        </w:rPr>
        <w:t>Total number of supplier invoices as at 10 November 2017 is 2161 invoices</w:t>
      </w:r>
    </w:p>
    <w:p w:rsidR="00A112F3" w:rsidRDefault="00BA5CBF" w:rsidP="008F5185">
      <w:pPr>
        <w:pStyle w:val="ListParagraph"/>
        <w:numPr>
          <w:ilvl w:val="0"/>
          <w:numId w:val="9"/>
        </w:numPr>
        <w:tabs>
          <w:tab w:val="left" w:pos="7545"/>
        </w:tabs>
        <w:spacing w:after="0" w:line="36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tota</w:t>
      </w:r>
      <w:r w:rsidR="00A112F3" w:rsidRPr="004D143E">
        <w:rPr>
          <w:rFonts w:ascii="Arial" w:eastAsia="Times New Roman" w:hAnsi="Arial" w:cs="Arial"/>
          <w:sz w:val="24"/>
          <w:szCs w:val="24"/>
        </w:rPr>
        <w:t xml:space="preserve">l </w:t>
      </w:r>
      <w:r w:rsidR="00915E81">
        <w:rPr>
          <w:rFonts w:ascii="Arial" w:eastAsia="Times New Roman" w:hAnsi="Arial" w:cs="Arial"/>
          <w:sz w:val="24"/>
          <w:szCs w:val="24"/>
        </w:rPr>
        <w:t>number of invoices per days</w:t>
      </w:r>
      <w:r w:rsidR="008F5185">
        <w:rPr>
          <w:rFonts w:ascii="Arial" w:eastAsia="Times New Roman" w:hAnsi="Arial" w:cs="Arial"/>
          <w:sz w:val="24"/>
          <w:szCs w:val="24"/>
        </w:rPr>
        <w:t>:</w:t>
      </w:r>
    </w:p>
    <w:p w:rsidR="001D0ABC" w:rsidRPr="004D143E" w:rsidRDefault="001D0ABC" w:rsidP="001D0ABC">
      <w:pPr>
        <w:pStyle w:val="ListParagraph"/>
        <w:tabs>
          <w:tab w:val="left" w:pos="7545"/>
        </w:tabs>
        <w:spacing w:after="0" w:line="36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1167" w:type="dxa"/>
        <w:tblInd w:w="-1078" w:type="dxa"/>
        <w:tblLook w:val="04A0"/>
      </w:tblPr>
      <w:tblGrid>
        <w:gridCol w:w="1317"/>
        <w:gridCol w:w="1106"/>
        <w:gridCol w:w="1217"/>
        <w:gridCol w:w="1329"/>
        <w:gridCol w:w="1217"/>
        <w:gridCol w:w="1217"/>
        <w:gridCol w:w="1329"/>
        <w:gridCol w:w="1106"/>
        <w:gridCol w:w="1329"/>
      </w:tblGrid>
      <w:tr w:rsidR="006A1E2A" w:rsidRPr="006A1E2A" w:rsidTr="00806BFE">
        <w:tc>
          <w:tcPr>
            <w:tcW w:w="1317" w:type="dxa"/>
            <w:shd w:val="clear" w:color="auto" w:fill="D9D9D9" w:themeFill="background1" w:themeFillShade="D9"/>
          </w:tcPr>
          <w:p w:rsidR="006A1E2A" w:rsidRPr="006A1E2A" w:rsidRDefault="00806BFE" w:rsidP="00806BFE">
            <w:pPr>
              <w:pStyle w:val="ListParagraph"/>
              <w:tabs>
                <w:tab w:val="left" w:pos="7545"/>
              </w:tabs>
              <w:spacing w:line="360" w:lineRule="auto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6A1E2A" w:rsidRPr="006A1E2A" w:rsidRDefault="006A1E2A" w:rsidP="00A112F3">
            <w:pPr>
              <w:pStyle w:val="ListParagraph"/>
              <w:tabs>
                <w:tab w:val="left" w:pos="7545"/>
              </w:tabs>
              <w:spacing w:line="360" w:lineRule="auto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1E2A">
              <w:rPr>
                <w:rFonts w:ascii="Arial" w:eastAsia="Times New Roman" w:hAnsi="Arial" w:cs="Arial"/>
                <w:b/>
                <w:sz w:val="20"/>
                <w:szCs w:val="20"/>
              </w:rPr>
              <w:t>Current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6A1E2A" w:rsidRPr="006A1E2A" w:rsidRDefault="006A1E2A" w:rsidP="00806BFE">
            <w:pPr>
              <w:pStyle w:val="ListParagraph"/>
              <w:tabs>
                <w:tab w:val="left" w:pos="7545"/>
              </w:tabs>
              <w:spacing w:line="360" w:lineRule="auto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1E2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30 </w:t>
            </w:r>
            <w:r w:rsidR="00806BFE">
              <w:rPr>
                <w:rFonts w:ascii="Arial" w:eastAsia="Times New Roman" w:hAnsi="Arial" w:cs="Arial"/>
                <w:b/>
                <w:sz w:val="20"/>
                <w:szCs w:val="20"/>
              </w:rPr>
              <w:t>D</w:t>
            </w:r>
            <w:r w:rsidRPr="006A1E2A">
              <w:rPr>
                <w:rFonts w:ascii="Arial" w:eastAsia="Times New Roman" w:hAnsi="Arial" w:cs="Arial"/>
                <w:b/>
                <w:sz w:val="20"/>
                <w:szCs w:val="20"/>
              </w:rPr>
              <w:t>ays, overdue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6A1E2A" w:rsidRPr="006A1E2A" w:rsidRDefault="006A1E2A" w:rsidP="00806BFE">
            <w:pPr>
              <w:pStyle w:val="ListParagraph"/>
              <w:tabs>
                <w:tab w:val="left" w:pos="7545"/>
              </w:tabs>
              <w:spacing w:line="360" w:lineRule="auto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1E2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60 </w:t>
            </w:r>
            <w:r w:rsidR="00806BFE">
              <w:rPr>
                <w:rFonts w:ascii="Arial" w:eastAsia="Times New Roman" w:hAnsi="Arial" w:cs="Arial"/>
                <w:b/>
                <w:sz w:val="20"/>
                <w:szCs w:val="20"/>
              </w:rPr>
              <w:t>D</w:t>
            </w:r>
            <w:r w:rsidRPr="006A1E2A">
              <w:rPr>
                <w:rFonts w:ascii="Arial" w:eastAsia="Times New Roman" w:hAnsi="Arial" w:cs="Arial"/>
                <w:b/>
                <w:sz w:val="20"/>
                <w:szCs w:val="20"/>
              </w:rPr>
              <w:t>ays, overdue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6A1E2A" w:rsidRPr="006A1E2A" w:rsidRDefault="006A1E2A" w:rsidP="00806BFE">
            <w:pPr>
              <w:pStyle w:val="ListParagraph"/>
              <w:tabs>
                <w:tab w:val="left" w:pos="7545"/>
              </w:tabs>
              <w:spacing w:line="360" w:lineRule="auto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1E2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90 </w:t>
            </w:r>
            <w:r w:rsidR="00806BFE">
              <w:rPr>
                <w:rFonts w:ascii="Arial" w:eastAsia="Times New Roman" w:hAnsi="Arial" w:cs="Arial"/>
                <w:b/>
                <w:sz w:val="20"/>
                <w:szCs w:val="20"/>
              </w:rPr>
              <w:t>D</w:t>
            </w:r>
            <w:r w:rsidRPr="006A1E2A">
              <w:rPr>
                <w:rFonts w:ascii="Arial" w:eastAsia="Times New Roman" w:hAnsi="Arial" w:cs="Arial"/>
                <w:b/>
                <w:sz w:val="20"/>
                <w:szCs w:val="20"/>
              </w:rPr>
              <w:t>ays-overdue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6A1E2A" w:rsidRPr="006A1E2A" w:rsidRDefault="006A1E2A" w:rsidP="00806BFE">
            <w:pPr>
              <w:pStyle w:val="ListParagraph"/>
              <w:tabs>
                <w:tab w:val="left" w:pos="7545"/>
              </w:tabs>
              <w:spacing w:line="360" w:lineRule="auto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1E2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120 </w:t>
            </w:r>
            <w:r w:rsidR="00806BFE">
              <w:rPr>
                <w:rFonts w:ascii="Arial" w:eastAsia="Times New Roman" w:hAnsi="Arial" w:cs="Arial"/>
                <w:b/>
                <w:sz w:val="20"/>
                <w:szCs w:val="20"/>
              </w:rPr>
              <w:t>D</w:t>
            </w:r>
            <w:r w:rsidRPr="006A1E2A">
              <w:rPr>
                <w:rFonts w:ascii="Arial" w:eastAsia="Times New Roman" w:hAnsi="Arial" w:cs="Arial"/>
                <w:b/>
                <w:sz w:val="20"/>
                <w:szCs w:val="20"/>
              </w:rPr>
              <w:t>ays-overdue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6A1E2A" w:rsidRPr="006A1E2A" w:rsidRDefault="006A1E2A" w:rsidP="00A112F3">
            <w:pPr>
              <w:pStyle w:val="ListParagraph"/>
              <w:tabs>
                <w:tab w:val="left" w:pos="7545"/>
              </w:tabs>
              <w:spacing w:line="360" w:lineRule="auto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1E2A">
              <w:rPr>
                <w:rFonts w:ascii="Arial" w:eastAsia="Times New Roman" w:hAnsi="Arial" w:cs="Arial"/>
                <w:b/>
                <w:sz w:val="20"/>
                <w:szCs w:val="20"/>
              </w:rPr>
              <w:t>121-1yr-overdue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6A1E2A" w:rsidRPr="006A1E2A" w:rsidRDefault="006A1E2A" w:rsidP="00A112F3">
            <w:pPr>
              <w:pStyle w:val="ListParagraph"/>
              <w:tabs>
                <w:tab w:val="left" w:pos="7545"/>
              </w:tabs>
              <w:spacing w:line="360" w:lineRule="auto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1E2A">
              <w:rPr>
                <w:rFonts w:ascii="Arial" w:eastAsia="Times New Roman" w:hAnsi="Arial" w:cs="Arial"/>
                <w:b/>
                <w:sz w:val="20"/>
                <w:szCs w:val="20"/>
              </w:rPr>
              <w:t>1 year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6A1E2A" w:rsidRPr="006A1E2A" w:rsidRDefault="006A1E2A" w:rsidP="00A112F3">
            <w:pPr>
              <w:pStyle w:val="ListParagraph"/>
              <w:tabs>
                <w:tab w:val="left" w:pos="7545"/>
              </w:tabs>
              <w:spacing w:line="360" w:lineRule="auto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1E2A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</w:p>
        </w:tc>
      </w:tr>
      <w:tr w:rsidR="006A1E2A" w:rsidRPr="006A1E2A" w:rsidTr="00806BFE">
        <w:tc>
          <w:tcPr>
            <w:tcW w:w="1317" w:type="dxa"/>
          </w:tcPr>
          <w:p w:rsidR="006A1E2A" w:rsidRPr="006A1E2A" w:rsidRDefault="006A1E2A" w:rsidP="00A112F3">
            <w:pPr>
              <w:pStyle w:val="ListParagraph"/>
              <w:tabs>
                <w:tab w:val="left" w:pos="7545"/>
              </w:tabs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:rsidR="006A1E2A" w:rsidRPr="006A1E2A" w:rsidRDefault="006A1E2A" w:rsidP="00A112F3">
            <w:pPr>
              <w:pStyle w:val="ListParagraph"/>
              <w:tabs>
                <w:tab w:val="left" w:pos="7545"/>
              </w:tabs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E2A">
              <w:rPr>
                <w:rFonts w:ascii="Arial" w:eastAsia="Times New Roman" w:hAnsi="Arial" w:cs="Arial"/>
                <w:sz w:val="20"/>
                <w:szCs w:val="20"/>
              </w:rPr>
              <w:t>4,586,656</w:t>
            </w:r>
          </w:p>
        </w:tc>
        <w:tc>
          <w:tcPr>
            <w:tcW w:w="1217" w:type="dxa"/>
          </w:tcPr>
          <w:p w:rsidR="006A1E2A" w:rsidRPr="006A1E2A" w:rsidRDefault="006A1E2A" w:rsidP="00A112F3">
            <w:pPr>
              <w:pStyle w:val="ListParagraph"/>
              <w:tabs>
                <w:tab w:val="left" w:pos="7545"/>
              </w:tabs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E2A">
              <w:rPr>
                <w:rFonts w:ascii="Arial" w:eastAsia="Times New Roman" w:hAnsi="Arial" w:cs="Arial"/>
                <w:sz w:val="20"/>
                <w:szCs w:val="20"/>
              </w:rPr>
              <w:t>65,572,727</w:t>
            </w:r>
          </w:p>
        </w:tc>
        <w:tc>
          <w:tcPr>
            <w:tcW w:w="1329" w:type="dxa"/>
          </w:tcPr>
          <w:p w:rsidR="006A1E2A" w:rsidRPr="006A1E2A" w:rsidRDefault="006A1E2A" w:rsidP="00A112F3">
            <w:pPr>
              <w:pStyle w:val="ListParagraph"/>
              <w:tabs>
                <w:tab w:val="left" w:pos="7545"/>
              </w:tabs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E2A">
              <w:rPr>
                <w:rFonts w:ascii="Arial" w:eastAsia="Times New Roman" w:hAnsi="Arial" w:cs="Arial"/>
                <w:sz w:val="20"/>
                <w:szCs w:val="20"/>
              </w:rPr>
              <w:t>156,493,954</w:t>
            </w:r>
          </w:p>
        </w:tc>
        <w:tc>
          <w:tcPr>
            <w:tcW w:w="1217" w:type="dxa"/>
          </w:tcPr>
          <w:p w:rsidR="006A1E2A" w:rsidRPr="006A1E2A" w:rsidRDefault="006A1E2A" w:rsidP="00A112F3">
            <w:pPr>
              <w:pStyle w:val="ListParagraph"/>
              <w:tabs>
                <w:tab w:val="left" w:pos="7545"/>
              </w:tabs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E2A">
              <w:rPr>
                <w:rFonts w:ascii="Arial" w:eastAsia="Times New Roman" w:hAnsi="Arial" w:cs="Arial"/>
                <w:sz w:val="20"/>
                <w:szCs w:val="20"/>
              </w:rPr>
              <w:t>77,692,853</w:t>
            </w:r>
          </w:p>
        </w:tc>
        <w:tc>
          <w:tcPr>
            <w:tcW w:w="1217" w:type="dxa"/>
          </w:tcPr>
          <w:p w:rsidR="006A1E2A" w:rsidRPr="006A1E2A" w:rsidRDefault="006A1E2A" w:rsidP="00A112F3">
            <w:pPr>
              <w:pStyle w:val="ListParagraph"/>
              <w:tabs>
                <w:tab w:val="left" w:pos="7545"/>
              </w:tabs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E2A">
              <w:rPr>
                <w:rFonts w:ascii="Arial" w:eastAsia="Times New Roman" w:hAnsi="Arial" w:cs="Arial"/>
                <w:sz w:val="20"/>
                <w:szCs w:val="20"/>
              </w:rPr>
              <w:t>67,940,653</w:t>
            </w:r>
          </w:p>
        </w:tc>
        <w:tc>
          <w:tcPr>
            <w:tcW w:w="1329" w:type="dxa"/>
          </w:tcPr>
          <w:p w:rsidR="006A1E2A" w:rsidRPr="006A1E2A" w:rsidRDefault="006A1E2A" w:rsidP="00A112F3">
            <w:pPr>
              <w:pStyle w:val="ListParagraph"/>
              <w:tabs>
                <w:tab w:val="left" w:pos="7545"/>
              </w:tabs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E2A">
              <w:rPr>
                <w:rFonts w:ascii="Arial" w:eastAsia="Times New Roman" w:hAnsi="Arial" w:cs="Arial"/>
                <w:sz w:val="20"/>
                <w:szCs w:val="20"/>
              </w:rPr>
              <w:t>120,291,866</w:t>
            </w:r>
          </w:p>
        </w:tc>
        <w:tc>
          <w:tcPr>
            <w:tcW w:w="1106" w:type="dxa"/>
          </w:tcPr>
          <w:p w:rsidR="006A1E2A" w:rsidRPr="006A1E2A" w:rsidRDefault="006A1E2A" w:rsidP="00A112F3">
            <w:pPr>
              <w:pStyle w:val="ListParagraph"/>
              <w:tabs>
                <w:tab w:val="left" w:pos="7545"/>
              </w:tabs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E2A">
              <w:rPr>
                <w:rFonts w:ascii="Arial" w:eastAsia="Times New Roman" w:hAnsi="Arial" w:cs="Arial"/>
                <w:sz w:val="20"/>
                <w:szCs w:val="20"/>
              </w:rPr>
              <w:t>1,121,351</w:t>
            </w:r>
          </w:p>
        </w:tc>
        <w:tc>
          <w:tcPr>
            <w:tcW w:w="1329" w:type="dxa"/>
          </w:tcPr>
          <w:p w:rsidR="006A1E2A" w:rsidRPr="006A1E2A" w:rsidRDefault="006A1E2A" w:rsidP="00A112F3">
            <w:pPr>
              <w:pStyle w:val="ListParagraph"/>
              <w:tabs>
                <w:tab w:val="left" w:pos="7545"/>
              </w:tabs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1E2A">
              <w:rPr>
                <w:rFonts w:ascii="Arial" w:eastAsia="Times New Roman" w:hAnsi="Arial" w:cs="Arial"/>
                <w:sz w:val="20"/>
                <w:szCs w:val="20"/>
              </w:rPr>
              <w:t>493,700,060</w:t>
            </w:r>
          </w:p>
        </w:tc>
      </w:tr>
    </w:tbl>
    <w:p w:rsidR="006A1E2A" w:rsidRPr="00A112F3" w:rsidRDefault="006A1E2A" w:rsidP="00A112F3">
      <w:pPr>
        <w:pStyle w:val="ListParagraph"/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D730E" w:rsidRDefault="007D730E" w:rsidP="00BC0CCB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66584" w:rsidRDefault="00E66584" w:rsidP="00BC0CCB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C0CCB" w:rsidRPr="00F45438" w:rsidRDefault="00BC0CCB" w:rsidP="00BC0CCB">
      <w:pPr>
        <w:jc w:val="both"/>
        <w:rPr>
          <w:rFonts w:ascii="Arial" w:hAnsi="Arial" w:cs="Arial"/>
          <w:b/>
        </w:rPr>
      </w:pPr>
      <w:r w:rsidRPr="00F45438">
        <w:rPr>
          <w:rFonts w:ascii="Arial" w:hAnsi="Arial" w:cs="Arial"/>
          <w:b/>
        </w:rPr>
        <w:t xml:space="preserve">Approved/ </w:t>
      </w:r>
      <w:proofErr w:type="gramStart"/>
      <w:r w:rsidRPr="00F45438">
        <w:rPr>
          <w:rFonts w:ascii="Arial" w:hAnsi="Arial" w:cs="Arial"/>
          <w:b/>
        </w:rPr>
        <w:t>Not</w:t>
      </w:r>
      <w:proofErr w:type="gramEnd"/>
      <w:r w:rsidRPr="00F45438">
        <w:rPr>
          <w:rFonts w:ascii="Arial" w:hAnsi="Arial" w:cs="Arial"/>
          <w:b/>
        </w:rPr>
        <w:t xml:space="preserve"> approved</w:t>
      </w:r>
      <w:bookmarkStart w:id="0" w:name="_GoBack"/>
      <w:bookmarkEnd w:id="0"/>
    </w:p>
    <w:p w:rsidR="00BC0CCB" w:rsidRDefault="00BC0CCB" w:rsidP="00BC0CCB">
      <w:pPr>
        <w:ind w:left="454"/>
        <w:jc w:val="both"/>
        <w:rPr>
          <w:rFonts w:ascii="Arial" w:hAnsi="Arial" w:cs="Arial"/>
          <w:lang w:val="en-GB"/>
        </w:rPr>
      </w:pPr>
    </w:p>
    <w:p w:rsidR="00BC0CCB" w:rsidRPr="000E1425" w:rsidRDefault="00BC0CCB" w:rsidP="00BC0CCB">
      <w:pPr>
        <w:pStyle w:val="NoSpacing"/>
        <w:spacing w:line="276" w:lineRule="auto"/>
        <w:rPr>
          <w:rFonts w:ascii="Arial" w:eastAsia="Calibri" w:hAnsi="Arial" w:cs="Arial"/>
          <w:sz w:val="24"/>
          <w:szCs w:val="24"/>
        </w:rPr>
      </w:pPr>
      <w:r w:rsidRPr="000E1425">
        <w:rPr>
          <w:rFonts w:ascii="Arial" w:eastAsia="Calibri" w:hAnsi="Arial" w:cs="Arial"/>
          <w:sz w:val="24"/>
          <w:szCs w:val="24"/>
        </w:rPr>
        <w:t>______________________</w:t>
      </w:r>
      <w:r w:rsidR="00276502">
        <w:rPr>
          <w:rFonts w:ascii="Arial" w:eastAsia="Calibri" w:hAnsi="Arial" w:cs="Arial"/>
          <w:sz w:val="24"/>
          <w:szCs w:val="24"/>
        </w:rPr>
        <w:t>___________</w:t>
      </w:r>
    </w:p>
    <w:p w:rsidR="00BC0CCB" w:rsidRPr="000E1425" w:rsidRDefault="00F14C7D" w:rsidP="00BC0CCB">
      <w:pPr>
        <w:pStyle w:val="NoSpacing"/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Ms. </w:t>
      </w:r>
      <w:proofErr w:type="gramStart"/>
      <w:r>
        <w:rPr>
          <w:rFonts w:ascii="Arial" w:eastAsia="Calibri" w:hAnsi="Arial" w:cs="Arial"/>
          <w:b/>
          <w:sz w:val="24"/>
          <w:szCs w:val="24"/>
        </w:rPr>
        <w:t>M</w:t>
      </w:r>
      <w:r w:rsidR="007A3376">
        <w:rPr>
          <w:rFonts w:ascii="Arial" w:eastAsia="Calibri" w:hAnsi="Arial" w:cs="Arial"/>
          <w:b/>
          <w:sz w:val="24"/>
          <w:szCs w:val="24"/>
        </w:rPr>
        <w:t xml:space="preserve">mamoloko </w:t>
      </w:r>
      <w:r>
        <w:rPr>
          <w:rFonts w:ascii="Arial" w:eastAsia="Calibri" w:hAnsi="Arial" w:cs="Arial"/>
          <w:b/>
          <w:sz w:val="24"/>
          <w:szCs w:val="24"/>
        </w:rPr>
        <w:t xml:space="preserve"> Kubayi</w:t>
      </w:r>
      <w:proofErr w:type="gramEnd"/>
      <w:r w:rsidR="00645898">
        <w:rPr>
          <w:rFonts w:ascii="Arial" w:eastAsia="Calibri" w:hAnsi="Arial" w:cs="Arial"/>
          <w:b/>
          <w:sz w:val="24"/>
          <w:szCs w:val="24"/>
        </w:rPr>
        <w:t>-Ngubane</w:t>
      </w:r>
      <w:r w:rsidR="00BC0CCB" w:rsidRPr="000E1425">
        <w:rPr>
          <w:rFonts w:ascii="Arial" w:eastAsia="Calibri" w:hAnsi="Arial" w:cs="Arial"/>
          <w:b/>
          <w:sz w:val="24"/>
          <w:szCs w:val="24"/>
        </w:rPr>
        <w:t>, MP</w:t>
      </w:r>
      <w:r>
        <w:rPr>
          <w:rFonts w:ascii="Arial" w:eastAsia="Calibri" w:hAnsi="Arial" w:cs="Arial"/>
          <w:b/>
          <w:sz w:val="24"/>
          <w:szCs w:val="24"/>
        </w:rPr>
        <w:t>,</w:t>
      </w:r>
    </w:p>
    <w:p w:rsidR="00BC0CCB" w:rsidRPr="00915E81" w:rsidRDefault="00BC0CCB" w:rsidP="00915E81">
      <w:pPr>
        <w:pStyle w:val="NoSpacing"/>
        <w:spacing w:line="276" w:lineRule="auto"/>
        <w:rPr>
          <w:rFonts w:ascii="Arial" w:eastAsia="Calibri" w:hAnsi="Arial" w:cs="Arial"/>
          <w:sz w:val="24"/>
          <w:szCs w:val="24"/>
        </w:rPr>
      </w:pPr>
      <w:r w:rsidRPr="000E1425">
        <w:rPr>
          <w:rFonts w:ascii="Arial" w:eastAsia="Calibri" w:hAnsi="Arial" w:cs="Arial"/>
          <w:sz w:val="24"/>
          <w:szCs w:val="24"/>
        </w:rPr>
        <w:t xml:space="preserve">Minister </w:t>
      </w:r>
    </w:p>
    <w:p w:rsidR="00BC0CCB" w:rsidRPr="000E1425" w:rsidRDefault="00BC0CCB" w:rsidP="00BC0CCB">
      <w:pPr>
        <w:pStyle w:val="NoSpacing"/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0E1425">
        <w:rPr>
          <w:rFonts w:ascii="Arial" w:hAnsi="Arial" w:cs="Arial"/>
          <w:sz w:val="24"/>
          <w:szCs w:val="24"/>
          <w:lang w:val="en-GB"/>
        </w:rPr>
        <w:t>Date:</w:t>
      </w:r>
    </w:p>
    <w:p w:rsidR="00BC0CCB" w:rsidRPr="00F45438" w:rsidRDefault="00BC0CCB" w:rsidP="00BC0CCB">
      <w:pPr>
        <w:pStyle w:val="NoSpacing"/>
        <w:rPr>
          <w:lang w:val="en-GB"/>
        </w:rPr>
      </w:pPr>
    </w:p>
    <w:p w:rsidR="00BC0CCB" w:rsidRPr="00686950" w:rsidRDefault="00BC0CCB" w:rsidP="00BC0CCB">
      <w:pPr>
        <w:rPr>
          <w:sz w:val="28"/>
          <w:szCs w:val="28"/>
        </w:rPr>
      </w:pPr>
    </w:p>
    <w:sectPr w:rsidR="00BC0CCB" w:rsidRPr="00686950" w:rsidSect="00DA0459">
      <w:headerReference w:type="default" r:id="rId9"/>
      <w:footerReference w:type="default" r:id="rId10"/>
      <w:pgSz w:w="11906" w:h="16838"/>
      <w:pgMar w:top="998" w:right="1440" w:bottom="1170" w:left="1440" w:header="708" w:footer="6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BD7" w:rsidRDefault="00DF1BD7" w:rsidP="00376CCC">
      <w:pPr>
        <w:spacing w:after="0" w:line="240" w:lineRule="auto"/>
      </w:pPr>
      <w:r>
        <w:separator/>
      </w:r>
    </w:p>
  </w:endnote>
  <w:endnote w:type="continuationSeparator" w:id="0">
    <w:p w:rsidR="00DF1BD7" w:rsidRDefault="00DF1BD7" w:rsidP="0037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30" w:rsidRPr="002A4230" w:rsidRDefault="002A4230" w:rsidP="002A4230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b/>
        <w:color w:val="808080"/>
        <w:sz w:val="28"/>
        <w:szCs w:val="28"/>
      </w:rPr>
    </w:pPr>
    <w:r w:rsidRPr="002A4230">
      <w:rPr>
        <w:rFonts w:ascii="Arial" w:eastAsia="Times New Roman" w:hAnsi="Arial" w:cs="Arial"/>
        <w:b/>
        <w:color w:val="808080"/>
        <w:sz w:val="28"/>
        <w:szCs w:val="28"/>
      </w:rPr>
      <w:t>____________________________________________</w:t>
    </w:r>
    <w:r w:rsidR="00DA0459">
      <w:rPr>
        <w:rFonts w:ascii="Arial" w:eastAsia="Times New Roman" w:hAnsi="Arial" w:cs="Arial"/>
        <w:b/>
        <w:color w:val="808080"/>
        <w:sz w:val="28"/>
        <w:szCs w:val="28"/>
      </w:rPr>
      <w:t>_____________</w:t>
    </w:r>
  </w:p>
  <w:p w:rsidR="002A4230" w:rsidRPr="00EB49B6" w:rsidRDefault="002A4230" w:rsidP="00DA0459">
    <w:pPr>
      <w:tabs>
        <w:tab w:val="center" w:pos="4513"/>
        <w:tab w:val="right" w:pos="9026"/>
      </w:tabs>
      <w:spacing w:after="0" w:line="240" w:lineRule="auto"/>
      <w:jc w:val="both"/>
      <w:rPr>
        <w:color w:val="808080" w:themeColor="background1" w:themeShade="80"/>
      </w:rPr>
    </w:pPr>
    <w:r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Reply to the Parl</w:t>
    </w:r>
    <w:r w:rsidR="00471855"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iamentary Question </w:t>
    </w:r>
    <w:r w:rsidR="00A927CA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3564</w:t>
    </w:r>
    <w:r w:rsidR="00767BD8"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 [NW</w:t>
    </w:r>
    <w:r w:rsidR="007D730E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 </w:t>
    </w:r>
    <w:proofErr w:type="gramStart"/>
    <w:r w:rsidR="00A927CA" w:rsidRPr="00A927CA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3992E</w:t>
    </w:r>
    <w:r w:rsidR="00626554" w:rsidRPr="00626554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 </w:t>
    </w:r>
    <w:r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]</w:t>
    </w:r>
    <w:proofErr w:type="gramEnd"/>
    <w:r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 ask by </w:t>
    </w:r>
    <w:r w:rsidR="00A927CA" w:rsidRPr="00A927CA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Ms S V </w:t>
    </w:r>
    <w:proofErr w:type="spellStart"/>
    <w:r w:rsidR="00A927CA" w:rsidRPr="00A927CA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Kalyan</w:t>
    </w:r>
    <w:proofErr w:type="spellEnd"/>
    <w:r w:rsidR="00A927CA" w:rsidRPr="00A927CA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 (DA) </w:t>
    </w:r>
    <w:r w:rsidR="00DA0459"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to ask the Minister of Communications: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BD7" w:rsidRDefault="00DF1BD7" w:rsidP="00376CCC">
      <w:pPr>
        <w:spacing w:after="0" w:line="240" w:lineRule="auto"/>
      </w:pPr>
      <w:r>
        <w:separator/>
      </w:r>
    </w:p>
  </w:footnote>
  <w:footnote w:type="continuationSeparator" w:id="0">
    <w:p w:rsidR="00DF1BD7" w:rsidRDefault="00DF1BD7" w:rsidP="0037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03" w:rsidRPr="005E4F97" w:rsidRDefault="00BB0D03" w:rsidP="005E4F9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19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">
    <w:nsid w:val="246746B2"/>
    <w:multiLevelType w:val="hybridMultilevel"/>
    <w:tmpl w:val="14488DE6"/>
    <w:lvl w:ilvl="0" w:tplc="6EFC48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A00A0"/>
    <w:multiLevelType w:val="hybridMultilevel"/>
    <w:tmpl w:val="4AD0877C"/>
    <w:lvl w:ilvl="0" w:tplc="B7AE1498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4612B53"/>
    <w:multiLevelType w:val="multilevel"/>
    <w:tmpl w:val="A8741E7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b/>
        <w:strike w:val="0"/>
        <w:color w:val="000000"/>
        <w:spacing w:val="9"/>
        <w:w w:val="100"/>
        <w:sz w:val="3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7D2CE7"/>
    <w:multiLevelType w:val="hybridMultilevel"/>
    <w:tmpl w:val="50F63FA6"/>
    <w:lvl w:ilvl="0" w:tplc="3D30A69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934D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6">
    <w:nsid w:val="3FBC5A85"/>
    <w:multiLevelType w:val="multilevel"/>
    <w:tmpl w:val="AD86860E"/>
    <w:lvl w:ilvl="0">
      <w:start w:val="1"/>
      <w:numFmt w:val="decimal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3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E1180E"/>
    <w:multiLevelType w:val="hybridMultilevel"/>
    <w:tmpl w:val="33FE24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C6BCB"/>
    <w:multiLevelType w:val="hybridMultilevel"/>
    <w:tmpl w:val="2B689828"/>
    <w:lvl w:ilvl="0" w:tplc="D85A79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A786E"/>
    <w:multiLevelType w:val="hybridMultilevel"/>
    <w:tmpl w:val="3ABA5CA0"/>
    <w:lvl w:ilvl="0" w:tplc="E5A4540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D2D66"/>
    <w:multiLevelType w:val="hybridMultilevel"/>
    <w:tmpl w:val="2156341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6B1263"/>
    <w:multiLevelType w:val="hybridMultilevel"/>
    <w:tmpl w:val="C7FC9728"/>
    <w:lvl w:ilvl="0" w:tplc="65BC5B7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23B7C"/>
    <w:multiLevelType w:val="hybridMultilevel"/>
    <w:tmpl w:val="34DA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35D45"/>
    <w:multiLevelType w:val="hybridMultilevel"/>
    <w:tmpl w:val="788AE7EC"/>
    <w:lvl w:ilvl="0" w:tplc="41E0BB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3"/>
  </w:num>
  <w:num w:numId="8">
    <w:abstractNumId w:val="10"/>
  </w:num>
  <w:num w:numId="9">
    <w:abstractNumId w:val="1"/>
  </w:num>
  <w:num w:numId="10">
    <w:abstractNumId w:val="9"/>
  </w:num>
  <w:num w:numId="11">
    <w:abstractNumId w:val="4"/>
  </w:num>
  <w:num w:numId="12">
    <w:abstractNumId w:val="2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oNotTrackFormatting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7C58"/>
    <w:rsid w:val="00004758"/>
    <w:rsid w:val="0000771B"/>
    <w:rsid w:val="0002685E"/>
    <w:rsid w:val="00031AC5"/>
    <w:rsid w:val="000358AB"/>
    <w:rsid w:val="000F0E4A"/>
    <w:rsid w:val="001160F9"/>
    <w:rsid w:val="00121AE0"/>
    <w:rsid w:val="00130032"/>
    <w:rsid w:val="0015286B"/>
    <w:rsid w:val="00160F0E"/>
    <w:rsid w:val="001B61E3"/>
    <w:rsid w:val="001B770D"/>
    <w:rsid w:val="001C0585"/>
    <w:rsid w:val="001D0ABC"/>
    <w:rsid w:val="001E738F"/>
    <w:rsid w:val="00232C4C"/>
    <w:rsid w:val="00242283"/>
    <w:rsid w:val="00253519"/>
    <w:rsid w:val="0026192C"/>
    <w:rsid w:val="00267862"/>
    <w:rsid w:val="002703F8"/>
    <w:rsid w:val="0027170D"/>
    <w:rsid w:val="00274983"/>
    <w:rsid w:val="00276502"/>
    <w:rsid w:val="002A4230"/>
    <w:rsid w:val="002D16ED"/>
    <w:rsid w:val="002D7F85"/>
    <w:rsid w:val="002E63F9"/>
    <w:rsid w:val="00316863"/>
    <w:rsid w:val="003311DB"/>
    <w:rsid w:val="00336C1D"/>
    <w:rsid w:val="0036782A"/>
    <w:rsid w:val="00376CCC"/>
    <w:rsid w:val="003A369E"/>
    <w:rsid w:val="003C64E7"/>
    <w:rsid w:val="003F7960"/>
    <w:rsid w:val="00462B42"/>
    <w:rsid w:val="00464AEA"/>
    <w:rsid w:val="00471855"/>
    <w:rsid w:val="00471918"/>
    <w:rsid w:val="00475632"/>
    <w:rsid w:val="00485E9E"/>
    <w:rsid w:val="004D143E"/>
    <w:rsid w:val="004D7D3D"/>
    <w:rsid w:val="004F4E4D"/>
    <w:rsid w:val="005224F1"/>
    <w:rsid w:val="005363D8"/>
    <w:rsid w:val="005514EF"/>
    <w:rsid w:val="005819B4"/>
    <w:rsid w:val="00590A17"/>
    <w:rsid w:val="00594461"/>
    <w:rsid w:val="005C5E63"/>
    <w:rsid w:val="005D66E7"/>
    <w:rsid w:val="005E4F97"/>
    <w:rsid w:val="0060544C"/>
    <w:rsid w:val="006170DC"/>
    <w:rsid w:val="00626554"/>
    <w:rsid w:val="00637EDF"/>
    <w:rsid w:val="00645898"/>
    <w:rsid w:val="00664BE7"/>
    <w:rsid w:val="0066547D"/>
    <w:rsid w:val="0068635F"/>
    <w:rsid w:val="00686950"/>
    <w:rsid w:val="006A1E2A"/>
    <w:rsid w:val="006A406C"/>
    <w:rsid w:val="006A7C58"/>
    <w:rsid w:val="006D5057"/>
    <w:rsid w:val="00703566"/>
    <w:rsid w:val="007315A3"/>
    <w:rsid w:val="00735023"/>
    <w:rsid w:val="007504AA"/>
    <w:rsid w:val="00753560"/>
    <w:rsid w:val="00755F5B"/>
    <w:rsid w:val="00760161"/>
    <w:rsid w:val="00767BD8"/>
    <w:rsid w:val="00777FCF"/>
    <w:rsid w:val="0078177C"/>
    <w:rsid w:val="00790740"/>
    <w:rsid w:val="00797BE2"/>
    <w:rsid w:val="007A01BD"/>
    <w:rsid w:val="007A3376"/>
    <w:rsid w:val="007A3FD9"/>
    <w:rsid w:val="007C139E"/>
    <w:rsid w:val="007D69A4"/>
    <w:rsid w:val="007D730E"/>
    <w:rsid w:val="007E10E8"/>
    <w:rsid w:val="007F6102"/>
    <w:rsid w:val="00802FA2"/>
    <w:rsid w:val="0080342B"/>
    <w:rsid w:val="00806BFE"/>
    <w:rsid w:val="00816C45"/>
    <w:rsid w:val="00820B61"/>
    <w:rsid w:val="008A5819"/>
    <w:rsid w:val="008D18D4"/>
    <w:rsid w:val="008F5185"/>
    <w:rsid w:val="00915E81"/>
    <w:rsid w:val="009311B7"/>
    <w:rsid w:val="00960C36"/>
    <w:rsid w:val="00970361"/>
    <w:rsid w:val="00997D7F"/>
    <w:rsid w:val="009B6604"/>
    <w:rsid w:val="009F3E8B"/>
    <w:rsid w:val="009F6295"/>
    <w:rsid w:val="00A03137"/>
    <w:rsid w:val="00A112F3"/>
    <w:rsid w:val="00A17F26"/>
    <w:rsid w:val="00A52AAD"/>
    <w:rsid w:val="00A927CA"/>
    <w:rsid w:val="00AD21A5"/>
    <w:rsid w:val="00AF1317"/>
    <w:rsid w:val="00B33CFC"/>
    <w:rsid w:val="00B35080"/>
    <w:rsid w:val="00B545DD"/>
    <w:rsid w:val="00B702FB"/>
    <w:rsid w:val="00B70529"/>
    <w:rsid w:val="00B73C1F"/>
    <w:rsid w:val="00BA42DD"/>
    <w:rsid w:val="00BA5CBF"/>
    <w:rsid w:val="00BB0D03"/>
    <w:rsid w:val="00BB525A"/>
    <w:rsid w:val="00BC0CCB"/>
    <w:rsid w:val="00BC1091"/>
    <w:rsid w:val="00BD2D14"/>
    <w:rsid w:val="00BF6651"/>
    <w:rsid w:val="00C406D5"/>
    <w:rsid w:val="00C425F5"/>
    <w:rsid w:val="00C4468D"/>
    <w:rsid w:val="00C467E9"/>
    <w:rsid w:val="00C73C91"/>
    <w:rsid w:val="00CC4776"/>
    <w:rsid w:val="00CD74D3"/>
    <w:rsid w:val="00D01F4A"/>
    <w:rsid w:val="00D14C1C"/>
    <w:rsid w:val="00D91C1F"/>
    <w:rsid w:val="00DA0459"/>
    <w:rsid w:val="00DA4895"/>
    <w:rsid w:val="00DA755C"/>
    <w:rsid w:val="00DB1341"/>
    <w:rsid w:val="00DB2D62"/>
    <w:rsid w:val="00DC0D27"/>
    <w:rsid w:val="00DD3EBF"/>
    <w:rsid w:val="00DF1BD7"/>
    <w:rsid w:val="00E31378"/>
    <w:rsid w:val="00E63E18"/>
    <w:rsid w:val="00E66584"/>
    <w:rsid w:val="00E90C0A"/>
    <w:rsid w:val="00EB000A"/>
    <w:rsid w:val="00EB166A"/>
    <w:rsid w:val="00EB49B6"/>
    <w:rsid w:val="00EC4813"/>
    <w:rsid w:val="00EC5227"/>
    <w:rsid w:val="00EE6829"/>
    <w:rsid w:val="00EF0210"/>
    <w:rsid w:val="00F14C7D"/>
    <w:rsid w:val="00F16EF9"/>
    <w:rsid w:val="00F5526E"/>
    <w:rsid w:val="00F765F0"/>
    <w:rsid w:val="00F85071"/>
    <w:rsid w:val="00F9377F"/>
    <w:rsid w:val="00FA563E"/>
    <w:rsid w:val="00FB5932"/>
    <w:rsid w:val="00FF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C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1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CC"/>
  </w:style>
  <w:style w:type="paragraph" w:styleId="Footer">
    <w:name w:val="footer"/>
    <w:basedOn w:val="Normal"/>
    <w:link w:val="Foot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CC"/>
  </w:style>
  <w:style w:type="character" w:styleId="CommentReference">
    <w:name w:val="annotation reference"/>
    <w:basedOn w:val="DefaultParagraphFont"/>
    <w:uiPriority w:val="99"/>
    <w:semiHidden/>
    <w:unhideWhenUsed/>
    <w:rsid w:val="00CD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01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170DC"/>
    <w:rPr>
      <w:color w:val="0000FF"/>
      <w:u w:val="single"/>
    </w:rPr>
  </w:style>
  <w:style w:type="table" w:styleId="TableGrid">
    <w:name w:val="Table Grid"/>
    <w:basedOn w:val="TableNormal"/>
    <w:uiPriority w:val="59"/>
    <w:rsid w:val="006A1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DD69-341F-47C3-9EDC-514C01A1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liatile masha</dc:creator>
  <cp:lastModifiedBy>PUMZA</cp:lastModifiedBy>
  <cp:revision>2</cp:revision>
  <cp:lastPrinted>2017-11-28T06:45:00Z</cp:lastPrinted>
  <dcterms:created xsi:type="dcterms:W3CDTF">2017-12-11T13:27:00Z</dcterms:created>
  <dcterms:modified xsi:type="dcterms:W3CDTF">2017-12-11T13:27:00Z</dcterms:modified>
</cp:coreProperties>
</file>