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F4417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9B42E4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9B42E4">
        <w:rPr>
          <w:rFonts w:ascii="Arial" w:hAnsi="Arial" w:cs="Arial"/>
          <w:b/>
          <w:sz w:val="24"/>
          <w:szCs w:val="24"/>
        </w:rPr>
        <w:t xml:space="preserve">QUESTION NO.: </w:t>
      </w:r>
      <w:r w:rsidR="009B42E4" w:rsidRPr="009B42E4">
        <w:rPr>
          <w:rFonts w:ascii="Arial" w:hAnsi="Arial" w:cs="Arial"/>
          <w:b/>
          <w:sz w:val="24"/>
          <w:szCs w:val="24"/>
        </w:rPr>
        <w:t>3560.</w:t>
      </w:r>
      <w:r w:rsidR="003028D3" w:rsidRPr="009B42E4">
        <w:rPr>
          <w:rFonts w:ascii="Arial" w:hAnsi="Arial" w:cs="Arial"/>
          <w:b/>
          <w:sz w:val="24"/>
          <w:szCs w:val="24"/>
        </w:rPr>
        <w:tab/>
      </w:r>
      <w:r w:rsidR="001147C9" w:rsidRPr="009B42E4">
        <w:rPr>
          <w:rFonts w:ascii="Arial" w:hAnsi="Arial" w:cs="Arial"/>
          <w:b/>
          <w:sz w:val="24"/>
          <w:szCs w:val="24"/>
        </w:rPr>
        <w:tab/>
      </w:r>
      <w:r w:rsidR="00A0326A" w:rsidRPr="009B42E4">
        <w:rPr>
          <w:rFonts w:ascii="Arial" w:hAnsi="Arial" w:cs="Arial"/>
          <w:b/>
          <w:sz w:val="24"/>
          <w:szCs w:val="24"/>
        </w:rPr>
        <w:tab/>
      </w:r>
      <w:r w:rsidR="00417319" w:rsidRPr="009B42E4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9B42E4">
        <w:rPr>
          <w:rFonts w:ascii="Arial" w:hAnsi="Arial" w:cs="Arial"/>
          <w:b/>
          <w:sz w:val="24"/>
          <w:szCs w:val="24"/>
        </w:rPr>
        <w:tab/>
      </w:r>
      <w:r w:rsidR="00DF7F34" w:rsidRPr="009B42E4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1147C9">
      <w:pPr>
        <w:ind w:left="709" w:hanging="709"/>
        <w:jc w:val="both"/>
        <w:rPr>
          <w:rFonts w:ascii="Arial" w:hAnsi="Arial" w:cs="Arial"/>
          <w:b/>
        </w:rPr>
      </w:pPr>
    </w:p>
    <w:p w:rsidR="009B42E4" w:rsidRPr="009B42E4" w:rsidRDefault="009B42E4" w:rsidP="00114882">
      <w:pPr>
        <w:spacing w:before="100" w:beforeAutospacing="1" w:after="100" w:afterAutospacing="1" w:line="276" w:lineRule="auto"/>
        <w:ind w:left="709" w:right="-142" w:hanging="709"/>
        <w:jc w:val="both"/>
        <w:rPr>
          <w:rFonts w:ascii="Arial" w:hAnsi="Arial" w:cs="Arial"/>
          <w:b/>
        </w:rPr>
      </w:pPr>
      <w:r w:rsidRPr="009B42E4">
        <w:rPr>
          <w:rFonts w:ascii="Arial" w:hAnsi="Arial" w:cs="Arial"/>
          <w:b/>
          <w:lang w:val="en-ZA"/>
        </w:rPr>
        <w:t>Mr</w:t>
      </w:r>
      <w:r w:rsidRPr="009B42E4">
        <w:rPr>
          <w:rFonts w:ascii="Arial" w:hAnsi="Arial" w:cs="Arial"/>
          <w:b/>
        </w:rPr>
        <w:t xml:space="preserve"> D J Maynier (DA) to ask the Minister of Public Service and </w:t>
      </w:r>
      <w:r w:rsidRPr="009B42E4">
        <w:rPr>
          <w:rFonts w:ascii="Arial" w:hAnsi="Arial" w:cs="Arial"/>
          <w:b/>
          <w:lang w:val="en-ZA"/>
        </w:rPr>
        <w:t>Administration</w:t>
      </w:r>
      <w:r w:rsidRPr="009B42E4">
        <w:rPr>
          <w:rFonts w:ascii="Arial" w:hAnsi="Arial" w:cs="Arial"/>
          <w:b/>
        </w:rPr>
        <w:t>:</w:t>
      </w:r>
    </w:p>
    <w:p w:rsidR="009B42E4" w:rsidRPr="009B42E4" w:rsidRDefault="009B42E4" w:rsidP="00114882">
      <w:pPr>
        <w:spacing w:before="100" w:beforeAutospacing="1" w:after="100" w:afterAutospacing="1" w:line="276" w:lineRule="auto"/>
        <w:ind w:right="-142"/>
        <w:jc w:val="both"/>
        <w:rPr>
          <w:rFonts w:ascii="Arial" w:hAnsi="Arial" w:cs="Arial"/>
        </w:rPr>
      </w:pPr>
      <w:r w:rsidRPr="009B42E4">
        <w:rPr>
          <w:rFonts w:ascii="Arial" w:hAnsi="Arial" w:cs="Arial"/>
        </w:rPr>
        <w:t>Whether the cost containment measures outlined in National Treasury Instruction 01 of 2013/2014 have been included as a prescription in the revised Ministerial Handbook; if not, why not; if so, what are the relevant details?</w:t>
      </w:r>
      <w:r w:rsidRPr="009B42E4">
        <w:rPr>
          <w:rFonts w:ascii="Arial" w:hAnsi="Arial" w:cs="Arial"/>
        </w:rPr>
        <w:tab/>
      </w:r>
      <w:r w:rsidRPr="009B42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B40" w:rsidRDefault="00114882" w:rsidP="00114882">
      <w:pPr>
        <w:spacing w:line="276" w:lineRule="auto"/>
        <w:ind w:left="7920"/>
        <w:rPr>
          <w:lang w:val="en-ZA"/>
        </w:rPr>
      </w:pPr>
      <w:r>
        <w:rPr>
          <w:rFonts w:ascii="Arial" w:hAnsi="Arial" w:cs="Arial"/>
        </w:rPr>
        <w:t xml:space="preserve">         </w:t>
      </w:r>
      <w:r w:rsidRPr="009B42E4">
        <w:rPr>
          <w:rFonts w:ascii="Arial" w:hAnsi="Arial" w:cs="Arial"/>
        </w:rPr>
        <w:t>NW4227E</w:t>
      </w:r>
    </w:p>
    <w:p w:rsidR="00D27283" w:rsidRPr="00F45438" w:rsidRDefault="004B1243" w:rsidP="00114882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4D2E59" w:rsidRDefault="009C2684" w:rsidP="00114882">
      <w:pPr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</w:t>
      </w:r>
      <w:r w:rsidRPr="009C2684">
        <w:rPr>
          <w:rFonts w:ascii="Arial" w:hAnsi="Arial" w:cs="Arial"/>
          <w:lang w:val="en-ZA"/>
        </w:rPr>
        <w:t>National Treasury Instruction</w:t>
      </w:r>
      <w:r>
        <w:rPr>
          <w:rFonts w:ascii="Arial" w:hAnsi="Arial" w:cs="Arial"/>
          <w:lang w:val="en-ZA"/>
        </w:rPr>
        <w:t xml:space="preserve"> p</w:t>
      </w:r>
      <w:r w:rsidRPr="009C2684">
        <w:rPr>
          <w:rFonts w:ascii="Arial" w:hAnsi="Arial" w:cs="Arial"/>
          <w:lang w:val="en-ZA"/>
        </w:rPr>
        <w:t>aragraph 1.2 st</w:t>
      </w:r>
      <w:r>
        <w:rPr>
          <w:rFonts w:ascii="Arial" w:hAnsi="Arial" w:cs="Arial"/>
          <w:lang w:val="en-ZA"/>
        </w:rPr>
        <w:t>ates that</w:t>
      </w:r>
      <w:r w:rsidR="00114882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“</w:t>
      </w:r>
      <w:r w:rsidRPr="009C2684">
        <w:rPr>
          <w:rFonts w:ascii="Arial" w:hAnsi="Arial" w:cs="Arial"/>
          <w:lang w:val="en-ZA"/>
        </w:rPr>
        <w:t>cost containment measures related to Executive Authori</w:t>
      </w:r>
      <w:r w:rsidR="0086371A">
        <w:rPr>
          <w:rFonts w:ascii="Arial" w:hAnsi="Arial" w:cs="Arial"/>
          <w:lang w:val="en-ZA"/>
        </w:rPr>
        <w:t>ties will be prescribed in the R</w:t>
      </w:r>
      <w:r w:rsidRPr="009C2684">
        <w:rPr>
          <w:rFonts w:ascii="Arial" w:hAnsi="Arial" w:cs="Arial"/>
          <w:lang w:val="en-ZA"/>
        </w:rPr>
        <w:t>evised Ministerial Handbook</w:t>
      </w:r>
      <w:r>
        <w:rPr>
          <w:rFonts w:ascii="Arial" w:hAnsi="Arial" w:cs="Arial"/>
          <w:lang w:val="en-ZA"/>
        </w:rPr>
        <w:t xml:space="preserve">. </w:t>
      </w:r>
      <w:r w:rsidR="004D2E59">
        <w:rPr>
          <w:rFonts w:ascii="Arial" w:hAnsi="Arial" w:cs="Arial"/>
        </w:rPr>
        <w:t>The process to review the Ministerial Handboo</w:t>
      </w:r>
      <w:r w:rsidR="0086371A">
        <w:rPr>
          <w:rFonts w:ascii="Arial" w:hAnsi="Arial" w:cs="Arial"/>
        </w:rPr>
        <w:t>k is at</w:t>
      </w:r>
      <w:r w:rsidR="004D2E59">
        <w:rPr>
          <w:rFonts w:ascii="Arial" w:hAnsi="Arial" w:cs="Arial"/>
        </w:rPr>
        <w:t xml:space="preserve"> advance stages</w:t>
      </w:r>
      <w:r w:rsidR="0086371A">
        <w:rPr>
          <w:rFonts w:ascii="Arial" w:hAnsi="Arial" w:cs="Arial"/>
        </w:rPr>
        <w:t xml:space="preserve"> of completion</w:t>
      </w:r>
      <w:r w:rsidR="004D2E59">
        <w:rPr>
          <w:rFonts w:ascii="Arial" w:hAnsi="Arial" w:cs="Arial"/>
        </w:rPr>
        <w:t>. The Inter-Ministerial Committee established for this purpose me</w:t>
      </w:r>
      <w:r w:rsidR="00114882">
        <w:rPr>
          <w:rFonts w:ascii="Arial" w:hAnsi="Arial" w:cs="Arial"/>
        </w:rPr>
        <w:t>t on 17 November 2015 to finalis</w:t>
      </w:r>
      <w:r w:rsidR="004D2E59">
        <w:rPr>
          <w:rFonts w:ascii="Arial" w:hAnsi="Arial" w:cs="Arial"/>
        </w:rPr>
        <w:t xml:space="preserve">e its inputs. The matter will </w:t>
      </w:r>
      <w:r w:rsidR="00114882">
        <w:rPr>
          <w:rFonts w:ascii="Arial" w:hAnsi="Arial" w:cs="Arial"/>
        </w:rPr>
        <w:t xml:space="preserve">now </w:t>
      </w:r>
      <w:r w:rsidR="004D2E59">
        <w:rPr>
          <w:rFonts w:ascii="Arial" w:hAnsi="Arial" w:cs="Arial"/>
        </w:rPr>
        <w:t xml:space="preserve">be submitted to the Cabinet Secretariat </w:t>
      </w:r>
      <w:r>
        <w:rPr>
          <w:rFonts w:ascii="Arial" w:hAnsi="Arial" w:cs="Arial"/>
        </w:rPr>
        <w:t>for further p</w:t>
      </w:r>
      <w:r w:rsidR="00114882">
        <w:rPr>
          <w:rFonts w:ascii="Arial" w:hAnsi="Arial" w:cs="Arial"/>
        </w:rPr>
        <w:t>rocessing to the Cabinet for approval</w:t>
      </w:r>
      <w:r w:rsidRPr="009C2684">
        <w:rPr>
          <w:rFonts w:ascii="Arial" w:hAnsi="Arial" w:cs="Arial"/>
          <w:lang w:val="en-ZA"/>
        </w:rPr>
        <w:t xml:space="preserve"> </w:t>
      </w:r>
    </w:p>
    <w:p w:rsidR="001605C8" w:rsidRDefault="001605C8" w:rsidP="00114882">
      <w:pPr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:rsidR="009B42E4" w:rsidRDefault="009B42E4" w:rsidP="00D2728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sectPr w:rsidR="009B42E4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3F" w:rsidRDefault="00751B3F">
      <w:r>
        <w:separator/>
      </w:r>
    </w:p>
  </w:endnote>
  <w:endnote w:type="continuationSeparator" w:id="0">
    <w:p w:rsidR="00751B3F" w:rsidRDefault="0075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853808" w:rsidRDefault="009B42E4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  <w:r w:rsidRPr="009B42E4">
      <w:rPr>
        <w:rFonts w:ascii="Arial" w:hAnsi="Arial" w:cs="Arial"/>
        <w:color w:val="808080"/>
      </w:rPr>
      <w:t>Reply to the Parliamentary Question 3560 [NW 4227E] ask by Mr D J Maynier (DA) to the Minister of the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4D2E59" w:rsidRDefault="0066183B" w:rsidP="004D2E59">
    <w:pPr>
      <w:pStyle w:val="Footer"/>
    </w:pPr>
    <w:r w:rsidRPr="004D2E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3F" w:rsidRDefault="00751B3F">
      <w:r>
        <w:separator/>
      </w:r>
    </w:p>
  </w:footnote>
  <w:footnote w:type="continuationSeparator" w:id="0">
    <w:p w:rsidR="00751B3F" w:rsidRDefault="0075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92A14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14882"/>
    <w:rsid w:val="001520C6"/>
    <w:rsid w:val="001605C8"/>
    <w:rsid w:val="00182ABC"/>
    <w:rsid w:val="00191C29"/>
    <w:rsid w:val="001A4CA2"/>
    <w:rsid w:val="001B7A14"/>
    <w:rsid w:val="001B7FDD"/>
    <w:rsid w:val="001C1511"/>
    <w:rsid w:val="001E33CD"/>
    <w:rsid w:val="001F7080"/>
    <w:rsid w:val="00243AE3"/>
    <w:rsid w:val="002441DB"/>
    <w:rsid w:val="00270DF5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10D7E"/>
    <w:rsid w:val="00333EED"/>
    <w:rsid w:val="003343BC"/>
    <w:rsid w:val="00340C82"/>
    <w:rsid w:val="003439B4"/>
    <w:rsid w:val="00347EC3"/>
    <w:rsid w:val="00355A09"/>
    <w:rsid w:val="00362E1C"/>
    <w:rsid w:val="0038183B"/>
    <w:rsid w:val="0039423E"/>
    <w:rsid w:val="003A33F5"/>
    <w:rsid w:val="003B0723"/>
    <w:rsid w:val="003E2A0B"/>
    <w:rsid w:val="00417319"/>
    <w:rsid w:val="00422DFC"/>
    <w:rsid w:val="00424CEF"/>
    <w:rsid w:val="0042667A"/>
    <w:rsid w:val="00435FEA"/>
    <w:rsid w:val="0045003C"/>
    <w:rsid w:val="00476121"/>
    <w:rsid w:val="004B1243"/>
    <w:rsid w:val="004B61E6"/>
    <w:rsid w:val="004D1795"/>
    <w:rsid w:val="004D2B26"/>
    <w:rsid w:val="004D2E59"/>
    <w:rsid w:val="004F1A9B"/>
    <w:rsid w:val="004F32B5"/>
    <w:rsid w:val="00514FC4"/>
    <w:rsid w:val="00520FBF"/>
    <w:rsid w:val="00536A20"/>
    <w:rsid w:val="005450F6"/>
    <w:rsid w:val="00591B49"/>
    <w:rsid w:val="00593E40"/>
    <w:rsid w:val="005955F5"/>
    <w:rsid w:val="005975FE"/>
    <w:rsid w:val="005B0C33"/>
    <w:rsid w:val="005D5448"/>
    <w:rsid w:val="005E04E0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1348D"/>
    <w:rsid w:val="007201AD"/>
    <w:rsid w:val="0072142B"/>
    <w:rsid w:val="00741C9B"/>
    <w:rsid w:val="00751B3F"/>
    <w:rsid w:val="007777AE"/>
    <w:rsid w:val="007816EA"/>
    <w:rsid w:val="007853B3"/>
    <w:rsid w:val="00794504"/>
    <w:rsid w:val="007B2B03"/>
    <w:rsid w:val="007C6706"/>
    <w:rsid w:val="00811AA5"/>
    <w:rsid w:val="008123E9"/>
    <w:rsid w:val="00825A9B"/>
    <w:rsid w:val="008312F6"/>
    <w:rsid w:val="00851106"/>
    <w:rsid w:val="00853808"/>
    <w:rsid w:val="0086371A"/>
    <w:rsid w:val="00877C40"/>
    <w:rsid w:val="008A593D"/>
    <w:rsid w:val="008A60EC"/>
    <w:rsid w:val="008C284A"/>
    <w:rsid w:val="008D12CF"/>
    <w:rsid w:val="008E42C8"/>
    <w:rsid w:val="008E4ECE"/>
    <w:rsid w:val="008E5FF5"/>
    <w:rsid w:val="008F29A1"/>
    <w:rsid w:val="008F4417"/>
    <w:rsid w:val="00906716"/>
    <w:rsid w:val="009073FC"/>
    <w:rsid w:val="009148C5"/>
    <w:rsid w:val="00915494"/>
    <w:rsid w:val="009410F4"/>
    <w:rsid w:val="00945680"/>
    <w:rsid w:val="00957BD0"/>
    <w:rsid w:val="00960CFF"/>
    <w:rsid w:val="00961D75"/>
    <w:rsid w:val="0096273C"/>
    <w:rsid w:val="00993FD3"/>
    <w:rsid w:val="009B42E4"/>
    <w:rsid w:val="009C2684"/>
    <w:rsid w:val="00A0326A"/>
    <w:rsid w:val="00A14834"/>
    <w:rsid w:val="00A35A9D"/>
    <w:rsid w:val="00A430B6"/>
    <w:rsid w:val="00A62CD4"/>
    <w:rsid w:val="00A64AA5"/>
    <w:rsid w:val="00A727DC"/>
    <w:rsid w:val="00AA65D6"/>
    <w:rsid w:val="00AA777C"/>
    <w:rsid w:val="00AB4F29"/>
    <w:rsid w:val="00AE1A6B"/>
    <w:rsid w:val="00B13267"/>
    <w:rsid w:val="00B3002A"/>
    <w:rsid w:val="00B31933"/>
    <w:rsid w:val="00B366BD"/>
    <w:rsid w:val="00B66D25"/>
    <w:rsid w:val="00BA1F25"/>
    <w:rsid w:val="00BA7B88"/>
    <w:rsid w:val="00BD33FC"/>
    <w:rsid w:val="00BD6BB8"/>
    <w:rsid w:val="00BE14EA"/>
    <w:rsid w:val="00C007DD"/>
    <w:rsid w:val="00C1128E"/>
    <w:rsid w:val="00C27D2F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917CB"/>
    <w:rsid w:val="00DB69C5"/>
    <w:rsid w:val="00DD1BD0"/>
    <w:rsid w:val="00DD515B"/>
    <w:rsid w:val="00DD708B"/>
    <w:rsid w:val="00DE6E86"/>
    <w:rsid w:val="00DF7F34"/>
    <w:rsid w:val="00E05FEB"/>
    <w:rsid w:val="00E25438"/>
    <w:rsid w:val="00E52271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2015-12-03T08:22:00Z</dcterms:created>
  <dcterms:modified xsi:type="dcterms:W3CDTF">2015-12-03T08:22:00Z</dcterms:modified>
</cp:coreProperties>
</file>