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C6020C">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-196215</wp:posOffset>
            </wp:positionV>
            <wp:extent cx="1162050" cy="1352550"/>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5450F6">
      <w:pPr>
        <w:pStyle w:val="Body1"/>
        <w:spacing w:line="276" w:lineRule="auto"/>
        <w:jc w:val="center"/>
        <w:rPr>
          <w:rFonts w:ascii="Arial" w:hAnsi="Arial" w:cs="Arial"/>
          <w:b/>
          <w:sz w:val="24"/>
          <w:szCs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5450F6">
      <w:pPr>
        <w:pStyle w:val="Body1"/>
        <w:spacing w:line="276" w:lineRule="auto"/>
        <w:rPr>
          <w:rFonts w:ascii="Arial" w:hAnsi="Arial" w:cs="Arial"/>
          <w:b/>
          <w:sz w:val="24"/>
          <w:szCs w:val="24"/>
        </w:rPr>
      </w:pPr>
    </w:p>
    <w:p w:rsidR="00BA7B88" w:rsidRPr="00DD515B" w:rsidRDefault="00BA7B88" w:rsidP="005450F6">
      <w:pPr>
        <w:pStyle w:val="Body1"/>
        <w:spacing w:line="276" w:lineRule="auto"/>
        <w:rPr>
          <w:rFonts w:ascii="Arial" w:hAnsi="Arial" w:cs="Arial"/>
          <w:b/>
          <w:sz w:val="24"/>
          <w:szCs w:val="24"/>
        </w:rPr>
      </w:pPr>
      <w:r w:rsidRPr="00DD515B">
        <w:rPr>
          <w:rFonts w:ascii="Arial" w:hAnsi="Arial" w:cs="Arial"/>
          <w:b/>
          <w:sz w:val="24"/>
          <w:szCs w:val="24"/>
        </w:rPr>
        <w:t xml:space="preserve">QUESTION NO.: </w:t>
      </w:r>
      <w:r w:rsidR="003028D3" w:rsidRPr="003028D3">
        <w:rPr>
          <w:rFonts w:ascii="Arial" w:hAnsi="Arial" w:cs="Arial"/>
          <w:b/>
          <w:sz w:val="24"/>
          <w:szCs w:val="24"/>
        </w:rPr>
        <w:t>3552.</w:t>
      </w:r>
      <w:r w:rsidR="003028D3" w:rsidRPr="003028D3">
        <w:rPr>
          <w:rFonts w:ascii="Arial" w:hAnsi="Arial" w:cs="Arial"/>
          <w:b/>
          <w:sz w:val="24"/>
          <w:szCs w:val="24"/>
        </w:rPr>
        <w:tab/>
      </w:r>
      <w:r w:rsidR="001147C9" w:rsidRPr="00DD515B">
        <w:rPr>
          <w:rFonts w:ascii="Arial" w:hAnsi="Arial" w:cs="Arial"/>
          <w:b/>
          <w:sz w:val="24"/>
          <w:szCs w:val="24"/>
        </w:rPr>
        <w:tab/>
      </w:r>
      <w:r w:rsidR="00A0326A" w:rsidRPr="00DD515B">
        <w:rPr>
          <w:rFonts w:ascii="Arial" w:hAnsi="Arial" w:cs="Arial"/>
          <w:b/>
          <w:sz w:val="24"/>
          <w:szCs w:val="24"/>
        </w:rPr>
        <w:tab/>
      </w:r>
      <w:r w:rsidR="00417319" w:rsidRPr="00DD515B">
        <w:rPr>
          <w:rFonts w:ascii="Arial" w:hAnsi="Arial" w:cs="Arial"/>
          <w:b/>
          <w:sz w:val="24"/>
          <w:szCs w:val="24"/>
          <w:lang w:val="af-ZA"/>
        </w:rPr>
        <w:tab/>
      </w:r>
      <w:r w:rsidR="005450F6" w:rsidRPr="00DD515B">
        <w:rPr>
          <w:rFonts w:ascii="Arial" w:hAnsi="Arial" w:cs="Arial"/>
          <w:b/>
          <w:sz w:val="24"/>
          <w:szCs w:val="24"/>
        </w:rPr>
        <w:tab/>
      </w:r>
      <w:r w:rsidR="00DF7F34" w:rsidRPr="00DD515B">
        <w:rPr>
          <w:rFonts w:ascii="Arial" w:hAnsi="Arial" w:cs="Arial"/>
          <w:b/>
          <w:sz w:val="24"/>
          <w:szCs w:val="24"/>
        </w:rPr>
        <w:tab/>
      </w:r>
    </w:p>
    <w:p w:rsidR="001147C9" w:rsidRDefault="001147C9" w:rsidP="001147C9">
      <w:pPr>
        <w:ind w:left="709" w:hanging="709"/>
        <w:jc w:val="both"/>
        <w:rPr>
          <w:rFonts w:ascii="Arial" w:hAnsi="Arial" w:cs="Arial"/>
          <w:b/>
        </w:rPr>
      </w:pPr>
    </w:p>
    <w:p w:rsidR="003028D3" w:rsidRPr="003028D3" w:rsidRDefault="003028D3" w:rsidP="003028D3">
      <w:pPr>
        <w:spacing w:before="100" w:beforeAutospacing="1" w:after="100" w:afterAutospacing="1" w:line="276" w:lineRule="auto"/>
        <w:ind w:left="709" w:right="-142" w:hanging="709"/>
        <w:jc w:val="both"/>
        <w:rPr>
          <w:rFonts w:ascii="Arial" w:hAnsi="Arial" w:cs="Arial"/>
          <w:b/>
        </w:rPr>
      </w:pPr>
      <w:r w:rsidRPr="003028D3">
        <w:rPr>
          <w:rFonts w:ascii="Arial" w:hAnsi="Arial" w:cs="Arial"/>
          <w:b/>
        </w:rPr>
        <w:t>Mr M W Rabotapi (DA) to ask the Minister of Public Service and Administration:</w:t>
      </w:r>
    </w:p>
    <w:p w:rsidR="003028D3" w:rsidRPr="003028D3" w:rsidRDefault="003028D3" w:rsidP="003028D3">
      <w:pPr>
        <w:spacing w:before="100" w:beforeAutospacing="1" w:after="100" w:afterAutospacing="1" w:line="276" w:lineRule="auto"/>
        <w:ind w:left="720" w:right="-142" w:hanging="720"/>
        <w:jc w:val="both"/>
        <w:rPr>
          <w:rFonts w:ascii="Arial" w:hAnsi="Arial" w:cs="Arial"/>
        </w:rPr>
      </w:pPr>
      <w:r w:rsidRPr="003028D3">
        <w:rPr>
          <w:rFonts w:ascii="Arial" w:hAnsi="Arial" w:cs="Arial"/>
        </w:rPr>
        <w:t>(1)</w:t>
      </w:r>
      <w:r w:rsidRPr="003028D3">
        <w:rPr>
          <w:rFonts w:ascii="Arial" w:hAnsi="Arial" w:cs="Arial"/>
        </w:rPr>
        <w:tab/>
        <w:t xml:space="preserve">Whether his department approved the revised organisational organogram of the </w:t>
      </w:r>
      <w:r w:rsidRPr="003028D3">
        <w:rPr>
          <w:rFonts w:ascii="Arial" w:hAnsi="Arial" w:cs="Arial"/>
          <w:lang w:val="en-ZA"/>
        </w:rPr>
        <w:t>Northern</w:t>
      </w:r>
      <w:r w:rsidRPr="003028D3">
        <w:rPr>
          <w:rFonts w:ascii="Arial" w:hAnsi="Arial" w:cs="Arial"/>
        </w:rPr>
        <w:t xml:space="preserve"> Cape Department of Education that was submitted to his department for approval; if so, when; if not,</w:t>
      </w:r>
    </w:p>
    <w:p w:rsidR="003028D3" w:rsidRPr="003028D3" w:rsidRDefault="003028D3" w:rsidP="003028D3">
      <w:pPr>
        <w:spacing w:before="100" w:beforeAutospacing="1" w:after="100" w:afterAutospacing="1" w:line="276" w:lineRule="auto"/>
        <w:ind w:left="709" w:right="-142" w:hanging="709"/>
        <w:jc w:val="both"/>
        <w:rPr>
          <w:rFonts w:ascii="Arial" w:hAnsi="Arial" w:cs="Arial"/>
        </w:rPr>
      </w:pPr>
      <w:r w:rsidRPr="003028D3">
        <w:rPr>
          <w:rFonts w:ascii="Arial" w:hAnsi="Arial" w:cs="Arial"/>
        </w:rPr>
        <w:t>(2)</w:t>
      </w:r>
      <w:r w:rsidRPr="003028D3">
        <w:rPr>
          <w:rFonts w:ascii="Arial" w:hAnsi="Arial" w:cs="Arial"/>
        </w:rPr>
        <w:tab/>
        <w:t xml:space="preserve">did the head of department at the specified education department have the necessary authority based on the revised organogram to (a) appoint an official </w:t>
      </w:r>
      <w:r w:rsidRPr="003028D3">
        <w:rPr>
          <w:rFonts w:ascii="Arial" w:hAnsi="Arial" w:cs="Arial"/>
        </w:rPr>
        <w:tab/>
        <w:t>at a deputy director-general level in 2013 and only advertise the position in 2014 and (b) make several further appointments;</w:t>
      </w:r>
    </w:p>
    <w:p w:rsidR="003028D3" w:rsidRPr="003028D3" w:rsidRDefault="003028D3" w:rsidP="003028D3">
      <w:pPr>
        <w:spacing w:before="100" w:beforeAutospacing="1" w:after="100" w:afterAutospacing="1" w:line="276" w:lineRule="auto"/>
        <w:ind w:left="709" w:right="-142" w:hanging="709"/>
        <w:jc w:val="both"/>
        <w:rPr>
          <w:rFonts w:ascii="Arial" w:hAnsi="Arial" w:cs="Arial"/>
        </w:rPr>
      </w:pPr>
      <w:r w:rsidRPr="003028D3">
        <w:rPr>
          <w:rFonts w:ascii="Arial" w:hAnsi="Arial" w:cs="Arial"/>
        </w:rPr>
        <w:t>(3)</w:t>
      </w:r>
      <w:r w:rsidRPr="003028D3">
        <w:rPr>
          <w:rFonts w:ascii="Arial" w:hAnsi="Arial" w:cs="Arial"/>
        </w:rPr>
        <w:tab/>
        <w:t>what is the current national benchmark for the appointment of a secretary general in a provincial education department?</w:t>
      </w:r>
      <w:r w:rsidRPr="003028D3">
        <w:rPr>
          <w:rFonts w:ascii="Arial" w:hAnsi="Arial" w:cs="Arial"/>
        </w:rPr>
        <w:tab/>
      </w:r>
      <w:r w:rsidRPr="003028D3">
        <w:rPr>
          <w:rFonts w:ascii="Arial" w:hAnsi="Arial" w:cs="Arial"/>
        </w:rPr>
        <w:tab/>
      </w:r>
      <w:r w:rsidRPr="003028D3">
        <w:rPr>
          <w:rFonts w:ascii="Arial" w:hAnsi="Arial" w:cs="Arial"/>
        </w:rPr>
        <w:tab/>
      </w:r>
      <w:r w:rsidRPr="003028D3">
        <w:rPr>
          <w:rFonts w:ascii="Arial" w:hAnsi="Arial" w:cs="Arial"/>
        </w:rPr>
        <w:tab/>
      </w:r>
      <w:r>
        <w:rPr>
          <w:rFonts w:ascii="Arial" w:hAnsi="Arial" w:cs="Arial"/>
        </w:rPr>
        <w:tab/>
      </w:r>
      <w:r>
        <w:rPr>
          <w:rFonts w:ascii="Arial" w:hAnsi="Arial" w:cs="Arial"/>
        </w:rPr>
        <w:tab/>
      </w:r>
      <w:r w:rsidRPr="003028D3">
        <w:rPr>
          <w:rFonts w:ascii="Arial" w:hAnsi="Arial" w:cs="Arial"/>
        </w:rPr>
        <w:t>NW4218E</w:t>
      </w:r>
    </w:p>
    <w:p w:rsidR="00000B40" w:rsidRDefault="00000B40" w:rsidP="005450F6">
      <w:pPr>
        <w:spacing w:line="276" w:lineRule="auto"/>
        <w:rPr>
          <w:lang w:val="en-ZA"/>
        </w:rPr>
      </w:pPr>
    </w:p>
    <w:p w:rsidR="00D27283" w:rsidRPr="00F45438" w:rsidRDefault="004B1243" w:rsidP="005450F6">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5450F6" w:rsidRDefault="00DB073B" w:rsidP="00DA5CC8">
      <w:pPr>
        <w:spacing w:before="100" w:beforeAutospacing="1" w:after="100" w:afterAutospacing="1" w:line="276" w:lineRule="auto"/>
        <w:ind w:left="720" w:hanging="720"/>
        <w:jc w:val="both"/>
        <w:rPr>
          <w:rFonts w:ascii="Arial" w:hAnsi="Arial" w:cs="Arial"/>
          <w:lang w:val="en-ZA"/>
        </w:rPr>
      </w:pPr>
      <w:r>
        <w:rPr>
          <w:rFonts w:ascii="Arial" w:hAnsi="Arial" w:cs="Arial"/>
          <w:lang w:val="en-ZA"/>
        </w:rPr>
        <w:t xml:space="preserve">(1)  </w:t>
      </w:r>
      <w:r>
        <w:rPr>
          <w:rFonts w:ascii="Arial" w:hAnsi="Arial" w:cs="Arial"/>
          <w:lang w:val="en-ZA"/>
        </w:rPr>
        <w:tab/>
        <w:t>The Minister for Public Service and Administration (</w:t>
      </w:r>
      <w:r w:rsidRPr="00DB073B">
        <w:rPr>
          <w:rFonts w:ascii="Arial" w:hAnsi="Arial" w:cs="Arial"/>
          <w:lang w:val="en-ZA"/>
        </w:rPr>
        <w:t>MPSA</w:t>
      </w:r>
      <w:r>
        <w:rPr>
          <w:rFonts w:ascii="Arial" w:hAnsi="Arial" w:cs="Arial"/>
          <w:lang w:val="en-ZA"/>
        </w:rPr>
        <w:t>)</w:t>
      </w:r>
      <w:r w:rsidR="00AD4628">
        <w:rPr>
          <w:rFonts w:ascii="Arial" w:hAnsi="Arial" w:cs="Arial"/>
          <w:lang w:val="en-ZA"/>
        </w:rPr>
        <w:t xml:space="preserve"> does not approve</w:t>
      </w:r>
      <w:r w:rsidRPr="00DB073B">
        <w:rPr>
          <w:rFonts w:ascii="Arial" w:hAnsi="Arial" w:cs="Arial"/>
          <w:lang w:val="en-ZA"/>
        </w:rPr>
        <w:t xml:space="preserve"> organisational structures of departments. The role of the MPSA during the consultation process is to monito</w:t>
      </w:r>
      <w:r w:rsidR="00AD4628">
        <w:rPr>
          <w:rFonts w:ascii="Arial" w:hAnsi="Arial" w:cs="Arial"/>
          <w:lang w:val="en-ZA"/>
        </w:rPr>
        <w:t>r compliance by departments to</w:t>
      </w:r>
      <w:r w:rsidRPr="00DB073B">
        <w:rPr>
          <w:rFonts w:ascii="Arial" w:hAnsi="Arial" w:cs="Arial"/>
          <w:lang w:val="en-ZA"/>
        </w:rPr>
        <w:t xml:space="preserve"> the relevant organisat</w:t>
      </w:r>
      <w:r>
        <w:rPr>
          <w:rFonts w:ascii="Arial" w:hAnsi="Arial" w:cs="Arial"/>
          <w:lang w:val="en-ZA"/>
        </w:rPr>
        <w:t>ional design prescripts. The relevant Executive Authorities</w:t>
      </w:r>
      <w:r w:rsidR="00562488">
        <w:rPr>
          <w:rFonts w:ascii="Arial" w:hAnsi="Arial" w:cs="Arial"/>
          <w:lang w:val="en-ZA"/>
        </w:rPr>
        <w:t xml:space="preserve"> (EAs)</w:t>
      </w:r>
      <w:r w:rsidRPr="00DB073B">
        <w:rPr>
          <w:rFonts w:ascii="Arial" w:hAnsi="Arial" w:cs="Arial"/>
          <w:lang w:val="en-ZA"/>
        </w:rPr>
        <w:t xml:space="preserve"> have the authority to approve the organisational structures of their departments after consultation with the MPSA.</w:t>
      </w:r>
    </w:p>
    <w:p w:rsidR="00DB073B" w:rsidRDefault="00DB073B" w:rsidP="00DA5CC8">
      <w:pPr>
        <w:spacing w:before="100" w:beforeAutospacing="1" w:after="100" w:afterAutospacing="1" w:line="276" w:lineRule="auto"/>
        <w:ind w:left="720"/>
        <w:jc w:val="both"/>
        <w:rPr>
          <w:rFonts w:ascii="Arial" w:hAnsi="Arial" w:cs="Arial"/>
          <w:lang w:val="en-ZA"/>
        </w:rPr>
      </w:pPr>
      <w:r w:rsidRPr="00DB073B">
        <w:rPr>
          <w:rFonts w:ascii="Arial" w:hAnsi="Arial" w:cs="Arial"/>
          <w:lang w:val="en-ZA"/>
        </w:rPr>
        <w:t xml:space="preserve">The Northern Cape </w:t>
      </w:r>
      <w:r>
        <w:rPr>
          <w:rFonts w:ascii="Arial" w:hAnsi="Arial" w:cs="Arial"/>
          <w:lang w:val="en-ZA"/>
        </w:rPr>
        <w:t>Member of the Executive Council (</w:t>
      </w:r>
      <w:r w:rsidRPr="00DB073B">
        <w:rPr>
          <w:rFonts w:ascii="Arial" w:hAnsi="Arial" w:cs="Arial"/>
          <w:lang w:val="en-ZA"/>
        </w:rPr>
        <w:t>MEC</w:t>
      </w:r>
      <w:r>
        <w:rPr>
          <w:rFonts w:ascii="Arial" w:hAnsi="Arial" w:cs="Arial"/>
          <w:lang w:val="en-ZA"/>
        </w:rPr>
        <w:t>) for</w:t>
      </w:r>
      <w:r w:rsidRPr="00DB073B">
        <w:rPr>
          <w:rFonts w:ascii="Arial" w:hAnsi="Arial" w:cs="Arial"/>
          <w:lang w:val="en-ZA"/>
        </w:rPr>
        <w:t xml:space="preserve"> Education</w:t>
      </w:r>
      <w:r>
        <w:rPr>
          <w:rFonts w:ascii="Arial" w:hAnsi="Arial" w:cs="Arial"/>
          <w:lang w:val="en-ZA"/>
        </w:rPr>
        <w:t>,</w:t>
      </w:r>
      <w:r w:rsidRPr="00DB073B">
        <w:rPr>
          <w:rFonts w:ascii="Arial" w:hAnsi="Arial" w:cs="Arial"/>
          <w:lang w:val="en-ZA"/>
        </w:rPr>
        <w:t xml:space="preserve"> submitted a consultation request on the proposed organisational structure to the </w:t>
      </w:r>
      <w:r w:rsidRPr="00DB073B">
        <w:rPr>
          <w:rFonts w:ascii="Arial" w:hAnsi="Arial" w:cs="Arial"/>
          <w:lang w:val="en-ZA"/>
        </w:rPr>
        <w:lastRenderedPageBreak/>
        <w:t xml:space="preserve">MPSA on 21 February 2013. The MPSA, on 24 April 2014, concurred with the proposed organizational structure and requested the Department to correctly grade all newly created posts using the Equate Job Evaluation System and to ensure that sufficient funds are available over the medium term prior to commencing with the recruitment process.  </w:t>
      </w:r>
    </w:p>
    <w:p w:rsidR="00DB073B" w:rsidRPr="00DB073B" w:rsidRDefault="00DB073B" w:rsidP="00DA5CC8">
      <w:pPr>
        <w:spacing w:before="100" w:beforeAutospacing="1" w:after="100" w:afterAutospacing="1" w:line="276" w:lineRule="auto"/>
        <w:ind w:left="720" w:hanging="720"/>
        <w:jc w:val="both"/>
        <w:rPr>
          <w:rFonts w:ascii="Arial" w:hAnsi="Arial" w:cs="Arial"/>
          <w:lang w:val="en-ZA"/>
        </w:rPr>
      </w:pPr>
      <w:r>
        <w:rPr>
          <w:rFonts w:ascii="Arial" w:hAnsi="Arial" w:cs="Arial"/>
          <w:lang w:val="en-ZA"/>
        </w:rPr>
        <w:t xml:space="preserve">(2)  </w:t>
      </w:r>
      <w:r>
        <w:rPr>
          <w:rFonts w:ascii="Arial" w:hAnsi="Arial" w:cs="Arial"/>
          <w:lang w:val="en-ZA"/>
        </w:rPr>
        <w:tab/>
      </w:r>
      <w:r w:rsidRPr="00DB073B">
        <w:rPr>
          <w:rFonts w:ascii="Arial" w:hAnsi="Arial" w:cs="Arial"/>
          <w:lang w:val="en-ZA"/>
        </w:rPr>
        <w:t xml:space="preserve">The Head of Department derives the necessary authority to approve appointments in his or </w:t>
      </w:r>
      <w:r w:rsidR="00AD4628">
        <w:rPr>
          <w:rFonts w:ascii="Arial" w:hAnsi="Arial" w:cs="Arial"/>
          <w:lang w:val="en-ZA"/>
        </w:rPr>
        <w:t xml:space="preserve">her </w:t>
      </w:r>
      <w:r w:rsidRPr="00DB073B">
        <w:rPr>
          <w:rFonts w:ascii="Arial" w:hAnsi="Arial" w:cs="Arial"/>
          <w:lang w:val="en-ZA"/>
        </w:rPr>
        <w:t>department in terms of the approved Delegations from the relevant Executive Authority</w:t>
      </w:r>
      <w:r w:rsidR="00AD4628">
        <w:rPr>
          <w:rFonts w:ascii="Arial" w:hAnsi="Arial" w:cs="Arial"/>
          <w:lang w:val="en-ZA"/>
        </w:rPr>
        <w:t xml:space="preserve"> (EA)</w:t>
      </w:r>
      <w:r w:rsidRPr="00DB073B">
        <w:rPr>
          <w:rFonts w:ascii="Arial" w:hAnsi="Arial" w:cs="Arial"/>
          <w:lang w:val="en-ZA"/>
        </w:rPr>
        <w:t xml:space="preserve"> to the Head of Department. The Delegations are issued in terms of the Public Service Act and Regulations.</w:t>
      </w:r>
    </w:p>
    <w:p w:rsidR="00DB073B" w:rsidRPr="00DB073B" w:rsidRDefault="007C0BF6" w:rsidP="00DA5CC8">
      <w:pPr>
        <w:spacing w:before="100" w:beforeAutospacing="1" w:after="100" w:afterAutospacing="1" w:line="276" w:lineRule="auto"/>
        <w:ind w:left="720"/>
        <w:jc w:val="both"/>
        <w:rPr>
          <w:rFonts w:ascii="Arial" w:hAnsi="Arial" w:cs="Arial"/>
          <w:lang w:val="en-ZA"/>
        </w:rPr>
      </w:pPr>
      <w:r>
        <w:rPr>
          <w:rFonts w:ascii="Arial" w:hAnsi="Arial" w:cs="Arial"/>
          <w:lang w:val="en-ZA"/>
        </w:rPr>
        <w:t>The Department of Public Service and Administration (DPSA)</w:t>
      </w:r>
      <w:r w:rsidR="00DB073B" w:rsidRPr="00DB073B">
        <w:rPr>
          <w:rFonts w:ascii="Arial" w:hAnsi="Arial" w:cs="Arial"/>
          <w:lang w:val="en-ZA"/>
        </w:rPr>
        <w:t xml:space="preserve"> supports departments in the d</w:t>
      </w:r>
      <w:r w:rsidR="00562488">
        <w:rPr>
          <w:rFonts w:ascii="Arial" w:hAnsi="Arial" w:cs="Arial"/>
          <w:lang w:val="en-ZA"/>
        </w:rPr>
        <w:t>evelopment of their respective D</w:t>
      </w:r>
      <w:r w:rsidR="00DB073B" w:rsidRPr="00DB073B">
        <w:rPr>
          <w:rFonts w:ascii="Arial" w:hAnsi="Arial" w:cs="Arial"/>
          <w:lang w:val="en-ZA"/>
        </w:rPr>
        <w:t>elegations. However, for the period 2013 there was no obligation for departments t</w:t>
      </w:r>
      <w:r w:rsidR="00562488">
        <w:rPr>
          <w:rFonts w:ascii="Arial" w:hAnsi="Arial" w:cs="Arial"/>
          <w:lang w:val="en-ZA"/>
        </w:rPr>
        <w:t>o submit their approved set of D</w:t>
      </w:r>
      <w:r w:rsidR="00DB073B" w:rsidRPr="00DB073B">
        <w:rPr>
          <w:rFonts w:ascii="Arial" w:hAnsi="Arial" w:cs="Arial"/>
          <w:lang w:val="en-ZA"/>
        </w:rPr>
        <w:t>elegations to the DPSA</w:t>
      </w:r>
      <w:r>
        <w:rPr>
          <w:rFonts w:ascii="Arial" w:hAnsi="Arial" w:cs="Arial"/>
          <w:lang w:val="en-ZA"/>
        </w:rPr>
        <w:t>, which</w:t>
      </w:r>
      <w:r w:rsidR="00DB073B" w:rsidRPr="00DB073B">
        <w:rPr>
          <w:rFonts w:ascii="Arial" w:hAnsi="Arial" w:cs="Arial"/>
          <w:lang w:val="en-ZA"/>
        </w:rPr>
        <w:t xml:space="preserve"> maint</w:t>
      </w:r>
      <w:r w:rsidR="00562488">
        <w:rPr>
          <w:rFonts w:ascii="Arial" w:hAnsi="Arial" w:cs="Arial"/>
          <w:lang w:val="en-ZA"/>
        </w:rPr>
        <w:t>ain a register of departments’ D</w:t>
      </w:r>
      <w:r w:rsidR="00DB073B" w:rsidRPr="00DB073B">
        <w:rPr>
          <w:rFonts w:ascii="Arial" w:hAnsi="Arial" w:cs="Arial"/>
          <w:lang w:val="en-ZA"/>
        </w:rPr>
        <w:t xml:space="preserve">elegations. </w:t>
      </w:r>
    </w:p>
    <w:p w:rsidR="00DA5CC8" w:rsidRDefault="007C0BF6" w:rsidP="00DA5CC8">
      <w:pPr>
        <w:spacing w:line="276" w:lineRule="auto"/>
        <w:ind w:left="720" w:hanging="720"/>
        <w:jc w:val="both"/>
        <w:rPr>
          <w:rFonts w:ascii="Arial" w:hAnsi="Arial" w:cs="Arial"/>
          <w:lang w:val="en-ZA"/>
        </w:rPr>
      </w:pPr>
      <w:r w:rsidRPr="00DA5CC8">
        <w:rPr>
          <w:rFonts w:ascii="Arial" w:hAnsi="Arial" w:cs="Arial"/>
          <w:lang w:val="en-ZA"/>
        </w:rPr>
        <w:t xml:space="preserve">(3)  </w:t>
      </w:r>
      <w:r w:rsidRPr="00DA5CC8">
        <w:rPr>
          <w:rFonts w:ascii="Arial" w:hAnsi="Arial" w:cs="Arial"/>
          <w:lang w:val="en-ZA"/>
        </w:rPr>
        <w:tab/>
      </w:r>
      <w:r w:rsidR="00DA5CC8">
        <w:rPr>
          <w:rFonts w:ascii="Arial" w:hAnsi="Arial" w:cs="Arial"/>
          <w:lang w:val="en-ZA"/>
        </w:rPr>
        <w:t xml:space="preserve">The Department of Public Service and Administration is not aware of the existence of the post </w:t>
      </w:r>
      <w:r w:rsidR="00DA5CC8" w:rsidRPr="00DA5CC8">
        <w:rPr>
          <w:rFonts w:ascii="Arial" w:hAnsi="Arial" w:cs="Arial"/>
        </w:rPr>
        <w:t>of</w:t>
      </w:r>
      <w:r w:rsidR="00DA5CC8" w:rsidRPr="00DA5CC8">
        <w:rPr>
          <w:rFonts w:ascii="Arial" w:hAnsi="Arial" w:cs="Arial"/>
          <w:b/>
        </w:rPr>
        <w:t xml:space="preserve"> </w:t>
      </w:r>
      <w:r w:rsidR="00DA5CC8" w:rsidRPr="00DA5CC8">
        <w:rPr>
          <w:rFonts w:ascii="Arial" w:hAnsi="Arial" w:cs="Arial"/>
        </w:rPr>
        <w:t>secretary general refer to in this question.</w:t>
      </w:r>
    </w:p>
    <w:p w:rsidR="00DA5CC8" w:rsidRDefault="00DA5CC8" w:rsidP="00DA5CC8">
      <w:pPr>
        <w:spacing w:line="276" w:lineRule="auto"/>
        <w:ind w:left="720" w:hanging="720"/>
        <w:jc w:val="both"/>
        <w:rPr>
          <w:rFonts w:ascii="Arial" w:hAnsi="Arial" w:cs="Arial"/>
          <w:lang w:val="en-ZA"/>
        </w:rPr>
      </w:pPr>
    </w:p>
    <w:p w:rsidR="00DA5CC8" w:rsidRDefault="00DA5CC8" w:rsidP="00DA5CC8">
      <w:pPr>
        <w:spacing w:line="276" w:lineRule="auto"/>
        <w:ind w:left="720" w:hanging="720"/>
        <w:jc w:val="both"/>
        <w:rPr>
          <w:rFonts w:ascii="Arial" w:hAnsi="Arial" w:cs="Arial"/>
          <w:lang w:val="en-ZA"/>
        </w:rPr>
      </w:pPr>
    </w:p>
    <w:sectPr w:rsidR="00DA5CC8"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177" w:rsidRDefault="00D54177">
      <w:r>
        <w:separator/>
      </w:r>
    </w:p>
  </w:endnote>
  <w:endnote w:type="continuationSeparator" w:id="0">
    <w:p w:rsidR="00D54177" w:rsidRDefault="00D5417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2B" w:rsidRPr="0039423E" w:rsidRDefault="0072142B" w:rsidP="0072142B">
    <w:pPr>
      <w:pStyle w:val="Footer"/>
      <w:jc w:val="both"/>
      <w:rPr>
        <w:rFonts w:ascii="Arial" w:hAnsi="Arial" w:cs="Arial"/>
        <w:color w:val="80808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DB073B" w:rsidRDefault="0066183B" w:rsidP="00DB073B">
    <w:pPr>
      <w:pStyle w:val="Footer"/>
    </w:pPr>
    <w:r w:rsidRPr="00DB073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177" w:rsidRDefault="00D54177">
      <w:r>
        <w:separator/>
      </w:r>
    </w:p>
  </w:footnote>
  <w:footnote w:type="continuationSeparator" w:id="0">
    <w:p w:rsidR="00D54177" w:rsidRDefault="00D5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7F965BC"/>
    <w:multiLevelType w:val="hybridMultilevel"/>
    <w:tmpl w:val="6CF68E1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800E0"/>
    <w:rsid w:val="00090BB5"/>
    <w:rsid w:val="00091605"/>
    <w:rsid w:val="000A4CD1"/>
    <w:rsid w:val="000C5477"/>
    <w:rsid w:val="000F2F1D"/>
    <w:rsid w:val="000F7628"/>
    <w:rsid w:val="00105C50"/>
    <w:rsid w:val="00110D4F"/>
    <w:rsid w:val="00111C9D"/>
    <w:rsid w:val="00111E45"/>
    <w:rsid w:val="001147C9"/>
    <w:rsid w:val="001520C6"/>
    <w:rsid w:val="001605C8"/>
    <w:rsid w:val="00182ABC"/>
    <w:rsid w:val="00191C29"/>
    <w:rsid w:val="001B7A14"/>
    <w:rsid w:val="001B7FDD"/>
    <w:rsid w:val="001C1511"/>
    <w:rsid w:val="001F7080"/>
    <w:rsid w:val="00243AE3"/>
    <w:rsid w:val="002441DB"/>
    <w:rsid w:val="002631DE"/>
    <w:rsid w:val="00273458"/>
    <w:rsid w:val="00273D81"/>
    <w:rsid w:val="0028475F"/>
    <w:rsid w:val="00285C47"/>
    <w:rsid w:val="00290529"/>
    <w:rsid w:val="002A06C8"/>
    <w:rsid w:val="002C432E"/>
    <w:rsid w:val="002D31E7"/>
    <w:rsid w:val="002E0EE8"/>
    <w:rsid w:val="002E7AA8"/>
    <w:rsid w:val="002F75AA"/>
    <w:rsid w:val="003028D3"/>
    <w:rsid w:val="00333EED"/>
    <w:rsid w:val="003343BC"/>
    <w:rsid w:val="00340C82"/>
    <w:rsid w:val="003439B4"/>
    <w:rsid w:val="00347EC3"/>
    <w:rsid w:val="00351C9D"/>
    <w:rsid w:val="00355A09"/>
    <w:rsid w:val="00362E1C"/>
    <w:rsid w:val="0038183B"/>
    <w:rsid w:val="0039423E"/>
    <w:rsid w:val="003A33F5"/>
    <w:rsid w:val="003B0723"/>
    <w:rsid w:val="003E2A0B"/>
    <w:rsid w:val="00417319"/>
    <w:rsid w:val="00422DFC"/>
    <w:rsid w:val="00424CEF"/>
    <w:rsid w:val="0042667A"/>
    <w:rsid w:val="00435FEA"/>
    <w:rsid w:val="0045003C"/>
    <w:rsid w:val="00476121"/>
    <w:rsid w:val="004B1243"/>
    <w:rsid w:val="004B61E6"/>
    <w:rsid w:val="004D2B26"/>
    <w:rsid w:val="004F1A9B"/>
    <w:rsid w:val="004F32B5"/>
    <w:rsid w:val="00514FC4"/>
    <w:rsid w:val="00536A20"/>
    <w:rsid w:val="005450F6"/>
    <w:rsid w:val="00562488"/>
    <w:rsid w:val="00591B49"/>
    <w:rsid w:val="00593E40"/>
    <w:rsid w:val="005975FE"/>
    <w:rsid w:val="005B0C33"/>
    <w:rsid w:val="005D5448"/>
    <w:rsid w:val="006163C2"/>
    <w:rsid w:val="0061719E"/>
    <w:rsid w:val="00617849"/>
    <w:rsid w:val="00621486"/>
    <w:rsid w:val="00625B6A"/>
    <w:rsid w:val="00630AE3"/>
    <w:rsid w:val="0066183B"/>
    <w:rsid w:val="00694661"/>
    <w:rsid w:val="006966E1"/>
    <w:rsid w:val="006B2E97"/>
    <w:rsid w:val="006B4F8A"/>
    <w:rsid w:val="006D7E05"/>
    <w:rsid w:val="006F0B6A"/>
    <w:rsid w:val="0071348D"/>
    <w:rsid w:val="007201AD"/>
    <w:rsid w:val="0072142B"/>
    <w:rsid w:val="00741C9B"/>
    <w:rsid w:val="007777AE"/>
    <w:rsid w:val="007816EA"/>
    <w:rsid w:val="007853B3"/>
    <w:rsid w:val="00794504"/>
    <w:rsid w:val="007B2B03"/>
    <w:rsid w:val="007C0BF6"/>
    <w:rsid w:val="007C6706"/>
    <w:rsid w:val="00811AA5"/>
    <w:rsid w:val="008123E9"/>
    <w:rsid w:val="00825A9B"/>
    <w:rsid w:val="008312F6"/>
    <w:rsid w:val="00851106"/>
    <w:rsid w:val="00853808"/>
    <w:rsid w:val="00877C40"/>
    <w:rsid w:val="008A593D"/>
    <w:rsid w:val="008A60EC"/>
    <w:rsid w:val="008C284A"/>
    <w:rsid w:val="008D12CF"/>
    <w:rsid w:val="008E42C8"/>
    <w:rsid w:val="008E4ECE"/>
    <w:rsid w:val="008E5FF5"/>
    <w:rsid w:val="008F29A1"/>
    <w:rsid w:val="00906716"/>
    <w:rsid w:val="009073FC"/>
    <w:rsid w:val="009148C5"/>
    <w:rsid w:val="009410F4"/>
    <w:rsid w:val="00945680"/>
    <w:rsid w:val="00960CFF"/>
    <w:rsid w:val="00961D75"/>
    <w:rsid w:val="0096273C"/>
    <w:rsid w:val="00993FD3"/>
    <w:rsid w:val="00A0326A"/>
    <w:rsid w:val="00A14834"/>
    <w:rsid w:val="00A35A9D"/>
    <w:rsid w:val="00A430B6"/>
    <w:rsid w:val="00A62CD4"/>
    <w:rsid w:val="00A64AA5"/>
    <w:rsid w:val="00A727DC"/>
    <w:rsid w:val="00AA65D6"/>
    <w:rsid w:val="00AA777C"/>
    <w:rsid w:val="00AD4628"/>
    <w:rsid w:val="00AE1A6B"/>
    <w:rsid w:val="00B13267"/>
    <w:rsid w:val="00B3002A"/>
    <w:rsid w:val="00B31933"/>
    <w:rsid w:val="00B366BD"/>
    <w:rsid w:val="00BA1F25"/>
    <w:rsid w:val="00BA7B88"/>
    <w:rsid w:val="00BD33FC"/>
    <w:rsid w:val="00BE14EA"/>
    <w:rsid w:val="00C007DD"/>
    <w:rsid w:val="00C27D2F"/>
    <w:rsid w:val="00C6020C"/>
    <w:rsid w:val="00CB5A7E"/>
    <w:rsid w:val="00CC0E45"/>
    <w:rsid w:val="00CF40C2"/>
    <w:rsid w:val="00CF4CF3"/>
    <w:rsid w:val="00D27283"/>
    <w:rsid w:val="00D27D47"/>
    <w:rsid w:val="00D30C68"/>
    <w:rsid w:val="00D54177"/>
    <w:rsid w:val="00D66467"/>
    <w:rsid w:val="00DA5CC8"/>
    <w:rsid w:val="00DB073B"/>
    <w:rsid w:val="00DD1BD0"/>
    <w:rsid w:val="00DD515B"/>
    <w:rsid w:val="00DD708B"/>
    <w:rsid w:val="00DE6E86"/>
    <w:rsid w:val="00DF7F34"/>
    <w:rsid w:val="00E05FEB"/>
    <w:rsid w:val="00E25438"/>
    <w:rsid w:val="00E52271"/>
    <w:rsid w:val="00EB073A"/>
    <w:rsid w:val="00EB47E2"/>
    <w:rsid w:val="00EF6692"/>
    <w:rsid w:val="00F0191A"/>
    <w:rsid w:val="00F139C0"/>
    <w:rsid w:val="00F21DC6"/>
    <w:rsid w:val="00F24F08"/>
    <w:rsid w:val="00F328A7"/>
    <w:rsid w:val="00F42909"/>
    <w:rsid w:val="00F43C45"/>
    <w:rsid w:val="00F45438"/>
    <w:rsid w:val="00F752DD"/>
    <w:rsid w:val="00F77A0D"/>
    <w:rsid w:val="00F92F09"/>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45003C"/>
    <w:rPr>
      <w:sz w:val="24"/>
      <w:szCs w:val="24"/>
    </w:rPr>
  </w:style>
  <w:style w:type="paragraph" w:styleId="NormalWeb">
    <w:name w:val="Normal (Web)"/>
    <w:basedOn w:val="Normal"/>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2014-09-05T15:30:00Z</cp:lastPrinted>
  <dcterms:created xsi:type="dcterms:W3CDTF">2015-12-03T08:13:00Z</dcterms:created>
  <dcterms:modified xsi:type="dcterms:W3CDTF">2015-12-03T08:13:00Z</dcterms:modified>
</cp:coreProperties>
</file>