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2693670</wp:posOffset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352506">
        <w:rPr>
          <w:rFonts w:cs="Arial"/>
          <w:b/>
          <w:color w:val="005C2A"/>
          <w:sz w:val="20"/>
          <w:lang w:val="en-GB"/>
        </w:rPr>
        <w:t xml:space="preserve">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93346F">
        <w:rPr>
          <w:rFonts w:cs="Arial"/>
          <w:b/>
          <w:sz w:val="24"/>
          <w:szCs w:val="24"/>
          <w:lang w:val="en-US" w:eastAsia="en-US"/>
        </w:rPr>
        <w:t>355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93346F" w:rsidRPr="0093346F">
        <w:rPr>
          <w:rFonts w:eastAsia="Calibri" w:cs="Arial"/>
          <w:b/>
          <w:szCs w:val="22"/>
          <w:lang w:eastAsia="en-US"/>
        </w:rPr>
        <w:t>NW510E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A91E5E">
        <w:rPr>
          <w:rFonts w:cs="Arial"/>
          <w:b/>
          <w:sz w:val="24"/>
          <w:szCs w:val="24"/>
          <w:lang w:val="en-US" w:eastAsia="en-US"/>
        </w:rPr>
        <w:t>07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A91E5E">
        <w:rPr>
          <w:rFonts w:cs="Arial"/>
          <w:b/>
          <w:sz w:val="24"/>
          <w:szCs w:val="24"/>
        </w:rPr>
        <w:t>06</w:t>
      </w:r>
      <w:r w:rsidR="00E501BF">
        <w:rPr>
          <w:rFonts w:cs="Arial"/>
          <w:b/>
          <w:sz w:val="24"/>
          <w:szCs w:val="24"/>
        </w:rPr>
        <w:t xml:space="preserve"> </w:t>
      </w:r>
      <w:r w:rsidR="00A91E5E">
        <w:rPr>
          <w:rFonts w:cs="Arial"/>
          <w:b/>
          <w:sz w:val="24"/>
          <w:szCs w:val="24"/>
        </w:rPr>
        <w:t>MARCH</w:t>
      </w:r>
      <w:r w:rsidR="0058140A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996297">
        <w:rPr>
          <w:rFonts w:cs="Arial"/>
          <w:b/>
          <w:sz w:val="24"/>
          <w:szCs w:val="24"/>
          <w:lang w:val="en-US" w:eastAsia="en-US"/>
        </w:rPr>
        <w:t xml:space="preserve">   19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</w:t>
      </w:r>
      <w:r w:rsidR="00A91E5E">
        <w:rPr>
          <w:rFonts w:cs="Arial"/>
          <w:b/>
          <w:sz w:val="24"/>
          <w:szCs w:val="24"/>
          <w:lang w:val="en-US" w:eastAsia="en-US"/>
        </w:rPr>
        <w:t>MARCH</w:t>
      </w:r>
      <w:r w:rsidR="0058140A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FB47F9">
      <w:pPr>
        <w:spacing w:before="240"/>
        <w:jc w:val="left"/>
        <w:rPr>
          <w:rFonts w:cs="Arial"/>
          <w:b/>
          <w:sz w:val="24"/>
          <w:szCs w:val="24"/>
          <w:lang w:val="en-US" w:eastAsia="en-US"/>
        </w:rPr>
      </w:pPr>
    </w:p>
    <w:p w:rsidR="00D3168D" w:rsidRPr="00704C29" w:rsidRDefault="0093346F" w:rsidP="00AA0147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355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2265E0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93346F">
        <w:rPr>
          <w:rFonts w:eastAsia="Calibri" w:cs="Arial"/>
          <w:b/>
          <w:bCs/>
          <w:sz w:val="24"/>
          <w:szCs w:val="24"/>
          <w:lang w:val="en-GB" w:eastAsia="en-US"/>
        </w:rPr>
        <w:t xml:space="preserve">Ms S J Graham (DA) </w:t>
      </w:r>
      <w:r w:rsidR="00DF0F83" w:rsidRPr="00A454D0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2A683E" w:rsidRPr="00A454D0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A454D0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93346F" w:rsidRPr="0093346F" w:rsidRDefault="0093346F" w:rsidP="00AA0147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76" w:lineRule="auto"/>
        <w:ind w:left="1350" w:hanging="630"/>
        <w:rPr>
          <w:rFonts w:eastAsia="Calibri" w:cs="Arial"/>
          <w:sz w:val="24"/>
          <w:szCs w:val="24"/>
          <w:lang w:val="en-GB" w:eastAsia="en-US"/>
        </w:rPr>
      </w:pPr>
      <w:r w:rsidRPr="0093346F">
        <w:rPr>
          <w:rFonts w:eastAsia="Calibri" w:cs="Arial"/>
          <w:sz w:val="24"/>
          <w:szCs w:val="24"/>
          <w:lang w:val="en-GB" w:eastAsia="en-US"/>
        </w:rPr>
        <w:t>(1)</w:t>
      </w:r>
      <w:r w:rsidRPr="0093346F">
        <w:rPr>
          <w:rFonts w:eastAsia="Calibri" w:cs="Arial"/>
          <w:sz w:val="24"/>
          <w:szCs w:val="24"/>
          <w:lang w:val="en-GB" w:eastAsia="en-US"/>
        </w:rPr>
        <w:tab/>
        <w:t>Whether her department has a valid lease agreement with the SA Police</w:t>
      </w:r>
      <w:r w:rsidRPr="0093346F">
        <w:rPr>
          <w:rFonts w:eastAsia="Calibri" w:cs="Arial"/>
          <w:sz w:val="24"/>
          <w:szCs w:val="24"/>
          <w:lang w:val="en-GB" w:eastAsia="en-US"/>
        </w:rPr>
        <w:fldChar w:fldCharType="begin"/>
      </w:r>
      <w:r w:rsidRPr="0093346F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Pr="0093346F">
        <w:rPr>
          <w:rFonts w:eastAsia="Calibri" w:cs="Arial"/>
          <w:b/>
          <w:noProof/>
          <w:sz w:val="24"/>
          <w:szCs w:val="24"/>
          <w:lang w:val="af-ZA" w:eastAsia="en-US"/>
        </w:rPr>
        <w:instrText>Police</w:instrText>
      </w:r>
      <w:r w:rsidRPr="0093346F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Pr="0093346F">
        <w:rPr>
          <w:rFonts w:eastAsia="Calibri" w:cs="Arial"/>
          <w:sz w:val="24"/>
          <w:szCs w:val="24"/>
          <w:lang w:val="en-GB" w:eastAsia="en-US"/>
        </w:rPr>
        <w:fldChar w:fldCharType="end"/>
      </w:r>
      <w:r w:rsidRPr="0093346F">
        <w:rPr>
          <w:rFonts w:eastAsia="Calibri" w:cs="Arial"/>
          <w:sz w:val="24"/>
          <w:szCs w:val="24"/>
          <w:lang w:val="en-GB" w:eastAsia="en-US"/>
        </w:rPr>
        <w:t xml:space="preserve"> Service (SAPS) for Excelsior Court, 97 Peter Mokaba Drive, Berea; if not, by what date will her department start with (a) evictions and (b) the renovations of the property; if so, (i) what steps is her department going to take to ensure that the SAPS meets its obligations in terms of evicting all tenants, rehousing the SAPS </w:t>
      </w:r>
      <w:r w:rsidRPr="0093346F">
        <w:rPr>
          <w:rFonts w:eastAsia="Calibri" w:cs="Arial"/>
          <w:sz w:val="24"/>
          <w:szCs w:val="24"/>
          <w:lang w:eastAsia="en-US"/>
        </w:rPr>
        <w:t>personnel</w:t>
      </w:r>
      <w:r w:rsidRPr="0093346F">
        <w:rPr>
          <w:rFonts w:eastAsia="Calibri" w:cs="Arial"/>
          <w:sz w:val="24"/>
          <w:szCs w:val="24"/>
          <w:lang w:val="en-GB" w:eastAsia="en-US"/>
        </w:rPr>
        <w:t xml:space="preserve"> and allowing her department to start renovating according to the decision taken in 2010-11 and (ii) on what date is it envisaged that the SAPS will meet the specified obligations;</w:t>
      </w:r>
    </w:p>
    <w:p w:rsidR="0093346F" w:rsidRPr="0093346F" w:rsidRDefault="0093346F" w:rsidP="00AA0147">
      <w:pPr>
        <w:pBdr>
          <w:top w:val="nil"/>
          <w:left w:val="nil"/>
          <w:bottom w:val="nil"/>
          <w:right w:val="nil"/>
          <w:between w:val="nil"/>
        </w:pBdr>
        <w:ind w:left="1350" w:hanging="630"/>
        <w:rPr>
          <w:rFonts w:eastAsia="Calibri" w:cs="Arial"/>
          <w:b/>
          <w:sz w:val="24"/>
          <w:szCs w:val="24"/>
          <w:lang w:val="af-ZA" w:eastAsia="en-US"/>
        </w:rPr>
      </w:pPr>
      <w:r w:rsidRPr="00B62384">
        <w:rPr>
          <w:rFonts w:eastAsia="Calibri" w:cs="Arial"/>
          <w:sz w:val="24"/>
          <w:szCs w:val="24"/>
          <w:lang w:val="en-GB" w:eastAsia="en-US"/>
        </w:rPr>
        <w:t>(2)</w:t>
      </w:r>
      <w:r w:rsidRPr="00B62384">
        <w:rPr>
          <w:rFonts w:eastAsia="Calibri" w:cs="Arial"/>
          <w:sz w:val="24"/>
          <w:szCs w:val="24"/>
          <w:lang w:val="en-GB" w:eastAsia="en-US"/>
        </w:rPr>
        <w:tab/>
        <w:t>does the SAPS pay rent to her department; if so, what is the (a) rental amount and (b) total amount that the SAPS owes in arrears</w:t>
      </w:r>
      <w:r w:rsidRPr="00B62384">
        <w:rPr>
          <w:rFonts w:eastAsia="Calibri" w:cs="Arial"/>
          <w:sz w:val="24"/>
          <w:szCs w:val="24"/>
          <w:lang w:eastAsia="en-US"/>
        </w:rPr>
        <w:t>?</w:t>
      </w:r>
      <w:r w:rsidRPr="00B62384">
        <w:rPr>
          <w:rFonts w:eastAsia="Calibri" w:cs="Arial"/>
          <w:sz w:val="24"/>
          <w:szCs w:val="24"/>
          <w:lang w:eastAsia="en-US"/>
        </w:rPr>
        <w:tab/>
      </w:r>
      <w:r w:rsidRPr="0093346F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 xml:space="preserve">         </w:t>
      </w:r>
      <w:r w:rsidRPr="00B62384">
        <w:rPr>
          <w:rFonts w:eastAsia="Calibri" w:cs="Arial"/>
          <w:b/>
          <w:sz w:val="24"/>
          <w:szCs w:val="24"/>
          <w:lang w:val="af-ZA" w:eastAsia="en-US"/>
        </w:rPr>
        <w:t>NW510E</w:t>
      </w:r>
    </w:p>
    <w:p w:rsidR="004D2F24" w:rsidRPr="005B3B26" w:rsidRDefault="004D2F24" w:rsidP="00AA0147">
      <w:pPr>
        <w:pBdr>
          <w:top w:val="nil"/>
          <w:left w:val="nil"/>
          <w:bottom w:val="nil"/>
          <w:right w:val="nil"/>
          <w:between w:val="nil"/>
        </w:pBdr>
        <w:ind w:left="1350" w:hanging="135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  <w:r w:rsidR="00AA0147">
        <w:rPr>
          <w:rFonts w:cs="Arial"/>
          <w:b/>
          <w:sz w:val="24"/>
          <w:szCs w:val="24"/>
          <w:lang w:eastAsia="en-US"/>
        </w:rPr>
        <w:t>_</w:t>
      </w:r>
    </w:p>
    <w:p w:rsidR="004D2F24" w:rsidRDefault="00B44E3D" w:rsidP="00AA0147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A0147">
      <w:pPr>
        <w:rPr>
          <w:rFonts w:cs="Arial"/>
          <w:b/>
          <w:szCs w:val="22"/>
          <w:lang w:eastAsia="en-US"/>
        </w:rPr>
      </w:pPr>
    </w:p>
    <w:p w:rsidR="002265E0" w:rsidRDefault="0058140A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BE5705" w:rsidRDefault="00BE5705" w:rsidP="002265E0">
      <w:pPr>
        <w:spacing w:line="360" w:lineRule="auto"/>
        <w:rPr>
          <w:b/>
          <w:bCs/>
          <w:sz w:val="24"/>
          <w:szCs w:val="24"/>
        </w:rPr>
      </w:pPr>
    </w:p>
    <w:p w:rsidR="00BE5705" w:rsidRPr="00BE5705" w:rsidRDefault="00BE5705" w:rsidP="00AA0147">
      <w:pPr>
        <w:pStyle w:val="ListParagraph"/>
        <w:numPr>
          <w:ilvl w:val="0"/>
          <w:numId w:val="7"/>
        </w:numPr>
        <w:spacing w:line="276" w:lineRule="auto"/>
        <w:ind w:left="1134" w:hanging="567"/>
        <w:rPr>
          <w:bCs/>
          <w:sz w:val="24"/>
          <w:szCs w:val="24"/>
        </w:rPr>
      </w:pPr>
      <w:r w:rsidRPr="00BE5705">
        <w:rPr>
          <w:bCs/>
          <w:sz w:val="24"/>
          <w:szCs w:val="24"/>
        </w:rPr>
        <w:t>The</w:t>
      </w:r>
      <w:r w:rsidR="0027168E">
        <w:rPr>
          <w:bCs/>
          <w:sz w:val="24"/>
          <w:szCs w:val="24"/>
        </w:rPr>
        <w:t xml:space="preserve"> Department of Public Works and Infrastructure (DPWI)</w:t>
      </w:r>
      <w:r w:rsidR="00F21E87">
        <w:rPr>
          <w:bCs/>
          <w:sz w:val="24"/>
          <w:szCs w:val="24"/>
        </w:rPr>
        <w:t xml:space="preserve"> informed me that DPWI</w:t>
      </w:r>
      <w:r w:rsidR="0027168E">
        <w:rPr>
          <w:bCs/>
          <w:sz w:val="24"/>
          <w:szCs w:val="24"/>
        </w:rPr>
        <w:t xml:space="preserve"> has no lease agreement with South African Police Services (SAPS) for </w:t>
      </w:r>
      <w:r w:rsidRPr="00BE5705">
        <w:rPr>
          <w:bCs/>
          <w:sz w:val="24"/>
          <w:szCs w:val="24"/>
        </w:rPr>
        <w:t>Excelsior Court, 97 Peter Mokaba Drive, Berea. However</w:t>
      </w:r>
      <w:r w:rsidR="00F21E87">
        <w:rPr>
          <w:bCs/>
          <w:sz w:val="24"/>
          <w:szCs w:val="24"/>
        </w:rPr>
        <w:t>,</w:t>
      </w:r>
      <w:r w:rsidRPr="00BE5705">
        <w:rPr>
          <w:bCs/>
          <w:sz w:val="24"/>
          <w:szCs w:val="24"/>
        </w:rPr>
        <w:t xml:space="preserve"> the relationship is managed through a </w:t>
      </w:r>
      <w:r w:rsidR="0027168E">
        <w:rPr>
          <w:bCs/>
          <w:sz w:val="24"/>
          <w:szCs w:val="24"/>
        </w:rPr>
        <w:t>Memorandum o</w:t>
      </w:r>
      <w:r w:rsidRPr="00BE5705">
        <w:rPr>
          <w:bCs/>
          <w:sz w:val="24"/>
          <w:szCs w:val="24"/>
        </w:rPr>
        <w:t xml:space="preserve">f </w:t>
      </w:r>
      <w:r w:rsidR="0027168E">
        <w:rPr>
          <w:bCs/>
          <w:sz w:val="24"/>
          <w:szCs w:val="24"/>
        </w:rPr>
        <w:t>U</w:t>
      </w:r>
      <w:r w:rsidRPr="00BE5705">
        <w:rPr>
          <w:bCs/>
          <w:sz w:val="24"/>
          <w:szCs w:val="24"/>
        </w:rPr>
        <w:t xml:space="preserve">nderstanding </w:t>
      </w:r>
      <w:r w:rsidR="0027168E">
        <w:rPr>
          <w:bCs/>
          <w:sz w:val="24"/>
          <w:szCs w:val="24"/>
        </w:rPr>
        <w:t xml:space="preserve">(MOU) </w:t>
      </w:r>
      <w:r w:rsidRPr="00BE5705">
        <w:rPr>
          <w:bCs/>
          <w:sz w:val="24"/>
          <w:szCs w:val="24"/>
        </w:rPr>
        <w:t xml:space="preserve">for the entire </w:t>
      </w:r>
      <w:r w:rsidR="0027168E">
        <w:rPr>
          <w:bCs/>
          <w:sz w:val="24"/>
          <w:szCs w:val="24"/>
        </w:rPr>
        <w:t>state</w:t>
      </w:r>
      <w:r w:rsidR="00F21E87">
        <w:rPr>
          <w:bCs/>
          <w:sz w:val="24"/>
          <w:szCs w:val="24"/>
        </w:rPr>
        <w:t>-</w:t>
      </w:r>
      <w:r w:rsidR="0027168E">
        <w:rPr>
          <w:bCs/>
          <w:sz w:val="24"/>
          <w:szCs w:val="24"/>
        </w:rPr>
        <w:t xml:space="preserve">owned asset </w:t>
      </w:r>
      <w:r w:rsidRPr="00BE5705">
        <w:rPr>
          <w:bCs/>
          <w:sz w:val="24"/>
          <w:szCs w:val="24"/>
        </w:rPr>
        <w:t>portfolio which is allocated to SAPS</w:t>
      </w:r>
      <w:r w:rsidR="0027168E">
        <w:rPr>
          <w:bCs/>
          <w:sz w:val="24"/>
          <w:szCs w:val="24"/>
        </w:rPr>
        <w:t xml:space="preserve">. The MOU was </w:t>
      </w:r>
      <w:r w:rsidRPr="00BE5705">
        <w:rPr>
          <w:bCs/>
          <w:sz w:val="24"/>
          <w:szCs w:val="24"/>
        </w:rPr>
        <w:t xml:space="preserve">duly signed by the </w:t>
      </w:r>
      <w:r w:rsidR="0027168E">
        <w:rPr>
          <w:bCs/>
          <w:sz w:val="24"/>
          <w:szCs w:val="24"/>
        </w:rPr>
        <w:t>A</w:t>
      </w:r>
      <w:r w:rsidRPr="00BE5705">
        <w:rPr>
          <w:bCs/>
          <w:sz w:val="24"/>
          <w:szCs w:val="24"/>
        </w:rPr>
        <w:t xml:space="preserve">ccounting </w:t>
      </w:r>
      <w:r w:rsidR="0027168E">
        <w:rPr>
          <w:bCs/>
          <w:sz w:val="24"/>
          <w:szCs w:val="24"/>
        </w:rPr>
        <w:t>O</w:t>
      </w:r>
      <w:r w:rsidRPr="00BE5705">
        <w:rPr>
          <w:bCs/>
          <w:sz w:val="24"/>
          <w:szCs w:val="24"/>
        </w:rPr>
        <w:t>fficer</w:t>
      </w:r>
      <w:r w:rsidR="0027168E">
        <w:rPr>
          <w:bCs/>
          <w:sz w:val="24"/>
          <w:szCs w:val="24"/>
        </w:rPr>
        <w:t>s</w:t>
      </w:r>
      <w:r w:rsidRPr="00BE5705">
        <w:rPr>
          <w:bCs/>
          <w:sz w:val="24"/>
          <w:szCs w:val="24"/>
        </w:rPr>
        <w:t xml:space="preserve"> of both departments on </w:t>
      </w:r>
      <w:r w:rsidR="00351A25">
        <w:rPr>
          <w:bCs/>
          <w:sz w:val="24"/>
          <w:szCs w:val="24"/>
        </w:rPr>
        <w:t>31 January 2006.</w:t>
      </w:r>
    </w:p>
    <w:p w:rsidR="00BE5705" w:rsidRPr="00BE5705" w:rsidRDefault="00BE5705" w:rsidP="00AA0147">
      <w:pPr>
        <w:spacing w:line="276" w:lineRule="auto"/>
        <w:ind w:left="1134" w:hanging="567"/>
        <w:rPr>
          <w:b/>
          <w:bCs/>
          <w:sz w:val="24"/>
          <w:szCs w:val="24"/>
        </w:rPr>
      </w:pPr>
    </w:p>
    <w:p w:rsidR="00BE5705" w:rsidRDefault="0027168E" w:rsidP="00AA0147">
      <w:pPr>
        <w:pStyle w:val="ListParagraph"/>
        <w:tabs>
          <w:tab w:val="left" w:pos="1134"/>
        </w:tabs>
        <w:spacing w:line="276" w:lineRule="auto"/>
        <w:ind w:left="1134" w:hanging="70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BE5705" w:rsidRPr="006E2ADF">
        <w:rPr>
          <w:bCs/>
          <w:sz w:val="24"/>
          <w:szCs w:val="24"/>
        </w:rPr>
        <w:t>(a)</w:t>
      </w:r>
      <w:r w:rsidR="00BE57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27168E">
        <w:rPr>
          <w:bCs/>
          <w:sz w:val="24"/>
          <w:szCs w:val="24"/>
        </w:rPr>
        <w:t>SAPS</w:t>
      </w:r>
      <w:r w:rsidR="00F21E87">
        <w:rPr>
          <w:bCs/>
          <w:sz w:val="24"/>
          <w:szCs w:val="24"/>
        </w:rPr>
        <w:t>,</w:t>
      </w:r>
      <w:r w:rsidR="00BE5705" w:rsidRPr="0027168E">
        <w:rPr>
          <w:bCs/>
          <w:sz w:val="24"/>
          <w:szCs w:val="24"/>
        </w:rPr>
        <w:t xml:space="preserve"> as</w:t>
      </w:r>
      <w:r w:rsidR="00BE5705" w:rsidRPr="00BE5705">
        <w:rPr>
          <w:bCs/>
          <w:sz w:val="24"/>
          <w:szCs w:val="24"/>
        </w:rPr>
        <w:t xml:space="preserve"> an end</w:t>
      </w:r>
      <w:r w:rsidR="00F21E87">
        <w:rPr>
          <w:bCs/>
          <w:sz w:val="24"/>
          <w:szCs w:val="24"/>
        </w:rPr>
        <w:t>-u</w:t>
      </w:r>
      <w:r w:rsidR="00BE5705" w:rsidRPr="00BE5705">
        <w:rPr>
          <w:bCs/>
          <w:sz w:val="24"/>
          <w:szCs w:val="24"/>
        </w:rPr>
        <w:t xml:space="preserve">ser, is responsible for the eviction and </w:t>
      </w:r>
      <w:r>
        <w:rPr>
          <w:bCs/>
          <w:sz w:val="24"/>
          <w:szCs w:val="24"/>
        </w:rPr>
        <w:t xml:space="preserve">has reported to have initiated the eviction process.  </w:t>
      </w:r>
    </w:p>
    <w:p w:rsidR="00BE5705" w:rsidRDefault="00BE5705" w:rsidP="00AA0147">
      <w:pPr>
        <w:pStyle w:val="ListParagraph"/>
        <w:spacing w:line="276" w:lineRule="auto"/>
        <w:ind w:left="1134" w:hanging="567"/>
        <w:rPr>
          <w:sz w:val="24"/>
          <w:szCs w:val="24"/>
        </w:rPr>
      </w:pPr>
    </w:p>
    <w:p w:rsidR="006E2ADF" w:rsidRPr="00F21E87" w:rsidRDefault="00BE5705" w:rsidP="00F21E87">
      <w:pPr>
        <w:pStyle w:val="ListParagraph"/>
        <w:spacing w:line="276" w:lineRule="auto"/>
        <w:ind w:left="1134" w:hanging="708"/>
        <w:rPr>
          <w:sz w:val="24"/>
          <w:szCs w:val="24"/>
        </w:rPr>
      </w:pPr>
      <w:r>
        <w:rPr>
          <w:sz w:val="24"/>
          <w:szCs w:val="24"/>
        </w:rPr>
        <w:t xml:space="preserve"> (b)</w:t>
      </w:r>
      <w:r w:rsidR="0027168E">
        <w:rPr>
          <w:sz w:val="24"/>
          <w:szCs w:val="24"/>
        </w:rPr>
        <w:tab/>
        <w:t>The r</w:t>
      </w:r>
      <w:r>
        <w:rPr>
          <w:sz w:val="24"/>
          <w:szCs w:val="24"/>
        </w:rPr>
        <w:t>enovations of the property is still pending</w:t>
      </w:r>
      <w:r w:rsidR="0027168E">
        <w:rPr>
          <w:sz w:val="24"/>
          <w:szCs w:val="24"/>
        </w:rPr>
        <w:t xml:space="preserve"> the finalisation of the e</w:t>
      </w:r>
      <w:r>
        <w:rPr>
          <w:sz w:val="24"/>
          <w:szCs w:val="24"/>
        </w:rPr>
        <w:t xml:space="preserve">viction process </w:t>
      </w:r>
      <w:r w:rsidR="0027168E">
        <w:rPr>
          <w:sz w:val="24"/>
          <w:szCs w:val="24"/>
        </w:rPr>
        <w:t xml:space="preserve">by SAPS and </w:t>
      </w:r>
      <w:r>
        <w:rPr>
          <w:sz w:val="24"/>
          <w:szCs w:val="24"/>
        </w:rPr>
        <w:t xml:space="preserve">property </w:t>
      </w:r>
      <w:r w:rsidR="0027168E">
        <w:rPr>
          <w:sz w:val="24"/>
          <w:szCs w:val="24"/>
        </w:rPr>
        <w:t xml:space="preserve">being </w:t>
      </w:r>
      <w:r>
        <w:rPr>
          <w:sz w:val="24"/>
          <w:szCs w:val="24"/>
        </w:rPr>
        <w:t>handed back to DPW</w:t>
      </w:r>
      <w:r w:rsidR="0027168E">
        <w:rPr>
          <w:sz w:val="24"/>
          <w:szCs w:val="24"/>
        </w:rPr>
        <w:t xml:space="preserve">I to commence with </w:t>
      </w:r>
      <w:r>
        <w:rPr>
          <w:sz w:val="24"/>
          <w:szCs w:val="24"/>
        </w:rPr>
        <w:t>renovations.</w:t>
      </w:r>
      <w:r w:rsidR="006E2ADF" w:rsidRPr="00F21E87">
        <w:rPr>
          <w:sz w:val="24"/>
          <w:szCs w:val="24"/>
        </w:rPr>
        <w:t xml:space="preserve"> (i)</w:t>
      </w:r>
      <w:r w:rsidR="0027168E" w:rsidRPr="00F21E87">
        <w:rPr>
          <w:sz w:val="24"/>
          <w:szCs w:val="24"/>
        </w:rPr>
        <w:tab/>
      </w:r>
      <w:r w:rsidR="006E2ADF" w:rsidRPr="00F21E87">
        <w:rPr>
          <w:sz w:val="24"/>
          <w:szCs w:val="24"/>
        </w:rPr>
        <w:t xml:space="preserve">There has been continuous </w:t>
      </w:r>
      <w:r w:rsidR="0027168E" w:rsidRPr="00F21E87">
        <w:rPr>
          <w:sz w:val="24"/>
          <w:szCs w:val="24"/>
        </w:rPr>
        <w:t>high</w:t>
      </w:r>
      <w:r w:rsidR="00F21E87" w:rsidRPr="00F21E87">
        <w:rPr>
          <w:sz w:val="24"/>
          <w:szCs w:val="24"/>
        </w:rPr>
        <w:t>-</w:t>
      </w:r>
      <w:r w:rsidR="0027168E" w:rsidRPr="00F21E87">
        <w:rPr>
          <w:sz w:val="24"/>
          <w:szCs w:val="24"/>
        </w:rPr>
        <w:t xml:space="preserve">level </w:t>
      </w:r>
      <w:r w:rsidR="006E2ADF" w:rsidRPr="00F21E87">
        <w:rPr>
          <w:sz w:val="24"/>
          <w:szCs w:val="24"/>
        </w:rPr>
        <w:t>engagements between DPWI and SAPS which resulted in SAPS commencing with</w:t>
      </w:r>
      <w:r w:rsidR="00F21E87" w:rsidRPr="00F21E87">
        <w:rPr>
          <w:sz w:val="24"/>
          <w:szCs w:val="24"/>
        </w:rPr>
        <w:t xml:space="preserve"> the</w:t>
      </w:r>
      <w:r w:rsidR="006E2ADF" w:rsidRPr="00F21E87">
        <w:rPr>
          <w:sz w:val="24"/>
          <w:szCs w:val="24"/>
        </w:rPr>
        <w:t xml:space="preserve"> evictions process. </w:t>
      </w:r>
      <w:r w:rsidR="0027168E" w:rsidRPr="00F21E87">
        <w:rPr>
          <w:sz w:val="24"/>
          <w:szCs w:val="24"/>
        </w:rPr>
        <w:t>(ii)</w:t>
      </w:r>
      <w:r w:rsidR="006E2ADF" w:rsidRPr="00F21E87">
        <w:rPr>
          <w:sz w:val="24"/>
          <w:szCs w:val="24"/>
        </w:rPr>
        <w:t xml:space="preserve"> The finali</w:t>
      </w:r>
      <w:r w:rsidR="00F21E87" w:rsidRPr="00F21E87">
        <w:rPr>
          <w:sz w:val="24"/>
          <w:szCs w:val="24"/>
        </w:rPr>
        <w:t>s</w:t>
      </w:r>
      <w:r w:rsidR="006E2ADF" w:rsidRPr="00F21E87">
        <w:rPr>
          <w:sz w:val="24"/>
          <w:szCs w:val="24"/>
        </w:rPr>
        <w:t>ation</w:t>
      </w:r>
      <w:r w:rsidR="007A3A28" w:rsidRPr="00F21E87">
        <w:rPr>
          <w:sz w:val="24"/>
          <w:szCs w:val="24"/>
        </w:rPr>
        <w:t xml:space="preserve"> of </w:t>
      </w:r>
      <w:r w:rsidR="00F21E87" w:rsidRPr="00F21E87">
        <w:rPr>
          <w:sz w:val="24"/>
          <w:szCs w:val="24"/>
        </w:rPr>
        <w:t xml:space="preserve">the </w:t>
      </w:r>
      <w:r w:rsidR="007A3A28" w:rsidRPr="00F21E87">
        <w:rPr>
          <w:sz w:val="24"/>
          <w:szCs w:val="24"/>
        </w:rPr>
        <w:t xml:space="preserve">eviction process </w:t>
      </w:r>
      <w:r w:rsidR="006E2ADF" w:rsidRPr="00F21E87">
        <w:rPr>
          <w:sz w:val="24"/>
          <w:szCs w:val="24"/>
        </w:rPr>
        <w:t>is depended on the conclusion of the litigation process.</w:t>
      </w:r>
    </w:p>
    <w:p w:rsidR="006E2ADF" w:rsidRDefault="006E2ADF" w:rsidP="00AA0147">
      <w:pPr>
        <w:pStyle w:val="ListParagraph"/>
        <w:spacing w:line="276" w:lineRule="auto"/>
        <w:rPr>
          <w:sz w:val="24"/>
          <w:szCs w:val="24"/>
        </w:rPr>
      </w:pPr>
    </w:p>
    <w:p w:rsidR="00BE5705" w:rsidRPr="00AA0147" w:rsidRDefault="006E2ADF" w:rsidP="00F21E87">
      <w:pPr>
        <w:pStyle w:val="ListParagraph"/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SAPS pay</w:t>
      </w:r>
      <w:r w:rsidR="00F21E87">
        <w:rPr>
          <w:sz w:val="24"/>
          <w:szCs w:val="24"/>
        </w:rPr>
        <w:t>s</w:t>
      </w:r>
      <w:r>
        <w:rPr>
          <w:sz w:val="24"/>
          <w:szCs w:val="24"/>
        </w:rPr>
        <w:t xml:space="preserve"> accommodation charges for the entire portfolio as per the 2006 devolution with an annual amount of R1 397 874 000.00 in the 2019/20 financial year.</w:t>
      </w:r>
      <w:r w:rsidR="007A3A28">
        <w:rPr>
          <w:sz w:val="24"/>
          <w:szCs w:val="24"/>
        </w:rPr>
        <w:t xml:space="preserve"> SAPS does not owe the DPWI on accommodation charges. </w:t>
      </w:r>
    </w:p>
    <w:sectPr w:rsidR="00BE5705" w:rsidRPr="00AA0147" w:rsidSect="00352506">
      <w:footerReference w:type="default" r:id="rId10"/>
      <w:pgSz w:w="12240" w:h="15840"/>
      <w:pgMar w:top="117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79" w:rsidRDefault="00ED0C79" w:rsidP="00B01072">
      <w:r>
        <w:separator/>
      </w:r>
    </w:p>
  </w:endnote>
  <w:endnote w:type="continuationSeparator" w:id="0">
    <w:p w:rsidR="00ED0C79" w:rsidRDefault="00ED0C79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D0" w:rsidRPr="000B4F40" w:rsidRDefault="00A454D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</w:t>
    </w:r>
    <w:r w:rsidR="001A32E8">
      <w:rPr>
        <w:rFonts w:eastAsiaTheme="majorEastAsia" w:cs="Arial"/>
        <w:b/>
        <w:sz w:val="18"/>
        <w:szCs w:val="18"/>
      </w:rPr>
      <w:t xml:space="preserve"> ASSEMBLY QUESTION NO. 355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1A32E8" w:rsidRPr="001A32E8">
      <w:rPr>
        <w:rFonts w:eastAsia="Calibri" w:cs="Arial"/>
        <w:b/>
        <w:bCs/>
        <w:sz w:val="18"/>
        <w:szCs w:val="18"/>
        <w:lang w:val="af-ZA" w:eastAsia="en-US"/>
      </w:rPr>
      <w:t>Ms S J Graham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955CF0" w:rsidRPr="00955CF0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A454D0" w:rsidRPr="000B4F40" w:rsidRDefault="00A454D0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79" w:rsidRDefault="00ED0C79" w:rsidP="00B01072">
      <w:r>
        <w:separator/>
      </w:r>
    </w:p>
  </w:footnote>
  <w:footnote w:type="continuationSeparator" w:id="0">
    <w:p w:rsidR="00ED0C79" w:rsidRDefault="00ED0C79" w:rsidP="00B0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C7C"/>
    <w:multiLevelType w:val="hybridMultilevel"/>
    <w:tmpl w:val="895E5D98"/>
    <w:lvl w:ilvl="0" w:tplc="4DB68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5713"/>
    <w:multiLevelType w:val="hybridMultilevel"/>
    <w:tmpl w:val="410A98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zM1NTAxNzGwtDBW0lEKTi0uzszPAykwqgUAA/GsPy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473F7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3993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13F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56186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A32E8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66477"/>
    <w:rsid w:val="0027168E"/>
    <w:rsid w:val="0027383D"/>
    <w:rsid w:val="00275F2F"/>
    <w:rsid w:val="00277AA1"/>
    <w:rsid w:val="002837A2"/>
    <w:rsid w:val="0028445A"/>
    <w:rsid w:val="00291BC2"/>
    <w:rsid w:val="0029301E"/>
    <w:rsid w:val="00294275"/>
    <w:rsid w:val="00296C6F"/>
    <w:rsid w:val="002A3DCF"/>
    <w:rsid w:val="002A5D13"/>
    <w:rsid w:val="002A683E"/>
    <w:rsid w:val="002B2F32"/>
    <w:rsid w:val="002B7305"/>
    <w:rsid w:val="002C175C"/>
    <w:rsid w:val="002C603A"/>
    <w:rsid w:val="002C7394"/>
    <w:rsid w:val="002E6B86"/>
    <w:rsid w:val="002E6F59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A25"/>
    <w:rsid w:val="00351D61"/>
    <w:rsid w:val="00352506"/>
    <w:rsid w:val="00352AC2"/>
    <w:rsid w:val="0035431A"/>
    <w:rsid w:val="0035503F"/>
    <w:rsid w:val="00367531"/>
    <w:rsid w:val="003718A9"/>
    <w:rsid w:val="003731CC"/>
    <w:rsid w:val="00382C94"/>
    <w:rsid w:val="00385CC5"/>
    <w:rsid w:val="003930E2"/>
    <w:rsid w:val="003A0AD7"/>
    <w:rsid w:val="003B3F50"/>
    <w:rsid w:val="003B41BA"/>
    <w:rsid w:val="003D262F"/>
    <w:rsid w:val="003D3567"/>
    <w:rsid w:val="003D3867"/>
    <w:rsid w:val="003E2910"/>
    <w:rsid w:val="003E5694"/>
    <w:rsid w:val="003F275D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0456"/>
    <w:rsid w:val="00451A52"/>
    <w:rsid w:val="004532AE"/>
    <w:rsid w:val="00453445"/>
    <w:rsid w:val="0045761B"/>
    <w:rsid w:val="00465041"/>
    <w:rsid w:val="004739D7"/>
    <w:rsid w:val="004868AF"/>
    <w:rsid w:val="0049199E"/>
    <w:rsid w:val="00493FB3"/>
    <w:rsid w:val="0049710C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5925"/>
    <w:rsid w:val="004F61F7"/>
    <w:rsid w:val="00513712"/>
    <w:rsid w:val="0052239F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70B4C"/>
    <w:rsid w:val="005716E6"/>
    <w:rsid w:val="00574AE0"/>
    <w:rsid w:val="0057746F"/>
    <w:rsid w:val="0058140A"/>
    <w:rsid w:val="00591850"/>
    <w:rsid w:val="005940D1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2E98"/>
    <w:rsid w:val="006343C2"/>
    <w:rsid w:val="006345DA"/>
    <w:rsid w:val="00641E3A"/>
    <w:rsid w:val="00645F03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B1166"/>
    <w:rsid w:val="006B4652"/>
    <w:rsid w:val="006B79CB"/>
    <w:rsid w:val="006C1F95"/>
    <w:rsid w:val="006C3E5B"/>
    <w:rsid w:val="006D0841"/>
    <w:rsid w:val="006D1A51"/>
    <w:rsid w:val="006D4597"/>
    <w:rsid w:val="006D4C8A"/>
    <w:rsid w:val="006E1C1F"/>
    <w:rsid w:val="006E2ADF"/>
    <w:rsid w:val="006E54EA"/>
    <w:rsid w:val="006F2930"/>
    <w:rsid w:val="006F36F8"/>
    <w:rsid w:val="006F6CCD"/>
    <w:rsid w:val="00704C29"/>
    <w:rsid w:val="00705DD0"/>
    <w:rsid w:val="00713D62"/>
    <w:rsid w:val="007144AF"/>
    <w:rsid w:val="007221BB"/>
    <w:rsid w:val="0073270F"/>
    <w:rsid w:val="00737327"/>
    <w:rsid w:val="00741804"/>
    <w:rsid w:val="007422B3"/>
    <w:rsid w:val="00755DEC"/>
    <w:rsid w:val="0075656E"/>
    <w:rsid w:val="00760875"/>
    <w:rsid w:val="007625B5"/>
    <w:rsid w:val="0077480B"/>
    <w:rsid w:val="00781562"/>
    <w:rsid w:val="00794233"/>
    <w:rsid w:val="007950DA"/>
    <w:rsid w:val="00795939"/>
    <w:rsid w:val="007A03D5"/>
    <w:rsid w:val="007A3A28"/>
    <w:rsid w:val="007A7318"/>
    <w:rsid w:val="007C4AFA"/>
    <w:rsid w:val="007E0072"/>
    <w:rsid w:val="007E3B7C"/>
    <w:rsid w:val="007E4E3E"/>
    <w:rsid w:val="007E63B3"/>
    <w:rsid w:val="007F2807"/>
    <w:rsid w:val="00800BBC"/>
    <w:rsid w:val="00803940"/>
    <w:rsid w:val="008039CD"/>
    <w:rsid w:val="00803A16"/>
    <w:rsid w:val="0081747C"/>
    <w:rsid w:val="00822DF7"/>
    <w:rsid w:val="008232E5"/>
    <w:rsid w:val="00836EA6"/>
    <w:rsid w:val="008425A3"/>
    <w:rsid w:val="00847567"/>
    <w:rsid w:val="00854D28"/>
    <w:rsid w:val="0085572D"/>
    <w:rsid w:val="00860122"/>
    <w:rsid w:val="00864F5C"/>
    <w:rsid w:val="0086670D"/>
    <w:rsid w:val="00870CEE"/>
    <w:rsid w:val="008717E7"/>
    <w:rsid w:val="00873D00"/>
    <w:rsid w:val="00873D6D"/>
    <w:rsid w:val="0088064A"/>
    <w:rsid w:val="0089342B"/>
    <w:rsid w:val="00895659"/>
    <w:rsid w:val="008961F8"/>
    <w:rsid w:val="00897581"/>
    <w:rsid w:val="008A28F5"/>
    <w:rsid w:val="008A4354"/>
    <w:rsid w:val="008B3660"/>
    <w:rsid w:val="008C472C"/>
    <w:rsid w:val="008D1494"/>
    <w:rsid w:val="008D3946"/>
    <w:rsid w:val="008D5076"/>
    <w:rsid w:val="008F177A"/>
    <w:rsid w:val="008F3C78"/>
    <w:rsid w:val="009148F7"/>
    <w:rsid w:val="00915F23"/>
    <w:rsid w:val="00916D71"/>
    <w:rsid w:val="00926917"/>
    <w:rsid w:val="00926BCD"/>
    <w:rsid w:val="0093346F"/>
    <w:rsid w:val="009335B8"/>
    <w:rsid w:val="00940E46"/>
    <w:rsid w:val="00955CF0"/>
    <w:rsid w:val="00956AE8"/>
    <w:rsid w:val="009571E4"/>
    <w:rsid w:val="00957952"/>
    <w:rsid w:val="00964581"/>
    <w:rsid w:val="00964E55"/>
    <w:rsid w:val="00970F77"/>
    <w:rsid w:val="00974E90"/>
    <w:rsid w:val="00976436"/>
    <w:rsid w:val="00980BB4"/>
    <w:rsid w:val="009826A5"/>
    <w:rsid w:val="00986B9E"/>
    <w:rsid w:val="00991331"/>
    <w:rsid w:val="00993C29"/>
    <w:rsid w:val="00996297"/>
    <w:rsid w:val="00997315"/>
    <w:rsid w:val="009A121F"/>
    <w:rsid w:val="009A34AE"/>
    <w:rsid w:val="009A4F0E"/>
    <w:rsid w:val="009A792F"/>
    <w:rsid w:val="009B07DF"/>
    <w:rsid w:val="009B418A"/>
    <w:rsid w:val="009B4FF7"/>
    <w:rsid w:val="009B7DB2"/>
    <w:rsid w:val="009C7EB9"/>
    <w:rsid w:val="009D256C"/>
    <w:rsid w:val="009E4DF2"/>
    <w:rsid w:val="009F123F"/>
    <w:rsid w:val="009F492C"/>
    <w:rsid w:val="009F4EFA"/>
    <w:rsid w:val="00A07ABE"/>
    <w:rsid w:val="00A10453"/>
    <w:rsid w:val="00A1165A"/>
    <w:rsid w:val="00A11A85"/>
    <w:rsid w:val="00A13CD7"/>
    <w:rsid w:val="00A213AD"/>
    <w:rsid w:val="00A23D03"/>
    <w:rsid w:val="00A4432D"/>
    <w:rsid w:val="00A454D0"/>
    <w:rsid w:val="00A46014"/>
    <w:rsid w:val="00A50E27"/>
    <w:rsid w:val="00A5375C"/>
    <w:rsid w:val="00A62357"/>
    <w:rsid w:val="00A65DCC"/>
    <w:rsid w:val="00A70E0E"/>
    <w:rsid w:val="00A715AB"/>
    <w:rsid w:val="00A7275E"/>
    <w:rsid w:val="00A72A4E"/>
    <w:rsid w:val="00A8175B"/>
    <w:rsid w:val="00A83487"/>
    <w:rsid w:val="00A852C4"/>
    <w:rsid w:val="00A86DF9"/>
    <w:rsid w:val="00A9155C"/>
    <w:rsid w:val="00A91E5E"/>
    <w:rsid w:val="00A91F96"/>
    <w:rsid w:val="00A9401F"/>
    <w:rsid w:val="00A95EB6"/>
    <w:rsid w:val="00A96498"/>
    <w:rsid w:val="00A966FC"/>
    <w:rsid w:val="00AA0147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61CE2"/>
    <w:rsid w:val="00B64EFC"/>
    <w:rsid w:val="00B721B3"/>
    <w:rsid w:val="00B72C9B"/>
    <w:rsid w:val="00B75DFF"/>
    <w:rsid w:val="00B76EA0"/>
    <w:rsid w:val="00B83AA1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BE5705"/>
    <w:rsid w:val="00C00EF2"/>
    <w:rsid w:val="00C05CEB"/>
    <w:rsid w:val="00C143AE"/>
    <w:rsid w:val="00C143C0"/>
    <w:rsid w:val="00C15E3D"/>
    <w:rsid w:val="00C16434"/>
    <w:rsid w:val="00C16CA4"/>
    <w:rsid w:val="00C2072D"/>
    <w:rsid w:val="00C2556C"/>
    <w:rsid w:val="00C33545"/>
    <w:rsid w:val="00C438C9"/>
    <w:rsid w:val="00C458E7"/>
    <w:rsid w:val="00C45CDF"/>
    <w:rsid w:val="00C51C48"/>
    <w:rsid w:val="00C55CF0"/>
    <w:rsid w:val="00C61078"/>
    <w:rsid w:val="00C72E84"/>
    <w:rsid w:val="00C734C8"/>
    <w:rsid w:val="00C9262F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CF6025"/>
    <w:rsid w:val="00D10DEB"/>
    <w:rsid w:val="00D12002"/>
    <w:rsid w:val="00D133E8"/>
    <w:rsid w:val="00D15ADE"/>
    <w:rsid w:val="00D2038B"/>
    <w:rsid w:val="00D20CFA"/>
    <w:rsid w:val="00D26A6A"/>
    <w:rsid w:val="00D31524"/>
    <w:rsid w:val="00D3168D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2A5F"/>
    <w:rsid w:val="00D86A1E"/>
    <w:rsid w:val="00D94AE1"/>
    <w:rsid w:val="00D9548C"/>
    <w:rsid w:val="00DA1B8D"/>
    <w:rsid w:val="00DA1BD0"/>
    <w:rsid w:val="00DA5567"/>
    <w:rsid w:val="00DB2A96"/>
    <w:rsid w:val="00DB350C"/>
    <w:rsid w:val="00DB3BF4"/>
    <w:rsid w:val="00DC0282"/>
    <w:rsid w:val="00DC10B2"/>
    <w:rsid w:val="00DC2C39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E69B1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228E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6931"/>
    <w:rsid w:val="00EA26C6"/>
    <w:rsid w:val="00EA2BCB"/>
    <w:rsid w:val="00EA4899"/>
    <w:rsid w:val="00EA77E1"/>
    <w:rsid w:val="00EB2C0B"/>
    <w:rsid w:val="00EB520B"/>
    <w:rsid w:val="00EB5B2E"/>
    <w:rsid w:val="00EC4852"/>
    <w:rsid w:val="00EC7474"/>
    <w:rsid w:val="00ED0C79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1E8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30FA"/>
    <w:rsid w:val="00F93B82"/>
    <w:rsid w:val="00FA039D"/>
    <w:rsid w:val="00FA5EB0"/>
    <w:rsid w:val="00FB2B6B"/>
    <w:rsid w:val="00FB47F9"/>
    <w:rsid w:val="00FB5364"/>
    <w:rsid w:val="00FB6CE9"/>
    <w:rsid w:val="00FB6F93"/>
    <w:rsid w:val="00FC0543"/>
    <w:rsid w:val="00FC336B"/>
    <w:rsid w:val="00FC4EE9"/>
    <w:rsid w:val="00FD0F80"/>
    <w:rsid w:val="00FD40CF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922F-484A-4512-8C53-53AE870F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Nikiwe Ncetezo</cp:lastModifiedBy>
  <cp:revision>2</cp:revision>
  <cp:lastPrinted>2020-03-18T13:42:00Z</cp:lastPrinted>
  <dcterms:created xsi:type="dcterms:W3CDTF">2020-04-16T12:43:00Z</dcterms:created>
  <dcterms:modified xsi:type="dcterms:W3CDTF">2020-04-16T12:43:00Z</dcterms:modified>
</cp:coreProperties>
</file>