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D1" w:rsidRPr="00630907" w:rsidRDefault="00696FD1" w:rsidP="00794678">
      <w:pPr>
        <w:spacing w:after="0" w:line="240" w:lineRule="auto"/>
        <w:jc w:val="center"/>
        <w:rPr>
          <w:b/>
          <w:sz w:val="24"/>
          <w:szCs w:val="24"/>
        </w:rPr>
      </w:pPr>
      <w:r w:rsidRPr="00630907">
        <w:rPr>
          <w:b/>
          <w:sz w:val="24"/>
          <w:szCs w:val="24"/>
        </w:rPr>
        <w:t>NATIONAL ASSEMBLY</w:t>
      </w:r>
    </w:p>
    <w:p w:rsidR="00696FD1" w:rsidRPr="00630907" w:rsidRDefault="00696FD1" w:rsidP="00794678">
      <w:pPr>
        <w:spacing w:after="0" w:line="240" w:lineRule="auto"/>
        <w:jc w:val="center"/>
        <w:rPr>
          <w:b/>
          <w:sz w:val="24"/>
          <w:szCs w:val="24"/>
        </w:rPr>
      </w:pPr>
    </w:p>
    <w:p w:rsidR="00696FD1" w:rsidRPr="00630907" w:rsidRDefault="00696FD1" w:rsidP="00794678">
      <w:pPr>
        <w:spacing w:after="0" w:line="240" w:lineRule="auto"/>
        <w:jc w:val="center"/>
        <w:rPr>
          <w:b/>
          <w:sz w:val="24"/>
          <w:szCs w:val="24"/>
        </w:rPr>
      </w:pPr>
      <w:r w:rsidRPr="00630907">
        <w:rPr>
          <w:b/>
          <w:sz w:val="24"/>
          <w:szCs w:val="24"/>
        </w:rPr>
        <w:t>WRITTEN REPLY</w:t>
      </w:r>
    </w:p>
    <w:p w:rsidR="00696FD1" w:rsidRPr="00630907" w:rsidRDefault="00696FD1" w:rsidP="00794678">
      <w:pPr>
        <w:spacing w:after="0" w:line="240" w:lineRule="auto"/>
        <w:jc w:val="center"/>
        <w:rPr>
          <w:b/>
          <w:sz w:val="24"/>
          <w:szCs w:val="24"/>
        </w:rPr>
      </w:pPr>
    </w:p>
    <w:p w:rsidR="00696FD1" w:rsidRPr="00630907" w:rsidRDefault="00696FD1" w:rsidP="00794678">
      <w:pPr>
        <w:spacing w:after="0" w:line="240" w:lineRule="auto"/>
        <w:jc w:val="center"/>
        <w:rPr>
          <w:b/>
          <w:sz w:val="24"/>
          <w:szCs w:val="24"/>
        </w:rPr>
      </w:pPr>
      <w:r w:rsidRPr="00630907">
        <w:rPr>
          <w:b/>
          <w:sz w:val="24"/>
          <w:szCs w:val="24"/>
        </w:rPr>
        <w:t>QUESTION 3</w:t>
      </w:r>
      <w:r>
        <w:rPr>
          <w:b/>
          <w:sz w:val="24"/>
          <w:szCs w:val="24"/>
        </w:rPr>
        <w:t>543</w:t>
      </w:r>
      <w:r w:rsidRPr="00630907">
        <w:rPr>
          <w:b/>
          <w:sz w:val="24"/>
          <w:szCs w:val="24"/>
        </w:rPr>
        <w:t xml:space="preserve"> / NW</w:t>
      </w:r>
      <w:r>
        <w:rPr>
          <w:b/>
          <w:sz w:val="24"/>
          <w:szCs w:val="24"/>
        </w:rPr>
        <w:t>4207</w:t>
      </w:r>
      <w:r w:rsidRPr="00630907">
        <w:rPr>
          <w:b/>
          <w:color w:val="000000"/>
          <w:sz w:val="24"/>
          <w:szCs w:val="24"/>
        </w:rPr>
        <w:t>E</w:t>
      </w:r>
      <w:r w:rsidRPr="00630907">
        <w:rPr>
          <w:b/>
          <w:sz w:val="24"/>
          <w:szCs w:val="24"/>
        </w:rPr>
        <w:tab/>
      </w:r>
    </w:p>
    <w:p w:rsidR="00696FD1" w:rsidRPr="00630907" w:rsidRDefault="00696FD1" w:rsidP="00794678">
      <w:pPr>
        <w:spacing w:after="0" w:line="240" w:lineRule="auto"/>
        <w:jc w:val="center"/>
        <w:rPr>
          <w:b/>
          <w:color w:val="000000"/>
          <w:sz w:val="24"/>
          <w:szCs w:val="24"/>
        </w:rPr>
      </w:pPr>
    </w:p>
    <w:p w:rsidR="00696FD1" w:rsidRPr="00630907" w:rsidRDefault="00696FD1" w:rsidP="00794678">
      <w:pPr>
        <w:autoSpaceDE w:val="0"/>
        <w:autoSpaceDN w:val="0"/>
        <w:adjustRightInd w:val="0"/>
        <w:jc w:val="center"/>
        <w:rPr>
          <w:b/>
          <w:color w:val="000000"/>
          <w:sz w:val="24"/>
          <w:szCs w:val="24"/>
        </w:rPr>
      </w:pPr>
      <w:r w:rsidRPr="00630907">
        <w:rPr>
          <w:b/>
          <w:color w:val="000000"/>
          <w:sz w:val="24"/>
          <w:szCs w:val="24"/>
        </w:rPr>
        <w:t>MINISTER OF AGRICULTURE, FORESTRY AND FISHERIES:</w:t>
      </w:r>
    </w:p>
    <w:p w:rsidR="00696FD1" w:rsidRPr="00794678" w:rsidRDefault="00696FD1" w:rsidP="00794678">
      <w:pPr>
        <w:spacing w:before="100" w:beforeAutospacing="1" w:after="100" w:afterAutospacing="1" w:line="480" w:lineRule="auto"/>
        <w:jc w:val="both"/>
        <w:rPr>
          <w:b/>
          <w:bCs/>
          <w:sz w:val="24"/>
          <w:szCs w:val="24"/>
          <w:lang w:val="af-ZA"/>
        </w:rPr>
      </w:pPr>
      <w:r w:rsidRPr="00794678">
        <w:rPr>
          <w:b/>
          <w:bCs/>
          <w:sz w:val="24"/>
          <w:szCs w:val="24"/>
          <w:lang w:val="af-ZA"/>
        </w:rPr>
        <w:t>Mr N Paulsen (EFF) to ask the Minister of Agriculture,</w:t>
      </w:r>
      <w:bookmarkStart w:id="0" w:name="_GoBack"/>
      <w:bookmarkEnd w:id="0"/>
      <w:r w:rsidRPr="00794678">
        <w:rPr>
          <w:b/>
          <w:bCs/>
          <w:sz w:val="24"/>
          <w:szCs w:val="24"/>
          <w:lang w:val="af-ZA"/>
        </w:rPr>
        <w:t xml:space="preserve"> Forestry and Fisheries:</w:t>
      </w:r>
    </w:p>
    <w:p w:rsidR="00696FD1" w:rsidRDefault="00696FD1" w:rsidP="00794678">
      <w:pPr>
        <w:spacing w:before="100" w:beforeAutospacing="1" w:after="100" w:afterAutospacing="1" w:line="240" w:lineRule="auto"/>
        <w:ind w:left="709" w:hanging="709"/>
        <w:jc w:val="both"/>
        <w:rPr>
          <w:b/>
          <w:bCs/>
          <w:sz w:val="24"/>
          <w:szCs w:val="24"/>
          <w:u w:val="single"/>
        </w:rPr>
      </w:pPr>
      <w:r w:rsidRPr="00630907">
        <w:rPr>
          <w:b/>
          <w:bCs/>
          <w:sz w:val="24"/>
          <w:szCs w:val="24"/>
          <w:u w:val="single"/>
        </w:rPr>
        <w:t>QUESTION</w:t>
      </w:r>
    </w:p>
    <w:p w:rsidR="00696FD1" w:rsidRPr="00794678" w:rsidRDefault="00696FD1" w:rsidP="00794678">
      <w:pPr>
        <w:spacing w:before="100" w:beforeAutospacing="1" w:after="100" w:afterAutospacing="1" w:line="480" w:lineRule="auto"/>
        <w:jc w:val="both"/>
        <w:rPr>
          <w:b/>
          <w:bCs/>
          <w:lang w:val="af-ZA"/>
        </w:rPr>
      </w:pPr>
      <w:r>
        <w:rPr>
          <w:bCs/>
          <w:lang w:val="af-ZA"/>
        </w:rPr>
        <w:t>With regard to the announcement by his department that the 24 Aquaculture projects under the Operation Phakisa have to be implemented by 2019, (a) how many of these projects will be implemented in 2015 and (b) what are the relevant details of the specified projects?</w:t>
      </w:r>
      <w:r>
        <w:rPr>
          <w:b/>
          <w:bCs/>
          <w:lang w:val="af-ZA"/>
        </w:rPr>
        <w:t>NW4207E</w:t>
      </w:r>
    </w:p>
    <w:p w:rsidR="00696FD1" w:rsidRPr="00630907" w:rsidRDefault="00696FD1" w:rsidP="00794678">
      <w:pPr>
        <w:tabs>
          <w:tab w:val="left" w:pos="1134"/>
        </w:tabs>
        <w:spacing w:before="100" w:beforeAutospacing="1" w:after="100" w:afterAutospacing="1" w:line="240" w:lineRule="auto"/>
        <w:jc w:val="both"/>
        <w:rPr>
          <w:b/>
          <w:bCs/>
          <w:sz w:val="24"/>
          <w:szCs w:val="24"/>
          <w:u w:val="single"/>
        </w:rPr>
      </w:pPr>
      <w:r w:rsidRPr="00630907">
        <w:rPr>
          <w:b/>
          <w:bCs/>
          <w:sz w:val="24"/>
          <w:szCs w:val="24"/>
          <w:u w:val="single"/>
        </w:rPr>
        <w:t>REPLY</w:t>
      </w:r>
    </w:p>
    <w:p w:rsidR="00696FD1" w:rsidRDefault="00696FD1" w:rsidP="00794678">
      <w:pPr>
        <w:numPr>
          <w:ilvl w:val="0"/>
          <w:numId w:val="1"/>
        </w:numPr>
        <w:ind w:left="426" w:hanging="426"/>
        <w:jc w:val="both"/>
      </w:pPr>
      <w:r>
        <w:t>The 24 catalyst projects are the original projects identified during the Operation Phakisa Aquaculture LAB phase held in Durban during July and August 2014. Twenty of these projects have started their implementation.</w:t>
      </w:r>
    </w:p>
    <w:p w:rsidR="00696FD1" w:rsidRDefault="00696FD1" w:rsidP="00794678">
      <w:pPr>
        <w:numPr>
          <w:ilvl w:val="0"/>
          <w:numId w:val="1"/>
        </w:numPr>
        <w:ind w:left="426" w:hanging="426"/>
        <w:jc w:val="both"/>
      </w:pPr>
      <w:r>
        <w:t>An overview of the 24 Operation Phakisa Catalyst Projects are provided in the table below.</w:t>
      </w:r>
    </w:p>
    <w:tbl>
      <w:tblPr>
        <w:tblW w:w="11055" w:type="dxa"/>
        <w:tblInd w:w="-1168" w:type="dxa"/>
        <w:tblLayout w:type="fixed"/>
        <w:tblLook w:val="00A0"/>
      </w:tblPr>
      <w:tblGrid>
        <w:gridCol w:w="1133"/>
        <w:gridCol w:w="3118"/>
        <w:gridCol w:w="1276"/>
        <w:gridCol w:w="2410"/>
        <w:gridCol w:w="1701"/>
        <w:gridCol w:w="1417"/>
      </w:tblGrid>
      <w:tr w:rsidR="00696FD1" w:rsidTr="00794678">
        <w:trPr>
          <w:trHeight w:val="525"/>
        </w:trPr>
        <w:tc>
          <w:tcPr>
            <w:tcW w:w="1134" w:type="dxa"/>
            <w:tcBorders>
              <w:top w:val="single" w:sz="4" w:space="0" w:color="auto"/>
              <w:left w:val="single" w:sz="4" w:space="0" w:color="auto"/>
              <w:bottom w:val="single" w:sz="4" w:space="0" w:color="auto"/>
              <w:right w:val="single" w:sz="4" w:space="0" w:color="auto"/>
            </w:tcBorders>
            <w:noWrap/>
            <w:vAlign w:val="bottom"/>
          </w:tcPr>
          <w:p w:rsidR="00696FD1" w:rsidRDefault="00696FD1">
            <w:pPr>
              <w:spacing w:after="0" w:line="240" w:lineRule="auto"/>
              <w:rPr>
                <w:b/>
                <w:bCs/>
                <w:color w:val="000000"/>
                <w:lang w:eastAsia="en-ZA"/>
              </w:rPr>
            </w:pPr>
            <w:r>
              <w:rPr>
                <w:b/>
                <w:bCs/>
                <w:color w:val="000000"/>
                <w:lang w:eastAsia="en-ZA"/>
              </w:rPr>
              <w:t xml:space="preserve">Initiative </w:t>
            </w:r>
          </w:p>
        </w:tc>
        <w:tc>
          <w:tcPr>
            <w:tcW w:w="3119" w:type="dxa"/>
            <w:tcBorders>
              <w:top w:val="single" w:sz="4" w:space="0" w:color="auto"/>
              <w:left w:val="nil"/>
              <w:bottom w:val="single" w:sz="4" w:space="0" w:color="auto"/>
              <w:right w:val="single" w:sz="4" w:space="0" w:color="auto"/>
            </w:tcBorders>
            <w:noWrap/>
            <w:vAlign w:val="bottom"/>
          </w:tcPr>
          <w:p w:rsidR="00696FD1" w:rsidRDefault="00696FD1">
            <w:pPr>
              <w:spacing w:after="0" w:line="240" w:lineRule="auto"/>
              <w:rPr>
                <w:b/>
                <w:bCs/>
                <w:color w:val="000000"/>
                <w:lang w:eastAsia="en-ZA"/>
              </w:rPr>
            </w:pPr>
            <w:r>
              <w:rPr>
                <w:b/>
                <w:bCs/>
                <w:color w:val="000000"/>
                <w:lang w:eastAsia="en-ZA"/>
              </w:rPr>
              <w:t xml:space="preserve">Name </w:t>
            </w:r>
          </w:p>
        </w:tc>
        <w:tc>
          <w:tcPr>
            <w:tcW w:w="1276" w:type="dxa"/>
            <w:tcBorders>
              <w:top w:val="single" w:sz="4" w:space="0" w:color="auto"/>
              <w:left w:val="nil"/>
              <w:bottom w:val="single" w:sz="4" w:space="0" w:color="auto"/>
              <w:right w:val="single" w:sz="4" w:space="0" w:color="auto"/>
            </w:tcBorders>
            <w:noWrap/>
            <w:vAlign w:val="bottom"/>
          </w:tcPr>
          <w:p w:rsidR="00696FD1" w:rsidRDefault="00696FD1">
            <w:pPr>
              <w:spacing w:after="0" w:line="240" w:lineRule="auto"/>
              <w:rPr>
                <w:b/>
                <w:bCs/>
                <w:color w:val="000000"/>
                <w:lang w:eastAsia="en-ZA"/>
              </w:rPr>
            </w:pPr>
            <w:r>
              <w:rPr>
                <w:b/>
                <w:bCs/>
                <w:color w:val="000000"/>
                <w:lang w:eastAsia="en-ZA"/>
              </w:rPr>
              <w:t xml:space="preserve">Species </w:t>
            </w:r>
          </w:p>
        </w:tc>
        <w:tc>
          <w:tcPr>
            <w:tcW w:w="2410" w:type="dxa"/>
            <w:tcBorders>
              <w:top w:val="single" w:sz="4" w:space="0" w:color="auto"/>
              <w:left w:val="nil"/>
              <w:bottom w:val="single" w:sz="4" w:space="0" w:color="auto"/>
              <w:right w:val="single" w:sz="4" w:space="0" w:color="auto"/>
            </w:tcBorders>
            <w:noWrap/>
            <w:vAlign w:val="bottom"/>
          </w:tcPr>
          <w:p w:rsidR="00696FD1" w:rsidRDefault="00696FD1">
            <w:pPr>
              <w:spacing w:after="0" w:line="240" w:lineRule="auto"/>
              <w:rPr>
                <w:b/>
                <w:bCs/>
                <w:color w:val="000000"/>
                <w:lang w:eastAsia="en-ZA"/>
              </w:rPr>
            </w:pPr>
            <w:r>
              <w:rPr>
                <w:b/>
                <w:bCs/>
                <w:color w:val="000000"/>
                <w:lang w:eastAsia="en-ZA"/>
              </w:rPr>
              <w:t>Location</w:t>
            </w:r>
          </w:p>
        </w:tc>
        <w:tc>
          <w:tcPr>
            <w:tcW w:w="1701" w:type="dxa"/>
            <w:tcBorders>
              <w:top w:val="single" w:sz="4" w:space="0" w:color="auto"/>
              <w:left w:val="nil"/>
              <w:bottom w:val="single" w:sz="4" w:space="0" w:color="auto"/>
              <w:right w:val="single" w:sz="4" w:space="0" w:color="auto"/>
            </w:tcBorders>
            <w:noWrap/>
            <w:vAlign w:val="bottom"/>
          </w:tcPr>
          <w:p w:rsidR="00696FD1" w:rsidRDefault="00696FD1">
            <w:pPr>
              <w:spacing w:after="0" w:line="240" w:lineRule="auto"/>
              <w:rPr>
                <w:b/>
                <w:bCs/>
                <w:color w:val="000000"/>
                <w:lang w:eastAsia="en-ZA"/>
              </w:rPr>
            </w:pPr>
            <w:r>
              <w:rPr>
                <w:b/>
                <w:bCs/>
                <w:color w:val="000000"/>
                <w:lang w:eastAsia="en-ZA"/>
              </w:rPr>
              <w:t xml:space="preserve">Province </w:t>
            </w:r>
          </w:p>
        </w:tc>
        <w:tc>
          <w:tcPr>
            <w:tcW w:w="1417" w:type="dxa"/>
            <w:tcBorders>
              <w:top w:val="single" w:sz="4" w:space="0" w:color="auto"/>
              <w:left w:val="nil"/>
              <w:bottom w:val="single" w:sz="4" w:space="0" w:color="auto"/>
              <w:right w:val="single" w:sz="4" w:space="0" w:color="auto"/>
            </w:tcBorders>
            <w:vAlign w:val="bottom"/>
          </w:tcPr>
          <w:p w:rsidR="00696FD1" w:rsidRDefault="00696FD1">
            <w:pPr>
              <w:spacing w:after="0" w:line="240" w:lineRule="auto"/>
              <w:rPr>
                <w:b/>
                <w:bCs/>
                <w:color w:val="000000"/>
                <w:lang w:eastAsia="en-ZA"/>
              </w:rPr>
            </w:pPr>
            <w:r>
              <w:rPr>
                <w:b/>
                <w:bCs/>
                <w:color w:val="000000"/>
                <w:lang w:val="en-GB" w:eastAsia="en-ZA"/>
              </w:rPr>
              <w:t>Expansion or 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1a</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bCs/>
                <w:lang w:eastAsia="en-ZA"/>
              </w:rPr>
            </w:pPr>
            <w:r>
              <w:rPr>
                <w:bCs/>
                <w:lang w:eastAsia="en-ZA"/>
              </w:rPr>
              <w:t>Expansion-Venteresdorp- Catfish</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Catfish</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Ventersdorp</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North West</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1b</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Dooringbaai Abalone Farm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 xml:space="preserve">Dooringbaai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1c</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Paternoster Oyster Hatchery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Oysters</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 xml:space="preserve">Paternoster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1d</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Hamburg Oyster Farm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Oysters</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 xml:space="preserve">Hamburg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Eastern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1e</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Oceanwise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Dusky kob</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 xml:space="preserve">East London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Eastern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1f</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HIK Abalone Buffeljags Expansion</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Hermanus/Bredarsdorp</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1g</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Abagold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Hermanus</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1h</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Jacobsbaai Sea Products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Jacobsbaai</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 xml:space="preserve">1i </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Amatikulu ornamental Farm</w:t>
            </w:r>
          </w:p>
        </w:tc>
        <w:tc>
          <w:tcPr>
            <w:tcW w:w="1276"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Various oramental species </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Amatikulu</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kwaZulu Natal</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1j</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Amatikulu kob farm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 xml:space="preserve">Dusky kob </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Amatikulu</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kwaZulu Natal</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1k</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Hamburg Kob Farm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Dusky kob</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 xml:space="preserve">Hamburg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Eastern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1L</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Saldanha Bay Molapong Trout and Salmon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Trout and Salmon</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Saldanha Bay</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1n</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bCs/>
                <w:lang w:eastAsia="en-ZA"/>
              </w:rPr>
            </w:pPr>
            <w:r>
              <w:rPr>
                <w:bCs/>
                <w:lang w:eastAsia="en-ZA"/>
              </w:rPr>
              <w:t>Catfish cluster/ADZ Ventersdorp</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Catfish</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Ventersdorp</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North West</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1o</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Blue Oceans Mussels (Growout)</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Mussels</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Saldanha Bay</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bCs/>
                <w:color w:val="000000"/>
                <w:lang w:eastAsia="en-ZA"/>
              </w:rPr>
            </w:pPr>
            <w:r>
              <w:rPr>
                <w:bCs/>
                <w:color w:val="000000"/>
                <w:lang w:eastAsia="en-ZA"/>
              </w:rPr>
              <w:t>1p</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bCs/>
                <w:lang w:eastAsia="en-ZA"/>
              </w:rPr>
            </w:pPr>
            <w:r>
              <w:rPr>
                <w:bCs/>
                <w:lang w:eastAsia="en-ZA"/>
              </w:rPr>
              <w:t xml:space="preserve">Southern Atlantic Mussels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Mussels</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Saldanha Bay</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1q</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bCs/>
                <w:lang w:eastAsia="en-ZA"/>
              </w:rPr>
            </w:pPr>
            <w:r>
              <w:rPr>
                <w:bCs/>
                <w:lang w:eastAsia="en-ZA"/>
              </w:rPr>
              <w:t>Algoa Bay Sea Cage Farming -  Yellowtail</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Yellowtail</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Algoa Bay</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bCs/>
                <w:lang w:eastAsia="en-ZA"/>
              </w:rPr>
            </w:pPr>
            <w:r>
              <w:rPr>
                <w:bCs/>
                <w:lang w:eastAsia="en-ZA"/>
              </w:rPr>
              <w:t>Eastern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1r</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Richards Bay Kob Cage culture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Dusky Kob</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 xml:space="preserve">Richards Bay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kwaZulu Natal</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1s</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Hondeklip Baai Abalone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 xml:space="preserve">Hondeklip Baai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 xml:space="preserve">Northern Cape </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1t</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lang w:eastAsia="en-ZA"/>
              </w:rPr>
            </w:pPr>
            <w:r>
              <w:rPr>
                <w:lang w:eastAsia="en-ZA"/>
              </w:rPr>
              <w:t xml:space="preserve">Diamond Coast Abalone Ranching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 xml:space="preserve">Hondeklip Baai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 xml:space="preserve">Northern Cape </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1u</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color w:val="000000"/>
                <w:lang w:eastAsia="en-ZA"/>
              </w:rPr>
            </w:pPr>
            <w:r>
              <w:rPr>
                <w:color w:val="000000"/>
                <w:lang w:eastAsia="en-ZA"/>
              </w:rPr>
              <w:t xml:space="preserve">Saldanha Bay Oysters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Oysters</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Saldanha Bay</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1v</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color w:val="000000"/>
                <w:lang w:eastAsia="en-ZA"/>
              </w:rPr>
            </w:pPr>
            <w:r>
              <w:rPr>
                <w:color w:val="000000"/>
                <w:lang w:eastAsia="en-ZA"/>
              </w:rPr>
              <w:t xml:space="preserve">Wild Coast Abalone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 xml:space="preserve">Haga Haga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Eastern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87"/>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1vb</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color w:val="000000"/>
                <w:lang w:eastAsia="en-ZA"/>
              </w:rPr>
            </w:pPr>
            <w:r>
              <w:rPr>
                <w:color w:val="000000"/>
                <w:lang w:eastAsia="en-ZA"/>
              </w:rPr>
              <w:t>Wild Coast Abalone Ranching</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vAlign w:val="bottom"/>
          </w:tcPr>
          <w:p w:rsidR="00696FD1" w:rsidRDefault="00696FD1">
            <w:pPr>
              <w:spacing w:after="0" w:line="240" w:lineRule="auto"/>
              <w:rPr>
                <w:color w:val="000000"/>
                <w:lang w:eastAsia="en-ZA"/>
              </w:rPr>
            </w:pPr>
            <w:r>
              <w:rPr>
                <w:color w:val="000000"/>
                <w:lang w:eastAsia="en-ZA"/>
              </w:rPr>
              <w:t>Port Elizabeth/Cape Recife</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Eastern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new</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1w</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color w:val="000000"/>
                <w:lang w:eastAsia="en-ZA"/>
              </w:rPr>
            </w:pPr>
            <w:r>
              <w:rPr>
                <w:color w:val="000000"/>
                <w:lang w:eastAsia="en-ZA"/>
              </w:rPr>
              <w:t>Roman Bay Abalone Farm</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 xml:space="preserve">Gansbaai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r w:rsidR="00696FD1" w:rsidTr="00794678">
        <w:trPr>
          <w:trHeight w:val="300"/>
        </w:trPr>
        <w:tc>
          <w:tcPr>
            <w:tcW w:w="1134" w:type="dxa"/>
            <w:tcBorders>
              <w:top w:val="nil"/>
              <w:left w:val="single" w:sz="4" w:space="0" w:color="auto"/>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1x</w:t>
            </w:r>
          </w:p>
        </w:tc>
        <w:tc>
          <w:tcPr>
            <w:tcW w:w="3119" w:type="dxa"/>
            <w:tcBorders>
              <w:top w:val="nil"/>
              <w:left w:val="nil"/>
              <w:bottom w:val="single" w:sz="4" w:space="0" w:color="auto"/>
              <w:right w:val="single" w:sz="4" w:space="0" w:color="auto"/>
            </w:tcBorders>
            <w:vAlign w:val="bottom"/>
          </w:tcPr>
          <w:p w:rsidR="00696FD1" w:rsidRDefault="00696FD1">
            <w:pPr>
              <w:spacing w:after="0" w:line="240" w:lineRule="auto"/>
              <w:rPr>
                <w:color w:val="000000"/>
                <w:lang w:eastAsia="en-ZA"/>
              </w:rPr>
            </w:pPr>
            <w:r>
              <w:rPr>
                <w:color w:val="000000"/>
                <w:lang w:eastAsia="en-ZA"/>
              </w:rPr>
              <w:t xml:space="preserve">Marine Growers Abalone Farm </w:t>
            </w:r>
          </w:p>
        </w:tc>
        <w:tc>
          <w:tcPr>
            <w:tcW w:w="1276" w:type="dxa"/>
            <w:tcBorders>
              <w:top w:val="nil"/>
              <w:left w:val="nil"/>
              <w:bottom w:val="single" w:sz="4" w:space="0" w:color="auto"/>
              <w:right w:val="single" w:sz="4" w:space="0" w:color="auto"/>
            </w:tcBorders>
            <w:noWrap/>
            <w:vAlign w:val="bottom"/>
          </w:tcPr>
          <w:p w:rsidR="00696FD1" w:rsidRDefault="00696FD1">
            <w:pPr>
              <w:spacing w:after="0" w:line="240" w:lineRule="auto"/>
              <w:rPr>
                <w:lang w:eastAsia="en-ZA"/>
              </w:rPr>
            </w:pPr>
            <w:r>
              <w:rPr>
                <w:lang w:eastAsia="en-ZA"/>
              </w:rPr>
              <w:t>Abalone</w:t>
            </w:r>
          </w:p>
        </w:tc>
        <w:tc>
          <w:tcPr>
            <w:tcW w:w="2410"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 xml:space="preserve">Gansbaai </w:t>
            </w:r>
          </w:p>
        </w:tc>
        <w:tc>
          <w:tcPr>
            <w:tcW w:w="1701"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Western cape</w:t>
            </w:r>
          </w:p>
        </w:tc>
        <w:tc>
          <w:tcPr>
            <w:tcW w:w="1417" w:type="dxa"/>
            <w:tcBorders>
              <w:top w:val="nil"/>
              <w:left w:val="nil"/>
              <w:bottom w:val="single" w:sz="4" w:space="0" w:color="auto"/>
              <w:right w:val="single" w:sz="4" w:space="0" w:color="auto"/>
            </w:tcBorders>
            <w:noWrap/>
            <w:vAlign w:val="bottom"/>
          </w:tcPr>
          <w:p w:rsidR="00696FD1" w:rsidRDefault="00696FD1">
            <w:pPr>
              <w:spacing w:after="0" w:line="240" w:lineRule="auto"/>
              <w:rPr>
                <w:color w:val="000000"/>
                <w:lang w:eastAsia="en-ZA"/>
              </w:rPr>
            </w:pPr>
            <w:r>
              <w:rPr>
                <w:color w:val="000000"/>
                <w:lang w:eastAsia="en-ZA"/>
              </w:rPr>
              <w:t>expansion</w:t>
            </w:r>
          </w:p>
        </w:tc>
      </w:tr>
    </w:tbl>
    <w:p w:rsidR="00696FD1" w:rsidRDefault="00696FD1" w:rsidP="00794678">
      <w:pPr>
        <w:jc w:val="both"/>
        <w:rPr>
          <w:sz w:val="16"/>
          <w:szCs w:val="16"/>
        </w:rPr>
      </w:pPr>
    </w:p>
    <w:p w:rsidR="00696FD1" w:rsidRDefault="00696FD1"/>
    <w:sectPr w:rsidR="00696FD1" w:rsidSect="006D1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85B22"/>
    <w:multiLevelType w:val="hybridMultilevel"/>
    <w:tmpl w:val="EB0CEB1E"/>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678"/>
    <w:rsid w:val="00143932"/>
    <w:rsid w:val="00304BF8"/>
    <w:rsid w:val="00450FCD"/>
    <w:rsid w:val="00630907"/>
    <w:rsid w:val="00696FD1"/>
    <w:rsid w:val="006D19FA"/>
    <w:rsid w:val="00794678"/>
    <w:rsid w:val="00AF1968"/>
    <w:rsid w:val="00DD6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78"/>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125389">
      <w:marLeft w:val="0"/>
      <w:marRight w:val="0"/>
      <w:marTop w:val="0"/>
      <w:marBottom w:val="0"/>
      <w:divBdr>
        <w:top w:val="none" w:sz="0" w:space="0" w:color="auto"/>
        <w:left w:val="none" w:sz="0" w:space="0" w:color="auto"/>
        <w:bottom w:val="none" w:sz="0" w:space="0" w:color="auto"/>
        <w:right w:val="none" w:sz="0" w:space="0" w:color="auto"/>
      </w:divBdr>
    </w:div>
    <w:div w:id="1254125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389</Words>
  <Characters>2218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2015-10-30T09:19:00Z</dcterms:created>
  <dcterms:modified xsi:type="dcterms:W3CDTF">2015-10-30T09:19:00Z</dcterms:modified>
</cp:coreProperties>
</file>