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E75AE1">
        <w:rPr>
          <w:rFonts w:cs="Arial"/>
          <w:sz w:val="22"/>
          <w:szCs w:val="22"/>
          <w:u w:val="none"/>
          <w:lang w:val="en-ZA"/>
        </w:rPr>
        <w:t>40</w:t>
      </w:r>
    </w:p>
    <w:p w:rsidR="00F91225" w:rsidRDefault="00F91225" w:rsidP="00F91225">
      <w:pPr>
        <w:rPr>
          <w:lang w:val="en-ZA" w:eastAsia="x-none"/>
        </w:rPr>
      </w:pPr>
    </w:p>
    <w:p w:rsidR="00E75AE1" w:rsidRPr="00E75AE1" w:rsidRDefault="00E75AE1" w:rsidP="00E75AE1">
      <w:pPr>
        <w:spacing w:before="100" w:beforeAutospacing="1" w:after="100" w:afterAutospacing="1" w:line="240" w:lineRule="auto"/>
        <w:ind w:left="851" w:hanging="851"/>
        <w:jc w:val="both"/>
        <w:rPr>
          <w:rFonts w:ascii="Arial" w:hAnsi="Arial" w:cs="Arial"/>
        </w:rPr>
      </w:pPr>
      <w:r w:rsidRPr="00E75AE1">
        <w:rPr>
          <w:rStyle w:val="Strong"/>
          <w:rFonts w:ascii="Arial" w:hAnsi="Arial" w:cs="Arial"/>
        </w:rPr>
        <w:t>3540.</w:t>
      </w:r>
      <w:r w:rsidRPr="00E75AE1">
        <w:rPr>
          <w:rStyle w:val="Strong"/>
          <w:rFonts w:ascii="Arial" w:hAnsi="Arial" w:cs="Arial"/>
        </w:rPr>
        <w:tab/>
      </w:r>
      <w:proofErr w:type="spellStart"/>
      <w:r w:rsidRPr="00E75AE1">
        <w:rPr>
          <w:rStyle w:val="Strong"/>
          <w:rFonts w:ascii="Arial" w:hAnsi="Arial" w:cs="Arial"/>
        </w:rPr>
        <w:t>Ms</w:t>
      </w:r>
      <w:proofErr w:type="spellEnd"/>
      <w:r w:rsidRPr="00E75AE1">
        <w:rPr>
          <w:rStyle w:val="Strong"/>
          <w:rFonts w:ascii="Arial" w:hAnsi="Arial" w:cs="Arial"/>
        </w:rPr>
        <w:t xml:space="preserve"> J Edwards (DA) to ask the Minister of Transport:</w:t>
      </w:r>
    </w:p>
    <w:p w:rsidR="00E75AE1" w:rsidRDefault="00E75AE1" w:rsidP="00EE7A3B">
      <w:pPr>
        <w:jc w:val="both"/>
        <w:rPr>
          <w:rFonts w:ascii="Arial" w:hAnsi="Arial" w:cs="Arial"/>
        </w:rPr>
      </w:pPr>
      <w:r w:rsidRPr="00E75AE1">
        <w:rPr>
          <w:rFonts w:ascii="Arial" w:hAnsi="Arial" w:cs="Arial"/>
          <w:color w:val="000000"/>
          <w:lang w:eastAsia="en-ZA"/>
        </w:rPr>
        <w:t>(a) (</w:t>
      </w:r>
      <w:proofErr w:type="spellStart"/>
      <w:r w:rsidRPr="00E75AE1">
        <w:rPr>
          <w:rFonts w:ascii="Arial" w:hAnsi="Arial" w:cs="Arial"/>
          <w:color w:val="000000"/>
          <w:lang w:eastAsia="en-ZA"/>
        </w:rPr>
        <w:t>i</w:t>
      </w:r>
      <w:proofErr w:type="spellEnd"/>
      <w:r w:rsidRPr="00E75AE1">
        <w:rPr>
          <w:rFonts w:ascii="Arial" w:hAnsi="Arial" w:cs="Arial"/>
          <w:color w:val="000000"/>
          <w:lang w:eastAsia="en-ZA"/>
        </w:rPr>
        <w:t xml:space="preserve">) What is the total number of e-toll offices in the country and (ii) where is each office located, (b) what number of persons are employed at each office, (c) what are each person’s functions, (d) what were the monthly running costs of each office in the past three financial years, (e) what income has been generated by each office in the past three financial years and (f) </w:t>
      </w:r>
      <w:bookmarkStart w:id="0" w:name="_Hlk497818917"/>
      <w:r w:rsidRPr="00E75AE1">
        <w:rPr>
          <w:rFonts w:ascii="Arial" w:hAnsi="Arial" w:cs="Arial"/>
          <w:color w:val="000000"/>
          <w:lang w:eastAsia="en-ZA"/>
        </w:rPr>
        <w:t>how was the income generated by each office</w:t>
      </w:r>
      <w:r w:rsidRPr="00E75AE1">
        <w:rPr>
          <w:rFonts w:ascii="Arial" w:hAnsi="Arial" w:cs="Arial"/>
        </w:rPr>
        <w:t>?</w:t>
      </w:r>
      <w:r w:rsidRPr="00E75AE1">
        <w:rPr>
          <w:rFonts w:ascii="Arial" w:hAnsi="Arial" w:cs="Arial"/>
        </w:rPr>
        <w:tab/>
      </w:r>
    </w:p>
    <w:p w:rsidR="00770E66" w:rsidRPr="00770E66" w:rsidRDefault="00770E66" w:rsidP="00EE7A3B">
      <w:pPr>
        <w:jc w:val="both"/>
        <w:rPr>
          <w:rFonts w:ascii="Arial" w:hAnsi="Arial" w:cs="Arial"/>
          <w:b/>
        </w:rPr>
      </w:pPr>
      <w:r w:rsidRPr="00770E66">
        <w:rPr>
          <w:rFonts w:ascii="Arial" w:hAnsi="Arial" w:cs="Arial"/>
          <w:b/>
        </w:rPr>
        <w:t>REPLY</w:t>
      </w:r>
    </w:p>
    <w:bookmarkEnd w:id="0"/>
    <w:p w:rsidR="00DE2409" w:rsidRPr="00163FB9" w:rsidRDefault="00DE2409" w:rsidP="00DE2409">
      <w:pPr>
        <w:pStyle w:val="ListParagraph"/>
        <w:numPr>
          <w:ilvl w:val="0"/>
          <w:numId w:val="24"/>
        </w:numPr>
        <w:ind w:left="709" w:hanging="709"/>
        <w:jc w:val="both"/>
        <w:rPr>
          <w:rFonts w:ascii="Arial" w:hAnsi="Arial" w:cs="Arial"/>
          <w:b/>
        </w:rPr>
      </w:pPr>
      <w:r w:rsidRPr="00770E66">
        <w:rPr>
          <w:rFonts w:ascii="Arial" w:hAnsi="Arial" w:cs="Arial"/>
        </w:rPr>
        <w:t>(</w:t>
      </w:r>
      <w:proofErr w:type="spellStart"/>
      <w:r w:rsidRPr="00770E66">
        <w:rPr>
          <w:rFonts w:ascii="Arial" w:hAnsi="Arial" w:cs="Arial"/>
        </w:rPr>
        <w:t>i</w:t>
      </w:r>
      <w:proofErr w:type="spellEnd"/>
      <w:r w:rsidRPr="00770E66">
        <w:rPr>
          <w:rFonts w:ascii="Arial" w:hAnsi="Arial" w:cs="Arial"/>
        </w:rPr>
        <w:t xml:space="preserve">) </w:t>
      </w:r>
      <w:r w:rsidR="006B0746" w:rsidRPr="00163FB9">
        <w:rPr>
          <w:rFonts w:ascii="Arial" w:hAnsi="Arial" w:cs="Arial"/>
          <w:b/>
        </w:rPr>
        <w:t>What is the total number of e-toll offices in the country</w:t>
      </w:r>
    </w:p>
    <w:p w:rsidR="00BA04BC" w:rsidRDefault="00BA04BC" w:rsidP="00BA04BC">
      <w:pPr>
        <w:pStyle w:val="ListParagraph"/>
        <w:jc w:val="both"/>
        <w:rPr>
          <w:rFonts w:ascii="Arial" w:hAnsi="Arial" w:cs="Arial"/>
        </w:rPr>
      </w:pPr>
    </w:p>
    <w:p w:rsidR="0051340A" w:rsidRDefault="00DB4B3A" w:rsidP="00BA04BC">
      <w:pPr>
        <w:pStyle w:val="ListParagraph"/>
        <w:jc w:val="both"/>
        <w:rPr>
          <w:rFonts w:ascii="Arial" w:hAnsi="Arial" w:cs="Arial"/>
        </w:rPr>
      </w:pPr>
      <w:r>
        <w:rPr>
          <w:rFonts w:ascii="Arial" w:hAnsi="Arial" w:cs="Arial"/>
        </w:rPr>
        <w:t>The e-toll offices are only limited to the GFIP project in Gauteng. T</w:t>
      </w:r>
      <w:r w:rsidR="0051340A">
        <w:rPr>
          <w:rFonts w:ascii="Arial" w:hAnsi="Arial" w:cs="Arial"/>
        </w:rPr>
        <w:t xml:space="preserve">he </w:t>
      </w:r>
      <w:proofErr w:type="gramStart"/>
      <w:r w:rsidR="0051340A">
        <w:rPr>
          <w:rFonts w:ascii="Arial" w:hAnsi="Arial" w:cs="Arial"/>
        </w:rPr>
        <w:t xml:space="preserve">number of </w:t>
      </w:r>
      <w:r>
        <w:rPr>
          <w:rFonts w:ascii="Arial" w:hAnsi="Arial" w:cs="Arial"/>
        </w:rPr>
        <w:t xml:space="preserve">GFIP </w:t>
      </w:r>
      <w:r w:rsidR="0051340A">
        <w:rPr>
          <w:rFonts w:ascii="Arial" w:hAnsi="Arial" w:cs="Arial"/>
        </w:rPr>
        <w:t>e-toll offices are</w:t>
      </w:r>
      <w:proofErr w:type="gramEnd"/>
      <w:r w:rsidR="0051340A">
        <w:rPr>
          <w:rFonts w:ascii="Arial" w:hAnsi="Arial" w:cs="Arial"/>
        </w:rPr>
        <w:t xml:space="preserve"> as follows:</w:t>
      </w:r>
      <w:r>
        <w:rPr>
          <w:rFonts w:ascii="Arial" w:hAnsi="Arial" w:cs="Arial"/>
        </w:rPr>
        <w:t xml:space="preserve"> </w:t>
      </w:r>
    </w:p>
    <w:p w:rsidR="0051340A" w:rsidRDefault="0051340A" w:rsidP="00BA04BC">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3103"/>
        <w:gridCol w:w="1553"/>
      </w:tblGrid>
      <w:tr w:rsidR="007A5ECD" w:rsidTr="00BA04BC">
        <w:tc>
          <w:tcPr>
            <w:tcW w:w="3103" w:type="dxa"/>
            <w:shd w:val="clear" w:color="auto" w:fill="F2F2F2" w:themeFill="background1" w:themeFillShade="F2"/>
          </w:tcPr>
          <w:p w:rsidR="007A5ECD" w:rsidRPr="007A5ECD" w:rsidRDefault="007A5ECD" w:rsidP="00BA04BC">
            <w:pPr>
              <w:pStyle w:val="ListParagraph"/>
              <w:ind w:left="0"/>
              <w:jc w:val="center"/>
              <w:rPr>
                <w:rFonts w:ascii="Arial" w:hAnsi="Arial" w:cs="Arial"/>
                <w:b/>
                <w:sz w:val="20"/>
                <w:szCs w:val="20"/>
              </w:rPr>
            </w:pPr>
            <w:r w:rsidRPr="007A5ECD">
              <w:rPr>
                <w:rFonts w:ascii="Arial" w:hAnsi="Arial" w:cs="Arial"/>
                <w:b/>
                <w:sz w:val="20"/>
                <w:szCs w:val="20"/>
              </w:rPr>
              <w:t>Type of e-toll Customer Service Center</w:t>
            </w:r>
          </w:p>
        </w:tc>
        <w:tc>
          <w:tcPr>
            <w:tcW w:w="1553" w:type="dxa"/>
            <w:shd w:val="clear" w:color="auto" w:fill="F2F2F2" w:themeFill="background1" w:themeFillShade="F2"/>
          </w:tcPr>
          <w:p w:rsidR="007A5ECD" w:rsidRPr="007A5ECD" w:rsidRDefault="007A5ECD" w:rsidP="00BA04BC">
            <w:pPr>
              <w:pStyle w:val="ListParagraph"/>
              <w:ind w:left="0"/>
              <w:jc w:val="center"/>
              <w:rPr>
                <w:rFonts w:ascii="Arial" w:hAnsi="Arial" w:cs="Arial"/>
                <w:b/>
                <w:sz w:val="20"/>
                <w:szCs w:val="20"/>
              </w:rPr>
            </w:pPr>
            <w:r w:rsidRPr="007A5ECD">
              <w:rPr>
                <w:rFonts w:ascii="Arial" w:hAnsi="Arial" w:cs="Arial"/>
                <w:b/>
                <w:sz w:val="20"/>
                <w:szCs w:val="20"/>
              </w:rPr>
              <w:t>Quantity</w:t>
            </w:r>
          </w:p>
        </w:tc>
      </w:tr>
      <w:tr w:rsidR="007A5ECD" w:rsidTr="00A37774">
        <w:tc>
          <w:tcPr>
            <w:tcW w:w="3103" w:type="dxa"/>
          </w:tcPr>
          <w:p w:rsidR="007A5ECD" w:rsidRPr="007A5ECD" w:rsidRDefault="007A5ECD" w:rsidP="00BA04BC">
            <w:pPr>
              <w:pStyle w:val="ListParagraph"/>
              <w:ind w:left="0"/>
              <w:jc w:val="right"/>
              <w:rPr>
                <w:rFonts w:ascii="Arial" w:hAnsi="Arial" w:cs="Arial"/>
                <w:sz w:val="20"/>
                <w:szCs w:val="20"/>
              </w:rPr>
            </w:pPr>
            <w:r w:rsidRPr="007A5ECD">
              <w:rPr>
                <w:rFonts w:ascii="Arial" w:hAnsi="Arial" w:cs="Arial"/>
                <w:sz w:val="20"/>
                <w:szCs w:val="20"/>
              </w:rPr>
              <w:t>Satellite Centers</w:t>
            </w:r>
          </w:p>
        </w:tc>
        <w:tc>
          <w:tcPr>
            <w:tcW w:w="1553" w:type="dxa"/>
            <w:vAlign w:val="center"/>
          </w:tcPr>
          <w:p w:rsidR="007A5ECD" w:rsidRPr="007A5ECD" w:rsidRDefault="007A5ECD" w:rsidP="00A37774">
            <w:pPr>
              <w:pStyle w:val="ListParagraph"/>
              <w:ind w:left="0"/>
              <w:jc w:val="center"/>
              <w:rPr>
                <w:rFonts w:ascii="Arial" w:hAnsi="Arial" w:cs="Arial"/>
                <w:sz w:val="20"/>
                <w:szCs w:val="20"/>
              </w:rPr>
            </w:pPr>
            <w:r w:rsidRPr="007A5ECD">
              <w:rPr>
                <w:rFonts w:ascii="Arial" w:hAnsi="Arial" w:cs="Arial"/>
                <w:sz w:val="20"/>
                <w:szCs w:val="20"/>
              </w:rPr>
              <w:t>12</w:t>
            </w:r>
          </w:p>
        </w:tc>
      </w:tr>
      <w:tr w:rsidR="007A5ECD" w:rsidTr="00A37774">
        <w:tc>
          <w:tcPr>
            <w:tcW w:w="3103" w:type="dxa"/>
          </w:tcPr>
          <w:p w:rsidR="007A5ECD" w:rsidRPr="007A5ECD" w:rsidRDefault="007A5ECD" w:rsidP="00BA04BC">
            <w:pPr>
              <w:pStyle w:val="ListParagraph"/>
              <w:ind w:left="0"/>
              <w:jc w:val="right"/>
              <w:rPr>
                <w:rFonts w:ascii="Arial" w:hAnsi="Arial" w:cs="Arial"/>
                <w:sz w:val="20"/>
                <w:szCs w:val="20"/>
              </w:rPr>
            </w:pPr>
            <w:r w:rsidRPr="007A5ECD">
              <w:rPr>
                <w:rFonts w:ascii="Arial" w:hAnsi="Arial" w:cs="Arial"/>
                <w:sz w:val="20"/>
                <w:szCs w:val="20"/>
              </w:rPr>
              <w:t>Permanent Kiosks</w:t>
            </w:r>
          </w:p>
        </w:tc>
        <w:tc>
          <w:tcPr>
            <w:tcW w:w="1553" w:type="dxa"/>
            <w:vAlign w:val="center"/>
          </w:tcPr>
          <w:p w:rsidR="007A5ECD" w:rsidRPr="007A5ECD" w:rsidRDefault="007A5ECD" w:rsidP="00A37774">
            <w:pPr>
              <w:pStyle w:val="ListParagraph"/>
              <w:ind w:left="0"/>
              <w:jc w:val="center"/>
              <w:rPr>
                <w:rFonts w:ascii="Arial" w:hAnsi="Arial" w:cs="Arial"/>
                <w:sz w:val="20"/>
                <w:szCs w:val="20"/>
              </w:rPr>
            </w:pPr>
            <w:r w:rsidRPr="007A5ECD">
              <w:rPr>
                <w:rFonts w:ascii="Arial" w:hAnsi="Arial" w:cs="Arial"/>
                <w:sz w:val="20"/>
                <w:szCs w:val="20"/>
              </w:rPr>
              <w:t>21</w:t>
            </w:r>
          </w:p>
        </w:tc>
      </w:tr>
      <w:tr w:rsidR="007A5ECD" w:rsidTr="00A37774">
        <w:tc>
          <w:tcPr>
            <w:tcW w:w="3103" w:type="dxa"/>
          </w:tcPr>
          <w:p w:rsidR="007A5ECD" w:rsidRPr="007A5ECD" w:rsidRDefault="007A5ECD" w:rsidP="00BA04BC">
            <w:pPr>
              <w:pStyle w:val="ListParagraph"/>
              <w:ind w:left="0"/>
              <w:jc w:val="right"/>
              <w:rPr>
                <w:rFonts w:ascii="Arial" w:hAnsi="Arial" w:cs="Arial"/>
                <w:sz w:val="20"/>
                <w:szCs w:val="20"/>
              </w:rPr>
            </w:pPr>
            <w:r w:rsidRPr="007A5ECD">
              <w:rPr>
                <w:rFonts w:ascii="Arial" w:hAnsi="Arial" w:cs="Arial"/>
                <w:sz w:val="20"/>
                <w:szCs w:val="20"/>
              </w:rPr>
              <w:t>Temporary Kiosks</w:t>
            </w:r>
          </w:p>
        </w:tc>
        <w:tc>
          <w:tcPr>
            <w:tcW w:w="1553" w:type="dxa"/>
            <w:vAlign w:val="center"/>
          </w:tcPr>
          <w:p w:rsidR="007A5ECD" w:rsidRPr="007A5ECD" w:rsidRDefault="007A5ECD" w:rsidP="00A37774">
            <w:pPr>
              <w:pStyle w:val="ListParagraph"/>
              <w:ind w:left="0"/>
              <w:jc w:val="center"/>
              <w:rPr>
                <w:rFonts w:ascii="Arial" w:hAnsi="Arial" w:cs="Arial"/>
                <w:sz w:val="20"/>
                <w:szCs w:val="20"/>
              </w:rPr>
            </w:pPr>
            <w:r w:rsidRPr="007A5ECD">
              <w:rPr>
                <w:rFonts w:ascii="Arial" w:hAnsi="Arial" w:cs="Arial"/>
                <w:sz w:val="20"/>
                <w:szCs w:val="20"/>
              </w:rPr>
              <w:t>3</w:t>
            </w:r>
          </w:p>
        </w:tc>
      </w:tr>
    </w:tbl>
    <w:p w:rsidR="00EE7A3B" w:rsidRDefault="00EE7A3B" w:rsidP="00BA04BC">
      <w:pPr>
        <w:pStyle w:val="ListParagraph"/>
        <w:jc w:val="both"/>
        <w:rPr>
          <w:rFonts w:ascii="Arial" w:hAnsi="Arial" w:cs="Arial"/>
        </w:rPr>
      </w:pPr>
    </w:p>
    <w:p w:rsidR="0051340A" w:rsidRDefault="0051340A" w:rsidP="00BA04BC">
      <w:pPr>
        <w:pStyle w:val="ListParagraph"/>
        <w:jc w:val="both"/>
        <w:rPr>
          <w:rFonts w:ascii="Arial" w:hAnsi="Arial" w:cs="Arial"/>
        </w:rPr>
      </w:pPr>
    </w:p>
    <w:p w:rsidR="00E37172" w:rsidRDefault="00DE2409" w:rsidP="00BA04BC">
      <w:pPr>
        <w:pStyle w:val="ListParagraph"/>
        <w:jc w:val="both"/>
        <w:rPr>
          <w:rFonts w:ascii="Arial" w:hAnsi="Arial" w:cs="Arial"/>
        </w:rPr>
      </w:pPr>
      <w:r w:rsidRPr="00DE2409">
        <w:rPr>
          <w:rFonts w:ascii="Arial" w:hAnsi="Arial" w:cs="Arial"/>
        </w:rPr>
        <w:t>(i</w:t>
      </w:r>
      <w:r>
        <w:rPr>
          <w:rFonts w:ascii="Arial" w:hAnsi="Arial" w:cs="Arial"/>
        </w:rPr>
        <w:t>i</w:t>
      </w:r>
      <w:r w:rsidRPr="007C721F">
        <w:rPr>
          <w:rFonts w:ascii="Arial" w:hAnsi="Arial" w:cs="Arial"/>
          <w:b/>
        </w:rPr>
        <w:t xml:space="preserve">) </w:t>
      </w:r>
      <w:r w:rsidR="00827407">
        <w:rPr>
          <w:rFonts w:ascii="Arial" w:hAnsi="Arial" w:cs="Arial"/>
          <w:b/>
        </w:rPr>
        <w:t>W</w:t>
      </w:r>
      <w:r w:rsidR="006B0746" w:rsidRPr="007C721F">
        <w:rPr>
          <w:rFonts w:ascii="Arial" w:hAnsi="Arial" w:cs="Arial"/>
          <w:b/>
        </w:rPr>
        <w:t>here is each office located</w:t>
      </w:r>
      <w:r w:rsidR="005224E5">
        <w:rPr>
          <w:rFonts w:ascii="Arial" w:hAnsi="Arial" w:cs="Arial"/>
        </w:rPr>
        <w:t>?</w:t>
      </w:r>
    </w:p>
    <w:tbl>
      <w:tblPr>
        <w:tblW w:w="0" w:type="auto"/>
        <w:tblInd w:w="276" w:type="dxa"/>
        <w:tblLayout w:type="fixed"/>
        <w:tblLook w:val="0000" w:firstRow="0" w:lastRow="0" w:firstColumn="0" w:lastColumn="0" w:noHBand="0" w:noVBand="0"/>
      </w:tblPr>
      <w:tblGrid>
        <w:gridCol w:w="3036"/>
        <w:gridCol w:w="6209"/>
      </w:tblGrid>
      <w:tr w:rsidR="005224E5" w:rsidRPr="005224E5" w:rsidTr="005224E5">
        <w:trPr>
          <w:trHeight w:val="286"/>
        </w:trPr>
        <w:tc>
          <w:tcPr>
            <w:tcW w:w="9245" w:type="dxa"/>
            <w:gridSpan w:val="2"/>
            <w:tcBorders>
              <w:top w:val="single" w:sz="6" w:space="0" w:color="auto"/>
              <w:left w:val="single" w:sz="6" w:space="0" w:color="auto"/>
              <w:bottom w:val="single" w:sz="6" w:space="0" w:color="auto"/>
              <w:right w:val="single" w:sz="6" w:space="0" w:color="auto"/>
            </w:tcBorders>
            <w:shd w:val="solid" w:color="C0C0C0" w:fill="auto"/>
          </w:tcPr>
          <w:p w:rsidR="005224E5" w:rsidRPr="005224E5" w:rsidRDefault="00E37172" w:rsidP="005224E5">
            <w:pPr>
              <w:autoSpaceDE w:val="0"/>
              <w:autoSpaceDN w:val="0"/>
              <w:adjustRightInd w:val="0"/>
              <w:spacing w:after="0" w:line="240" w:lineRule="auto"/>
              <w:rPr>
                <w:rFonts w:ascii="Arial" w:eastAsiaTheme="minorHAnsi" w:hAnsi="Arial" w:cs="Arial"/>
                <w:b/>
                <w:bCs/>
                <w:color w:val="000000"/>
                <w:lang w:val="en-ZA"/>
              </w:rPr>
            </w:pPr>
            <w:r>
              <w:rPr>
                <w:rFonts w:ascii="Arial" w:hAnsi="Arial" w:cs="Arial"/>
              </w:rPr>
              <w:t xml:space="preserve">          </w:t>
            </w:r>
            <w:r w:rsidR="005224E5" w:rsidRPr="005224E5">
              <w:rPr>
                <w:rFonts w:ascii="Arial" w:eastAsiaTheme="minorHAnsi" w:hAnsi="Arial" w:cs="Arial"/>
                <w:b/>
                <w:bCs/>
                <w:color w:val="000000"/>
                <w:lang w:val="en-ZA"/>
              </w:rPr>
              <w:t>Permanent Kiosks [Customer Service centres]</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Westgate Shopping Centre PK16</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120 </w:t>
            </w:r>
            <w:proofErr w:type="spellStart"/>
            <w:r w:rsidRPr="005224E5">
              <w:rPr>
                <w:rFonts w:ascii="Arial" w:eastAsiaTheme="minorHAnsi" w:hAnsi="Arial" w:cs="Arial"/>
                <w:color w:val="000000"/>
                <w:lang w:val="en-ZA"/>
              </w:rPr>
              <w:t>Ontdekkers</w:t>
            </w:r>
            <w:proofErr w:type="spellEnd"/>
            <w:r w:rsidRPr="005224E5">
              <w:rPr>
                <w:rFonts w:ascii="Arial" w:eastAsiaTheme="minorHAnsi" w:hAnsi="Arial" w:cs="Arial"/>
                <w:color w:val="000000"/>
                <w:lang w:val="en-ZA"/>
              </w:rPr>
              <w:t xml:space="preserve"> Road, Horizon, Roodepoort</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Maponya</w:t>
            </w:r>
            <w:proofErr w:type="spellEnd"/>
            <w:r w:rsidRPr="005224E5">
              <w:rPr>
                <w:rFonts w:ascii="Arial" w:eastAsiaTheme="minorHAnsi" w:hAnsi="Arial" w:cs="Arial"/>
                <w:color w:val="000000"/>
                <w:lang w:val="en-ZA"/>
              </w:rPr>
              <w:t xml:space="preserve"> Mall PK10</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Old Potchefstroom Road, Soweto / 2127 Chris Hani Road, </w:t>
            </w:r>
            <w:proofErr w:type="spellStart"/>
            <w:r w:rsidRPr="005224E5">
              <w:rPr>
                <w:rFonts w:ascii="Arial" w:eastAsiaTheme="minorHAnsi" w:hAnsi="Arial" w:cs="Arial"/>
                <w:color w:val="000000"/>
                <w:lang w:val="en-ZA"/>
              </w:rPr>
              <w:t>Klipspruit</w:t>
            </w:r>
            <w:proofErr w:type="spellEnd"/>
            <w:r w:rsidRPr="005224E5">
              <w:rPr>
                <w:rFonts w:ascii="Arial" w:eastAsiaTheme="minorHAnsi" w:hAnsi="Arial" w:cs="Arial"/>
                <w:color w:val="000000"/>
                <w:lang w:val="en-ZA"/>
              </w:rPr>
              <w:t xml:space="preserve"> Ext5, Soweto </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Southgate Mall - Johannesburg PK17</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Columbine Avenue &amp; Rifle Range Road, </w:t>
            </w:r>
            <w:proofErr w:type="spellStart"/>
            <w:r w:rsidRPr="005224E5">
              <w:rPr>
                <w:rFonts w:ascii="Arial" w:eastAsiaTheme="minorHAnsi" w:hAnsi="Arial" w:cs="Arial"/>
                <w:color w:val="000000"/>
                <w:lang w:val="en-ZA"/>
              </w:rPr>
              <w:t>Mondeor</w:t>
            </w:r>
            <w:proofErr w:type="spellEnd"/>
            <w:r w:rsidRPr="005224E5">
              <w:rPr>
                <w:rFonts w:ascii="Arial" w:eastAsiaTheme="minorHAnsi" w:hAnsi="Arial" w:cs="Arial"/>
                <w:color w:val="000000"/>
                <w:lang w:val="en-ZA"/>
              </w:rPr>
              <w:t>, Johannesburg</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Cresta</w:t>
            </w:r>
            <w:proofErr w:type="spellEnd"/>
            <w:r w:rsidRPr="005224E5">
              <w:rPr>
                <w:rFonts w:ascii="Arial" w:eastAsiaTheme="minorHAnsi" w:hAnsi="Arial" w:cs="Arial"/>
                <w:color w:val="000000"/>
                <w:lang w:val="en-ZA"/>
              </w:rPr>
              <w:t xml:space="preserve"> Mall PK03</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Beyers</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Naudé</w:t>
            </w:r>
            <w:proofErr w:type="spellEnd"/>
            <w:r w:rsidRPr="005224E5">
              <w:rPr>
                <w:rFonts w:ascii="Arial" w:eastAsiaTheme="minorHAnsi" w:hAnsi="Arial" w:cs="Arial"/>
                <w:color w:val="000000"/>
                <w:lang w:val="en-ZA"/>
              </w:rPr>
              <w:t xml:space="preserve"> Drive &amp; </w:t>
            </w:r>
            <w:proofErr w:type="spellStart"/>
            <w:r w:rsidRPr="005224E5">
              <w:rPr>
                <w:rFonts w:ascii="Arial" w:eastAsiaTheme="minorHAnsi" w:hAnsi="Arial" w:cs="Arial"/>
                <w:color w:val="000000"/>
                <w:lang w:val="en-ZA"/>
              </w:rPr>
              <w:t>Weltevreden</w:t>
            </w:r>
            <w:proofErr w:type="spellEnd"/>
            <w:r w:rsidRPr="005224E5">
              <w:rPr>
                <w:rFonts w:ascii="Arial" w:eastAsiaTheme="minorHAnsi" w:hAnsi="Arial" w:cs="Arial"/>
                <w:color w:val="000000"/>
                <w:lang w:val="en-ZA"/>
              </w:rPr>
              <w:t xml:space="preserve"> Road, </w:t>
            </w:r>
            <w:proofErr w:type="spellStart"/>
            <w:r w:rsidRPr="005224E5">
              <w:rPr>
                <w:rFonts w:ascii="Arial" w:eastAsiaTheme="minorHAnsi" w:hAnsi="Arial" w:cs="Arial"/>
                <w:color w:val="000000"/>
                <w:lang w:val="en-ZA"/>
              </w:rPr>
              <w:t>Cresta</w:t>
            </w:r>
            <w:proofErr w:type="spellEnd"/>
            <w:r w:rsidRPr="005224E5">
              <w:rPr>
                <w:rFonts w:ascii="Arial" w:eastAsiaTheme="minorHAnsi" w:hAnsi="Arial" w:cs="Arial"/>
                <w:color w:val="000000"/>
                <w:lang w:val="en-ZA"/>
              </w:rPr>
              <w:t xml:space="preserve"> Ext 4, </w:t>
            </w:r>
            <w:proofErr w:type="spellStart"/>
            <w:r w:rsidRPr="005224E5">
              <w:rPr>
                <w:rFonts w:ascii="Arial" w:eastAsiaTheme="minorHAnsi" w:hAnsi="Arial" w:cs="Arial"/>
                <w:color w:val="000000"/>
                <w:lang w:val="en-ZA"/>
              </w:rPr>
              <w:t>Randburg</w:t>
            </w:r>
            <w:proofErr w:type="spellEnd"/>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Cedar Square PK06</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Cedar &amp; Willow Roads, </w:t>
            </w:r>
            <w:proofErr w:type="spellStart"/>
            <w:r w:rsidRPr="005224E5">
              <w:rPr>
                <w:rFonts w:ascii="Arial" w:eastAsiaTheme="minorHAnsi" w:hAnsi="Arial" w:cs="Arial"/>
                <w:color w:val="000000"/>
                <w:lang w:val="en-ZA"/>
              </w:rPr>
              <w:t>Fourways</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Sandton</w:t>
            </w:r>
            <w:proofErr w:type="spellEnd"/>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Pepper Square PK18</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North Rand RD and </w:t>
            </w:r>
            <w:proofErr w:type="spellStart"/>
            <w:r w:rsidRPr="005224E5">
              <w:rPr>
                <w:rFonts w:ascii="Arial" w:eastAsiaTheme="minorHAnsi" w:hAnsi="Arial" w:cs="Arial"/>
                <w:color w:val="000000"/>
                <w:lang w:val="en-ZA"/>
              </w:rPr>
              <w:t>Oosthuizen</w:t>
            </w:r>
            <w:proofErr w:type="spellEnd"/>
            <w:r w:rsidRPr="005224E5">
              <w:rPr>
                <w:rFonts w:ascii="Arial" w:eastAsiaTheme="minorHAnsi" w:hAnsi="Arial" w:cs="Arial"/>
                <w:color w:val="000000"/>
                <w:lang w:val="en-ZA"/>
              </w:rPr>
              <w:t xml:space="preserve"> RD Boksburg</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Bonaero</w:t>
            </w:r>
            <w:proofErr w:type="spellEnd"/>
            <w:r w:rsidRPr="005224E5">
              <w:rPr>
                <w:rFonts w:ascii="Arial" w:eastAsiaTheme="minorHAnsi" w:hAnsi="Arial" w:cs="Arial"/>
                <w:color w:val="000000"/>
                <w:lang w:val="en-ZA"/>
              </w:rPr>
              <w:t xml:space="preserve"> Centre PK04</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Atlas &amp; </w:t>
            </w:r>
            <w:proofErr w:type="spellStart"/>
            <w:r w:rsidRPr="005224E5">
              <w:rPr>
                <w:rFonts w:ascii="Arial" w:eastAsiaTheme="minorHAnsi" w:hAnsi="Arial" w:cs="Arial"/>
                <w:color w:val="000000"/>
                <w:lang w:val="en-ZA"/>
              </w:rPr>
              <w:t>Geldenhuys</w:t>
            </w:r>
            <w:proofErr w:type="spellEnd"/>
            <w:r w:rsidRPr="005224E5">
              <w:rPr>
                <w:rFonts w:ascii="Arial" w:eastAsiaTheme="minorHAnsi" w:hAnsi="Arial" w:cs="Arial"/>
                <w:color w:val="000000"/>
                <w:lang w:val="en-ZA"/>
              </w:rPr>
              <w:t xml:space="preserve"> Road, </w:t>
            </w:r>
            <w:proofErr w:type="spellStart"/>
            <w:r w:rsidRPr="005224E5">
              <w:rPr>
                <w:rFonts w:ascii="Arial" w:eastAsiaTheme="minorHAnsi" w:hAnsi="Arial" w:cs="Arial"/>
                <w:color w:val="000000"/>
                <w:lang w:val="en-ZA"/>
              </w:rPr>
              <w:t>Bonaero</w:t>
            </w:r>
            <w:proofErr w:type="spellEnd"/>
            <w:r w:rsidRPr="005224E5">
              <w:rPr>
                <w:rFonts w:ascii="Arial" w:eastAsiaTheme="minorHAnsi" w:hAnsi="Arial" w:cs="Arial"/>
                <w:color w:val="000000"/>
                <w:lang w:val="en-ZA"/>
              </w:rPr>
              <w:t xml:space="preserve"> Park, Kempton Park</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Lakeside Mall PK19</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Tom Jones Street, </w:t>
            </w:r>
            <w:proofErr w:type="spellStart"/>
            <w:r w:rsidRPr="005224E5">
              <w:rPr>
                <w:rFonts w:ascii="Arial" w:eastAsiaTheme="minorHAnsi" w:hAnsi="Arial" w:cs="Arial"/>
                <w:color w:val="000000"/>
                <w:lang w:val="en-ZA"/>
              </w:rPr>
              <w:t>Benoni</w:t>
            </w:r>
            <w:proofErr w:type="spellEnd"/>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The Glen PK02</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Orpen</w:t>
            </w:r>
            <w:proofErr w:type="spellEnd"/>
            <w:r w:rsidRPr="005224E5">
              <w:rPr>
                <w:rFonts w:ascii="Arial" w:eastAsiaTheme="minorHAnsi" w:hAnsi="Arial" w:cs="Arial"/>
                <w:color w:val="000000"/>
                <w:lang w:val="en-ZA"/>
              </w:rPr>
              <w:t xml:space="preserve"> &amp; </w:t>
            </w:r>
            <w:proofErr w:type="spellStart"/>
            <w:r w:rsidRPr="005224E5">
              <w:rPr>
                <w:rFonts w:ascii="Arial" w:eastAsiaTheme="minorHAnsi" w:hAnsi="Arial" w:cs="Arial"/>
                <w:color w:val="000000"/>
                <w:lang w:val="en-ZA"/>
              </w:rPr>
              <w:t>Letaba</w:t>
            </w:r>
            <w:proofErr w:type="spellEnd"/>
            <w:r w:rsidRPr="005224E5">
              <w:rPr>
                <w:rFonts w:ascii="Arial" w:eastAsiaTheme="minorHAnsi" w:hAnsi="Arial" w:cs="Arial"/>
                <w:color w:val="000000"/>
                <w:lang w:val="en-ZA"/>
              </w:rPr>
              <w:t xml:space="preserve"> Streets, </w:t>
            </w:r>
            <w:proofErr w:type="spellStart"/>
            <w:r w:rsidRPr="005224E5">
              <w:rPr>
                <w:rFonts w:ascii="Arial" w:eastAsiaTheme="minorHAnsi" w:hAnsi="Arial" w:cs="Arial"/>
                <w:color w:val="000000"/>
                <w:lang w:val="en-ZA"/>
              </w:rPr>
              <w:t>Oakdene</w:t>
            </w:r>
            <w:proofErr w:type="spellEnd"/>
            <w:r w:rsidRPr="005224E5">
              <w:rPr>
                <w:rFonts w:ascii="Arial" w:eastAsiaTheme="minorHAnsi" w:hAnsi="Arial" w:cs="Arial"/>
                <w:color w:val="000000"/>
                <w:lang w:val="en-ZA"/>
              </w:rPr>
              <w:t>, Johannesburg</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Alberton</w:t>
            </w:r>
            <w:proofErr w:type="spellEnd"/>
            <w:r w:rsidRPr="005224E5">
              <w:rPr>
                <w:rFonts w:ascii="Arial" w:eastAsiaTheme="minorHAnsi" w:hAnsi="Arial" w:cs="Arial"/>
                <w:color w:val="000000"/>
                <w:lang w:val="en-ZA"/>
              </w:rPr>
              <w:t xml:space="preserve"> City PK05</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Voortrekker</w:t>
            </w:r>
            <w:proofErr w:type="spellEnd"/>
            <w:r w:rsidRPr="005224E5">
              <w:rPr>
                <w:rFonts w:ascii="Arial" w:eastAsiaTheme="minorHAnsi" w:hAnsi="Arial" w:cs="Arial"/>
                <w:color w:val="000000"/>
                <w:lang w:val="en-ZA"/>
              </w:rPr>
              <w:t xml:space="preserve"> Street, CBD, </w:t>
            </w:r>
            <w:proofErr w:type="spellStart"/>
            <w:r w:rsidRPr="005224E5">
              <w:rPr>
                <w:rFonts w:ascii="Arial" w:eastAsiaTheme="minorHAnsi" w:hAnsi="Arial" w:cs="Arial"/>
                <w:color w:val="000000"/>
                <w:lang w:val="en-ZA"/>
              </w:rPr>
              <w:t>Alberton</w:t>
            </w:r>
            <w:proofErr w:type="spellEnd"/>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Trade Route Mall – </w:t>
            </w:r>
            <w:proofErr w:type="spellStart"/>
            <w:r w:rsidRPr="005224E5">
              <w:rPr>
                <w:rFonts w:ascii="Arial" w:eastAsiaTheme="minorHAnsi" w:hAnsi="Arial" w:cs="Arial"/>
                <w:color w:val="000000"/>
                <w:lang w:val="en-ZA"/>
              </w:rPr>
              <w:t>Lenasia</w:t>
            </w:r>
            <w:proofErr w:type="spellEnd"/>
            <w:r w:rsidRPr="005224E5">
              <w:rPr>
                <w:rFonts w:ascii="Arial" w:eastAsiaTheme="minorHAnsi" w:hAnsi="Arial" w:cs="Arial"/>
                <w:color w:val="000000"/>
                <w:lang w:val="en-ZA"/>
              </w:rPr>
              <w:t xml:space="preserve"> Pk15</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K43 &amp; Nirvana Roads, </w:t>
            </w:r>
            <w:proofErr w:type="spellStart"/>
            <w:r w:rsidRPr="005224E5">
              <w:rPr>
                <w:rFonts w:ascii="Arial" w:eastAsiaTheme="minorHAnsi" w:hAnsi="Arial" w:cs="Arial"/>
                <w:color w:val="000000"/>
                <w:lang w:val="en-ZA"/>
              </w:rPr>
              <w:t>Lenasia</w:t>
            </w:r>
            <w:proofErr w:type="spellEnd"/>
            <w:r w:rsidRPr="005224E5">
              <w:rPr>
                <w:rFonts w:ascii="Arial" w:eastAsiaTheme="minorHAnsi" w:hAnsi="Arial" w:cs="Arial"/>
                <w:color w:val="000000"/>
                <w:lang w:val="en-ZA"/>
              </w:rPr>
              <w:t>, 1820</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N4 </w:t>
            </w:r>
            <w:proofErr w:type="spellStart"/>
            <w:r w:rsidRPr="005224E5">
              <w:rPr>
                <w:rFonts w:ascii="Arial" w:eastAsiaTheme="minorHAnsi" w:hAnsi="Arial" w:cs="Arial"/>
                <w:color w:val="000000"/>
                <w:lang w:val="en-ZA"/>
              </w:rPr>
              <w:t>Doornpoort</w:t>
            </w:r>
            <w:proofErr w:type="spellEnd"/>
            <w:r w:rsidRPr="005224E5">
              <w:rPr>
                <w:rFonts w:ascii="Arial" w:eastAsiaTheme="minorHAnsi" w:hAnsi="Arial" w:cs="Arial"/>
                <w:color w:val="000000"/>
                <w:lang w:val="en-ZA"/>
              </w:rPr>
              <w:t xml:space="preserve"> plaza CSC01</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N4 Rustenburg highway</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N4 </w:t>
            </w:r>
            <w:proofErr w:type="spellStart"/>
            <w:r w:rsidRPr="005224E5">
              <w:rPr>
                <w:rFonts w:ascii="Arial" w:eastAsiaTheme="minorHAnsi" w:hAnsi="Arial" w:cs="Arial"/>
                <w:color w:val="000000"/>
                <w:lang w:val="en-ZA"/>
              </w:rPr>
              <w:t>Doornpoort</w:t>
            </w:r>
            <w:proofErr w:type="spellEnd"/>
            <w:r w:rsidRPr="005224E5">
              <w:rPr>
                <w:rFonts w:ascii="Arial" w:eastAsiaTheme="minorHAnsi" w:hAnsi="Arial" w:cs="Arial"/>
                <w:color w:val="000000"/>
                <w:lang w:val="en-ZA"/>
              </w:rPr>
              <w:t xml:space="preserve"> plaza CSC02</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N4 Rustenburg highway</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Kolonnade</w:t>
            </w:r>
            <w:proofErr w:type="spellEnd"/>
            <w:r w:rsidRPr="005224E5">
              <w:rPr>
                <w:rFonts w:ascii="Arial" w:eastAsiaTheme="minorHAnsi" w:hAnsi="Arial" w:cs="Arial"/>
                <w:color w:val="000000"/>
                <w:lang w:val="en-ZA"/>
              </w:rPr>
              <w:t xml:space="preserve"> PK09</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Dr.</w:t>
            </w:r>
            <w:proofErr w:type="spellEnd"/>
            <w:r w:rsidRPr="005224E5">
              <w:rPr>
                <w:rFonts w:ascii="Arial" w:eastAsiaTheme="minorHAnsi" w:hAnsi="Arial" w:cs="Arial"/>
                <w:color w:val="000000"/>
                <w:lang w:val="en-ZA"/>
              </w:rPr>
              <w:t xml:space="preserve"> Van der Merwe &amp; Zambezi Drive, Montana Park, Pretoria</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Menlyn</w:t>
            </w:r>
            <w:proofErr w:type="spellEnd"/>
            <w:r w:rsidRPr="005224E5">
              <w:rPr>
                <w:rFonts w:ascii="Arial" w:eastAsiaTheme="minorHAnsi" w:hAnsi="Arial" w:cs="Arial"/>
                <w:color w:val="000000"/>
                <w:lang w:val="en-ZA"/>
              </w:rPr>
              <w:t xml:space="preserve"> Park Shopping Centre PK11</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Atterbury</w:t>
            </w:r>
            <w:proofErr w:type="spellEnd"/>
            <w:r w:rsidRPr="005224E5">
              <w:rPr>
                <w:rFonts w:ascii="Arial" w:eastAsiaTheme="minorHAnsi" w:hAnsi="Arial" w:cs="Arial"/>
                <w:color w:val="000000"/>
                <w:lang w:val="en-ZA"/>
              </w:rPr>
              <w:t xml:space="preserve"> Road &amp; Lois Ave, Menlo Park, Pretoria</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Jakaranda</w:t>
            </w:r>
            <w:proofErr w:type="spellEnd"/>
            <w:r w:rsidRPr="005224E5">
              <w:rPr>
                <w:rFonts w:ascii="Arial" w:eastAsiaTheme="minorHAnsi" w:hAnsi="Arial" w:cs="Arial"/>
                <w:color w:val="000000"/>
                <w:lang w:val="en-ZA"/>
              </w:rPr>
              <w:t xml:space="preserve"> Shopping Centre </w:t>
            </w:r>
            <w:r w:rsidRPr="005224E5">
              <w:rPr>
                <w:rFonts w:ascii="Arial" w:eastAsiaTheme="minorHAnsi" w:hAnsi="Arial" w:cs="Arial"/>
                <w:color w:val="000000"/>
                <w:lang w:val="en-ZA"/>
              </w:rPr>
              <w:lastRenderedPageBreak/>
              <w:t>PK08</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lastRenderedPageBreak/>
              <w:t xml:space="preserve">Corner of Michael Brink &amp; </w:t>
            </w:r>
            <w:proofErr w:type="spellStart"/>
            <w:r w:rsidRPr="005224E5">
              <w:rPr>
                <w:rFonts w:ascii="Arial" w:eastAsiaTheme="minorHAnsi" w:hAnsi="Arial" w:cs="Arial"/>
                <w:color w:val="000000"/>
                <w:lang w:val="en-ZA"/>
              </w:rPr>
              <w:t>Frates</w:t>
            </w:r>
            <w:proofErr w:type="spellEnd"/>
            <w:r w:rsidRPr="005224E5">
              <w:rPr>
                <w:rFonts w:ascii="Arial" w:eastAsiaTheme="minorHAnsi" w:hAnsi="Arial" w:cs="Arial"/>
                <w:color w:val="000000"/>
                <w:lang w:val="en-ZA"/>
              </w:rPr>
              <w:t xml:space="preserve"> Rd. </w:t>
            </w:r>
            <w:proofErr w:type="spellStart"/>
            <w:r w:rsidRPr="005224E5">
              <w:rPr>
                <w:rFonts w:ascii="Arial" w:eastAsiaTheme="minorHAnsi" w:hAnsi="Arial" w:cs="Arial"/>
                <w:color w:val="000000"/>
                <w:lang w:val="en-ZA"/>
              </w:rPr>
              <w:t>Rietfontein</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Pta</w:t>
            </w:r>
            <w:proofErr w:type="spellEnd"/>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lastRenderedPageBreak/>
              <w:t>Centurion Mall PK01</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Heuwel</w:t>
            </w:r>
            <w:proofErr w:type="spellEnd"/>
            <w:r w:rsidRPr="005224E5">
              <w:rPr>
                <w:rFonts w:ascii="Arial" w:eastAsiaTheme="minorHAnsi" w:hAnsi="Arial" w:cs="Arial"/>
                <w:color w:val="000000"/>
                <w:lang w:val="en-ZA"/>
              </w:rPr>
              <w:t xml:space="preserve"> Avenue, CBD, Centurion</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Mall @ Reds PK20</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Hendrik </w:t>
            </w:r>
            <w:proofErr w:type="spellStart"/>
            <w:r w:rsidRPr="005224E5">
              <w:rPr>
                <w:rFonts w:ascii="Arial" w:eastAsiaTheme="minorHAnsi" w:hAnsi="Arial" w:cs="Arial"/>
                <w:color w:val="000000"/>
                <w:lang w:val="en-ZA"/>
              </w:rPr>
              <w:t>Verwoed</w:t>
            </w:r>
            <w:proofErr w:type="spellEnd"/>
            <w:r w:rsidRPr="005224E5">
              <w:rPr>
                <w:rFonts w:ascii="Arial" w:eastAsiaTheme="minorHAnsi" w:hAnsi="Arial" w:cs="Arial"/>
                <w:color w:val="000000"/>
                <w:lang w:val="en-ZA"/>
              </w:rPr>
              <w:t xml:space="preserve"> &amp; </w:t>
            </w:r>
            <w:proofErr w:type="spellStart"/>
            <w:r w:rsidRPr="005224E5">
              <w:rPr>
                <w:rFonts w:ascii="Arial" w:eastAsiaTheme="minorHAnsi" w:hAnsi="Arial" w:cs="Arial"/>
                <w:color w:val="000000"/>
                <w:lang w:val="en-ZA"/>
              </w:rPr>
              <w:t>Roohuiskraal</w:t>
            </w:r>
            <w:proofErr w:type="spellEnd"/>
            <w:r w:rsidRPr="005224E5">
              <w:rPr>
                <w:rFonts w:ascii="Arial" w:eastAsiaTheme="minorHAnsi" w:hAnsi="Arial" w:cs="Arial"/>
                <w:color w:val="000000"/>
                <w:lang w:val="en-ZA"/>
              </w:rPr>
              <w:t xml:space="preserve"> Drives, </w:t>
            </w:r>
            <w:proofErr w:type="spellStart"/>
            <w:r w:rsidRPr="005224E5">
              <w:rPr>
                <w:rFonts w:ascii="Arial" w:eastAsiaTheme="minorHAnsi" w:hAnsi="Arial" w:cs="Arial"/>
                <w:color w:val="000000"/>
                <w:lang w:val="en-ZA"/>
              </w:rPr>
              <w:t>Rooihuiskraal</w:t>
            </w:r>
            <w:proofErr w:type="spellEnd"/>
            <w:r w:rsidRPr="005224E5">
              <w:rPr>
                <w:rFonts w:ascii="Arial" w:eastAsiaTheme="minorHAnsi" w:hAnsi="Arial" w:cs="Arial"/>
                <w:color w:val="000000"/>
                <w:lang w:val="en-ZA"/>
              </w:rPr>
              <w:t xml:space="preserve"> Ext 15, Centurion</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San Ridge Square </w:t>
            </w:r>
            <w:proofErr w:type="spellStart"/>
            <w:r w:rsidRPr="005224E5">
              <w:rPr>
                <w:rFonts w:ascii="Arial" w:eastAsiaTheme="minorHAnsi" w:hAnsi="Arial" w:cs="Arial"/>
                <w:color w:val="000000"/>
                <w:lang w:val="en-ZA"/>
              </w:rPr>
              <w:t>Midrand</w:t>
            </w:r>
            <w:proofErr w:type="spellEnd"/>
            <w:r w:rsidRPr="005224E5">
              <w:rPr>
                <w:rFonts w:ascii="Arial" w:eastAsiaTheme="minorHAnsi" w:hAnsi="Arial" w:cs="Arial"/>
                <w:color w:val="000000"/>
                <w:lang w:val="en-ZA"/>
              </w:rPr>
              <w:t xml:space="preserve"> PK13</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New &amp; Lever Roads</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Parkview Mall Pk21</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K43 &amp; Nirvana Roads, </w:t>
            </w:r>
            <w:proofErr w:type="spellStart"/>
            <w:r w:rsidRPr="005224E5">
              <w:rPr>
                <w:rFonts w:ascii="Arial" w:eastAsiaTheme="minorHAnsi" w:hAnsi="Arial" w:cs="Arial"/>
                <w:color w:val="000000"/>
                <w:lang w:val="en-ZA"/>
              </w:rPr>
              <w:t>Lenasia</w:t>
            </w:r>
            <w:proofErr w:type="spellEnd"/>
            <w:r w:rsidRPr="005224E5">
              <w:rPr>
                <w:rFonts w:ascii="Arial" w:eastAsiaTheme="minorHAnsi" w:hAnsi="Arial" w:cs="Arial"/>
                <w:color w:val="000000"/>
                <w:lang w:val="en-ZA"/>
              </w:rPr>
              <w:t>, 1820</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Irene Village Mall PK07</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Nellmapius</w:t>
            </w:r>
            <w:proofErr w:type="spellEnd"/>
            <w:r w:rsidRPr="005224E5">
              <w:rPr>
                <w:rFonts w:ascii="Arial" w:eastAsiaTheme="minorHAnsi" w:hAnsi="Arial" w:cs="Arial"/>
                <w:color w:val="000000"/>
                <w:lang w:val="en-ZA"/>
              </w:rPr>
              <w:t xml:space="preserve"> Ave &amp; Van </w:t>
            </w:r>
            <w:proofErr w:type="spellStart"/>
            <w:r w:rsidRPr="005224E5">
              <w:rPr>
                <w:rFonts w:ascii="Arial" w:eastAsiaTheme="minorHAnsi" w:hAnsi="Arial" w:cs="Arial"/>
                <w:color w:val="000000"/>
                <w:lang w:val="en-ZA"/>
              </w:rPr>
              <w:t>Ryneveld</w:t>
            </w:r>
            <w:proofErr w:type="spellEnd"/>
            <w:r w:rsidRPr="005224E5">
              <w:rPr>
                <w:rFonts w:ascii="Arial" w:eastAsiaTheme="minorHAnsi" w:hAnsi="Arial" w:cs="Arial"/>
                <w:color w:val="000000"/>
                <w:lang w:val="en-ZA"/>
              </w:rPr>
              <w:t xml:space="preserve"> Roads, Irene, Pretoria, 0157</w:t>
            </w:r>
          </w:p>
        </w:tc>
      </w:tr>
      <w:tr w:rsidR="005224E5" w:rsidRPr="005224E5" w:rsidTr="005224E5">
        <w:trPr>
          <w:trHeight w:val="286"/>
        </w:trPr>
        <w:tc>
          <w:tcPr>
            <w:tcW w:w="9245" w:type="dxa"/>
            <w:gridSpan w:val="2"/>
            <w:tcBorders>
              <w:top w:val="single" w:sz="6" w:space="0" w:color="auto"/>
              <w:left w:val="single" w:sz="6" w:space="0" w:color="auto"/>
              <w:bottom w:val="single" w:sz="6" w:space="0" w:color="auto"/>
              <w:right w:val="single" w:sz="6" w:space="0" w:color="auto"/>
            </w:tcBorders>
            <w:shd w:val="solid" w:color="C0C0C0" w:fill="auto"/>
          </w:tcPr>
          <w:p w:rsidR="005224E5" w:rsidRPr="005224E5" w:rsidRDefault="005224E5" w:rsidP="005224E5">
            <w:pPr>
              <w:autoSpaceDE w:val="0"/>
              <w:autoSpaceDN w:val="0"/>
              <w:adjustRightInd w:val="0"/>
              <w:spacing w:after="0" w:line="240" w:lineRule="auto"/>
              <w:rPr>
                <w:rFonts w:ascii="Arial" w:eastAsiaTheme="minorHAnsi" w:hAnsi="Arial" w:cs="Arial"/>
                <w:b/>
                <w:bCs/>
                <w:color w:val="000000"/>
                <w:lang w:val="en-ZA"/>
              </w:rPr>
            </w:pPr>
            <w:r w:rsidRPr="005224E5">
              <w:rPr>
                <w:rFonts w:ascii="Arial" w:eastAsiaTheme="minorHAnsi" w:hAnsi="Arial" w:cs="Arial"/>
                <w:b/>
                <w:bCs/>
                <w:color w:val="000000"/>
                <w:lang w:val="en-ZA"/>
              </w:rPr>
              <w:t>Temporary Kiosks [Customer Service centres]</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The Grove Shopping Centre TK23</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Lynnwood </w:t>
            </w:r>
            <w:proofErr w:type="spellStart"/>
            <w:r w:rsidRPr="005224E5">
              <w:rPr>
                <w:rFonts w:ascii="Arial" w:eastAsiaTheme="minorHAnsi" w:hAnsi="Arial" w:cs="Arial"/>
                <w:color w:val="000000"/>
                <w:lang w:val="en-ZA"/>
              </w:rPr>
              <w:t>rd</w:t>
            </w:r>
            <w:proofErr w:type="spellEnd"/>
            <w:r w:rsidRPr="005224E5">
              <w:rPr>
                <w:rFonts w:ascii="Arial" w:eastAsiaTheme="minorHAnsi" w:hAnsi="Arial" w:cs="Arial"/>
                <w:color w:val="000000"/>
                <w:lang w:val="en-ZA"/>
              </w:rPr>
              <w:t xml:space="preserve"> &amp; Simon </w:t>
            </w:r>
            <w:proofErr w:type="spellStart"/>
            <w:r w:rsidRPr="005224E5">
              <w:rPr>
                <w:rFonts w:ascii="Arial" w:eastAsiaTheme="minorHAnsi" w:hAnsi="Arial" w:cs="Arial"/>
                <w:color w:val="000000"/>
                <w:lang w:val="en-ZA"/>
              </w:rPr>
              <w:t>Vermooten</w:t>
            </w:r>
            <w:proofErr w:type="spellEnd"/>
            <w:r w:rsidRPr="005224E5">
              <w:rPr>
                <w:rFonts w:ascii="Arial" w:eastAsiaTheme="minorHAnsi" w:hAnsi="Arial" w:cs="Arial"/>
                <w:color w:val="000000"/>
                <w:lang w:val="en-ZA"/>
              </w:rPr>
              <w:t xml:space="preserve"> rd. </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Centurion Lifestyle Centre TK24</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Old Johannesburg and </w:t>
            </w:r>
            <w:proofErr w:type="spellStart"/>
            <w:r w:rsidRPr="005224E5">
              <w:rPr>
                <w:rFonts w:ascii="Arial" w:eastAsiaTheme="minorHAnsi" w:hAnsi="Arial" w:cs="Arial"/>
                <w:color w:val="000000"/>
                <w:lang w:val="en-ZA"/>
              </w:rPr>
              <w:t>Lenchen</w:t>
            </w:r>
            <w:proofErr w:type="spellEnd"/>
            <w:r w:rsidRPr="005224E5">
              <w:rPr>
                <w:rFonts w:ascii="Arial" w:eastAsiaTheme="minorHAnsi" w:hAnsi="Arial" w:cs="Arial"/>
                <w:color w:val="000000"/>
                <w:lang w:val="en-ZA"/>
              </w:rPr>
              <w:t xml:space="preserve"> Road in Centurion</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Killarney Mall TK20</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60 Riviera Road, Killarney, Johannesburg</w:t>
            </w:r>
          </w:p>
        </w:tc>
      </w:tr>
      <w:tr w:rsidR="005224E5" w:rsidRPr="005224E5" w:rsidTr="005224E5">
        <w:trPr>
          <w:trHeight w:val="286"/>
        </w:trPr>
        <w:tc>
          <w:tcPr>
            <w:tcW w:w="9245" w:type="dxa"/>
            <w:gridSpan w:val="2"/>
            <w:tcBorders>
              <w:top w:val="single" w:sz="6" w:space="0" w:color="auto"/>
              <w:left w:val="single" w:sz="6" w:space="0" w:color="auto"/>
              <w:bottom w:val="single" w:sz="6" w:space="0" w:color="auto"/>
              <w:right w:val="single" w:sz="6" w:space="0" w:color="auto"/>
            </w:tcBorders>
            <w:shd w:val="solid" w:color="C0C0C0" w:fill="auto"/>
          </w:tcPr>
          <w:p w:rsidR="005224E5" w:rsidRPr="005224E5" w:rsidRDefault="005224E5" w:rsidP="005224E5">
            <w:pPr>
              <w:autoSpaceDE w:val="0"/>
              <w:autoSpaceDN w:val="0"/>
              <w:adjustRightInd w:val="0"/>
              <w:spacing w:after="0" w:line="240" w:lineRule="auto"/>
              <w:rPr>
                <w:rFonts w:ascii="Arial" w:eastAsiaTheme="minorHAnsi" w:hAnsi="Arial" w:cs="Arial"/>
                <w:b/>
                <w:bCs/>
                <w:color w:val="000000"/>
                <w:lang w:val="en-ZA"/>
              </w:rPr>
            </w:pPr>
            <w:r w:rsidRPr="005224E5">
              <w:rPr>
                <w:rFonts w:ascii="Arial" w:eastAsiaTheme="minorHAnsi" w:hAnsi="Arial" w:cs="Arial"/>
                <w:b/>
                <w:bCs/>
                <w:color w:val="000000"/>
                <w:lang w:val="en-ZA"/>
              </w:rPr>
              <w:t>Satellite Centres [Customer Service centres]</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SC01 - Rigel</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N1 North, off-ramp Rigel Avenue</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SC03 - </w:t>
            </w:r>
            <w:proofErr w:type="spellStart"/>
            <w:r w:rsidRPr="005224E5">
              <w:rPr>
                <w:rFonts w:ascii="Arial" w:eastAsiaTheme="minorHAnsi" w:hAnsi="Arial" w:cs="Arial"/>
                <w:color w:val="000000"/>
                <w:lang w:val="en-ZA"/>
              </w:rPr>
              <w:t>Rivonia</w:t>
            </w:r>
            <w:proofErr w:type="spellEnd"/>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N1 South, off-ramp </w:t>
            </w:r>
            <w:proofErr w:type="spellStart"/>
            <w:r w:rsidRPr="005224E5">
              <w:rPr>
                <w:rFonts w:ascii="Arial" w:eastAsiaTheme="minorHAnsi" w:hAnsi="Arial" w:cs="Arial"/>
                <w:color w:val="000000"/>
                <w:lang w:val="en-ZA"/>
              </w:rPr>
              <w:t>Rivonia</w:t>
            </w:r>
            <w:proofErr w:type="spellEnd"/>
            <w:r w:rsidRPr="005224E5">
              <w:rPr>
                <w:rFonts w:ascii="Arial" w:eastAsiaTheme="minorHAnsi" w:hAnsi="Arial" w:cs="Arial"/>
                <w:color w:val="000000"/>
                <w:lang w:val="en-ZA"/>
              </w:rPr>
              <w:t xml:space="preserve"> Avenue</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SC04A - BP Oasis North</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 The Oasis, </w:t>
            </w: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Beyers</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Naudé</w:t>
            </w:r>
            <w:proofErr w:type="spellEnd"/>
            <w:r w:rsidRPr="005224E5">
              <w:rPr>
                <w:rFonts w:ascii="Arial" w:eastAsiaTheme="minorHAnsi" w:hAnsi="Arial" w:cs="Arial"/>
                <w:color w:val="000000"/>
                <w:lang w:val="en-ZA"/>
              </w:rPr>
              <w:t xml:space="preserve"> Drive &amp; N1 North Highway</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SC04B - BP Oasis South</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 The Oasis, </w:t>
            </w:r>
            <w:proofErr w:type="spellStart"/>
            <w:r w:rsidRPr="005224E5">
              <w:rPr>
                <w:rFonts w:ascii="Arial" w:eastAsiaTheme="minorHAnsi" w:hAnsi="Arial" w:cs="Arial"/>
                <w:color w:val="000000"/>
                <w:lang w:val="en-ZA"/>
              </w:rPr>
              <w:t>Cnr</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Beyers</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Naudé</w:t>
            </w:r>
            <w:proofErr w:type="spellEnd"/>
            <w:r w:rsidRPr="005224E5">
              <w:rPr>
                <w:rFonts w:ascii="Arial" w:eastAsiaTheme="minorHAnsi" w:hAnsi="Arial" w:cs="Arial"/>
                <w:color w:val="000000"/>
                <w:lang w:val="en-ZA"/>
              </w:rPr>
              <w:t xml:space="preserve"> Drive &amp; N1 South Highway</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SC04C - 14th Avenue</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proofErr w:type="spellStart"/>
            <w:r w:rsidRPr="005224E5">
              <w:rPr>
                <w:rFonts w:ascii="Arial" w:eastAsiaTheme="minorHAnsi" w:hAnsi="Arial" w:cs="Arial"/>
                <w:color w:val="000000"/>
                <w:lang w:val="en-ZA"/>
              </w:rPr>
              <w:t>Sentinal</w:t>
            </w:r>
            <w:proofErr w:type="spellEnd"/>
            <w:r w:rsidRPr="005224E5">
              <w:rPr>
                <w:rFonts w:ascii="Arial" w:eastAsiaTheme="minorHAnsi" w:hAnsi="Arial" w:cs="Arial"/>
                <w:color w:val="000000"/>
                <w:lang w:val="en-ZA"/>
              </w:rPr>
              <w:t xml:space="preserve"> Avenue, off 14th Avenue, </w:t>
            </w:r>
            <w:proofErr w:type="spellStart"/>
            <w:r w:rsidRPr="005224E5">
              <w:rPr>
                <w:rFonts w:ascii="Arial" w:eastAsiaTheme="minorHAnsi" w:hAnsi="Arial" w:cs="Arial"/>
                <w:color w:val="000000"/>
                <w:lang w:val="en-ZA"/>
              </w:rPr>
              <w:t>Northcliff</w:t>
            </w:r>
            <w:proofErr w:type="spellEnd"/>
            <w:r w:rsidRPr="005224E5">
              <w:rPr>
                <w:rFonts w:ascii="Arial" w:eastAsiaTheme="minorHAnsi" w:hAnsi="Arial" w:cs="Arial"/>
                <w:color w:val="000000"/>
                <w:lang w:val="en-ZA"/>
              </w:rPr>
              <w:t xml:space="preserve">, </w:t>
            </w:r>
            <w:proofErr w:type="spellStart"/>
            <w:r w:rsidRPr="005224E5">
              <w:rPr>
                <w:rFonts w:ascii="Arial" w:eastAsiaTheme="minorHAnsi" w:hAnsi="Arial" w:cs="Arial"/>
                <w:color w:val="000000"/>
                <w:lang w:val="en-ZA"/>
              </w:rPr>
              <w:t>Randburg</w:t>
            </w:r>
            <w:proofErr w:type="spellEnd"/>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SC05 - Golden Highway</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N1 South, </w:t>
            </w:r>
            <w:proofErr w:type="spellStart"/>
            <w:r w:rsidRPr="005224E5">
              <w:rPr>
                <w:rFonts w:ascii="Arial" w:eastAsiaTheme="minorHAnsi" w:hAnsi="Arial" w:cs="Arial"/>
                <w:color w:val="000000"/>
                <w:lang w:val="en-ZA"/>
              </w:rPr>
              <w:t>Goldern</w:t>
            </w:r>
            <w:proofErr w:type="spellEnd"/>
            <w:r w:rsidRPr="005224E5">
              <w:rPr>
                <w:rFonts w:ascii="Arial" w:eastAsiaTheme="minorHAnsi" w:hAnsi="Arial" w:cs="Arial"/>
                <w:color w:val="000000"/>
                <w:lang w:val="en-ZA"/>
              </w:rPr>
              <w:t xml:space="preserve"> highway off ramp, Viking Filling station</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SC06 - </w:t>
            </w:r>
            <w:proofErr w:type="spellStart"/>
            <w:r w:rsidRPr="005224E5">
              <w:rPr>
                <w:rFonts w:ascii="Arial" w:eastAsiaTheme="minorHAnsi" w:hAnsi="Arial" w:cs="Arial"/>
                <w:color w:val="000000"/>
                <w:lang w:val="en-ZA"/>
              </w:rPr>
              <w:t>Kliprivier</w:t>
            </w:r>
            <w:proofErr w:type="spellEnd"/>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N12 West, </w:t>
            </w:r>
            <w:proofErr w:type="spellStart"/>
            <w:r w:rsidRPr="005224E5">
              <w:rPr>
                <w:rFonts w:ascii="Arial" w:eastAsiaTheme="minorHAnsi" w:hAnsi="Arial" w:cs="Arial"/>
                <w:color w:val="000000"/>
                <w:lang w:val="en-ZA"/>
              </w:rPr>
              <w:t>Kliprevier</w:t>
            </w:r>
            <w:proofErr w:type="spellEnd"/>
            <w:r w:rsidRPr="005224E5">
              <w:rPr>
                <w:rFonts w:ascii="Arial" w:eastAsiaTheme="minorHAnsi" w:hAnsi="Arial" w:cs="Arial"/>
                <w:color w:val="000000"/>
                <w:lang w:val="en-ZA"/>
              </w:rPr>
              <w:t xml:space="preserve"> Off ramp, Ridgeway, Johannesburg South</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SC07 - Grey</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N3 South, off-ramp Grey Avenue</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SC08 - </w:t>
            </w:r>
            <w:proofErr w:type="spellStart"/>
            <w:r w:rsidRPr="005224E5">
              <w:rPr>
                <w:rFonts w:ascii="Arial" w:eastAsiaTheme="minorHAnsi" w:hAnsi="Arial" w:cs="Arial"/>
                <w:color w:val="000000"/>
                <w:lang w:val="en-ZA"/>
              </w:rPr>
              <w:t>Modderfontein</w:t>
            </w:r>
            <w:proofErr w:type="spellEnd"/>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N3 South off-ramp, </w:t>
            </w:r>
            <w:proofErr w:type="spellStart"/>
            <w:r w:rsidRPr="005224E5">
              <w:rPr>
                <w:rFonts w:ascii="Arial" w:eastAsiaTheme="minorHAnsi" w:hAnsi="Arial" w:cs="Arial"/>
                <w:color w:val="000000"/>
                <w:lang w:val="en-ZA"/>
              </w:rPr>
              <w:t>Modderfontein</w:t>
            </w:r>
            <w:proofErr w:type="spellEnd"/>
            <w:r w:rsidRPr="005224E5">
              <w:rPr>
                <w:rFonts w:ascii="Arial" w:eastAsiaTheme="minorHAnsi" w:hAnsi="Arial" w:cs="Arial"/>
                <w:color w:val="000000"/>
                <w:lang w:val="en-ZA"/>
              </w:rPr>
              <w:t xml:space="preserve"> Road.</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 xml:space="preserve">SC09 - </w:t>
            </w:r>
            <w:proofErr w:type="spellStart"/>
            <w:r w:rsidRPr="005224E5">
              <w:rPr>
                <w:rFonts w:ascii="Arial" w:eastAsiaTheme="minorHAnsi" w:hAnsi="Arial" w:cs="Arial"/>
                <w:color w:val="000000"/>
                <w:lang w:val="en-ZA"/>
              </w:rPr>
              <w:t>Jetpark</w:t>
            </w:r>
            <w:proofErr w:type="spellEnd"/>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N12 East, Jet Park, Boksburg</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SC10A - Engen North</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Engen Highveld One Stop, R21 North</w:t>
            </w:r>
          </w:p>
        </w:tc>
      </w:tr>
      <w:tr w:rsidR="005224E5" w:rsidRPr="005224E5" w:rsidTr="005224E5">
        <w:trPr>
          <w:trHeight w:val="286"/>
        </w:trPr>
        <w:tc>
          <w:tcPr>
            <w:tcW w:w="3036"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SC10B - Engen South</w:t>
            </w:r>
          </w:p>
        </w:tc>
        <w:tc>
          <w:tcPr>
            <w:tcW w:w="6209" w:type="dxa"/>
            <w:tcBorders>
              <w:top w:val="single" w:sz="6" w:space="0" w:color="auto"/>
              <w:left w:val="single" w:sz="6" w:space="0" w:color="auto"/>
              <w:bottom w:val="single" w:sz="6" w:space="0" w:color="auto"/>
              <w:right w:val="single" w:sz="6" w:space="0" w:color="auto"/>
            </w:tcBorders>
          </w:tcPr>
          <w:p w:rsidR="005224E5" w:rsidRPr="005224E5" w:rsidRDefault="005224E5" w:rsidP="005224E5">
            <w:pPr>
              <w:autoSpaceDE w:val="0"/>
              <w:autoSpaceDN w:val="0"/>
              <w:adjustRightInd w:val="0"/>
              <w:spacing w:after="0" w:line="240" w:lineRule="auto"/>
              <w:rPr>
                <w:rFonts w:ascii="Arial" w:eastAsiaTheme="minorHAnsi" w:hAnsi="Arial" w:cs="Arial"/>
                <w:color w:val="000000"/>
                <w:lang w:val="en-ZA"/>
              </w:rPr>
            </w:pPr>
            <w:r w:rsidRPr="005224E5">
              <w:rPr>
                <w:rFonts w:ascii="Arial" w:eastAsiaTheme="minorHAnsi" w:hAnsi="Arial" w:cs="Arial"/>
                <w:color w:val="000000"/>
                <w:lang w:val="en-ZA"/>
              </w:rPr>
              <w:t>Engen Highveld One Stop, R21 South</w:t>
            </w:r>
          </w:p>
        </w:tc>
      </w:tr>
    </w:tbl>
    <w:p w:rsidR="00F32FD8" w:rsidRPr="005224E5" w:rsidRDefault="00F32FD8" w:rsidP="00E37172">
      <w:pPr>
        <w:jc w:val="both"/>
        <w:rPr>
          <w:rFonts w:ascii="Arial" w:hAnsi="Arial" w:cs="Arial"/>
        </w:rPr>
      </w:pPr>
    </w:p>
    <w:p w:rsidR="009721CA" w:rsidRPr="00770E66" w:rsidRDefault="009721CA" w:rsidP="00770E66">
      <w:pPr>
        <w:pStyle w:val="ListParagraph"/>
        <w:numPr>
          <w:ilvl w:val="0"/>
          <w:numId w:val="24"/>
        </w:numPr>
        <w:ind w:hanging="720"/>
        <w:jc w:val="both"/>
        <w:rPr>
          <w:rFonts w:ascii="Arial" w:hAnsi="Arial" w:cs="Arial"/>
          <w:b/>
        </w:rPr>
      </w:pPr>
      <w:r w:rsidRPr="00770E66">
        <w:rPr>
          <w:rFonts w:ascii="Arial" w:hAnsi="Arial" w:cs="Arial"/>
          <w:b/>
        </w:rPr>
        <w:t>For Incident Management Services:</w:t>
      </w:r>
    </w:p>
    <w:tbl>
      <w:tblPr>
        <w:tblW w:w="7803" w:type="dxa"/>
        <w:tblInd w:w="562" w:type="dxa"/>
        <w:tblLook w:val="04A0" w:firstRow="1" w:lastRow="0" w:firstColumn="1" w:lastColumn="0" w:noHBand="0" w:noVBand="1"/>
      </w:tblPr>
      <w:tblGrid>
        <w:gridCol w:w="4678"/>
        <w:gridCol w:w="1560"/>
        <w:gridCol w:w="1565"/>
      </w:tblGrid>
      <w:tr w:rsidR="005224E5" w:rsidRPr="009721CA" w:rsidTr="009721CA">
        <w:trPr>
          <w:trHeight w:val="291"/>
        </w:trPr>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24E5" w:rsidRPr="009721CA" w:rsidRDefault="005224E5" w:rsidP="005224E5">
            <w:pPr>
              <w:spacing w:after="0" w:line="240" w:lineRule="auto"/>
              <w:rPr>
                <w:rFonts w:ascii="Arial" w:eastAsia="Times New Roman" w:hAnsi="Arial" w:cs="Arial"/>
                <w:color w:val="000000"/>
                <w:lang w:val="en-ZA" w:eastAsia="en-ZA"/>
              </w:rPr>
            </w:pPr>
            <w:r w:rsidRPr="009721CA">
              <w:rPr>
                <w:rFonts w:ascii="Arial" w:eastAsia="Times New Roman" w:hAnsi="Arial" w:cs="Arial"/>
                <w:color w:val="000000"/>
                <w:lang w:val="en-ZA" w:eastAsia="en-ZA"/>
              </w:rPr>
              <w:t>C</w:t>
            </w:r>
            <w:r w:rsidRPr="005224E5">
              <w:rPr>
                <w:rFonts w:ascii="Arial" w:eastAsia="Times New Roman" w:hAnsi="Arial" w:cs="Arial"/>
                <w:color w:val="000000"/>
                <w:lang w:val="en-ZA" w:eastAsia="en-ZA"/>
              </w:rPr>
              <w:t xml:space="preserve">entral </w:t>
            </w:r>
            <w:r w:rsidRPr="009721CA">
              <w:rPr>
                <w:rFonts w:ascii="Arial" w:eastAsia="Times New Roman" w:hAnsi="Arial" w:cs="Arial"/>
                <w:color w:val="000000"/>
                <w:lang w:val="en-ZA" w:eastAsia="en-ZA"/>
              </w:rPr>
              <w:t>O</w:t>
            </w:r>
            <w:r w:rsidRPr="005224E5">
              <w:rPr>
                <w:rFonts w:ascii="Arial" w:eastAsia="Times New Roman" w:hAnsi="Arial" w:cs="Arial"/>
                <w:color w:val="000000"/>
                <w:lang w:val="en-ZA" w:eastAsia="en-ZA"/>
              </w:rPr>
              <w:t xml:space="preserve">perating </w:t>
            </w:r>
            <w:r w:rsidRPr="009721CA">
              <w:rPr>
                <w:rFonts w:ascii="Arial" w:eastAsia="Times New Roman" w:hAnsi="Arial" w:cs="Arial"/>
                <w:color w:val="000000"/>
                <w:lang w:val="en-ZA" w:eastAsia="en-ZA"/>
              </w:rPr>
              <w:t>C</w:t>
            </w:r>
            <w:r w:rsidRPr="005224E5">
              <w:rPr>
                <w:rFonts w:ascii="Arial" w:eastAsia="Times New Roman" w:hAnsi="Arial" w:cs="Arial"/>
                <w:color w:val="000000"/>
                <w:lang w:val="en-ZA" w:eastAsia="en-ZA"/>
              </w:rPr>
              <w:t>entre</w:t>
            </w:r>
            <w:r w:rsidRPr="009721CA">
              <w:rPr>
                <w:rFonts w:ascii="Arial" w:eastAsia="Times New Roman" w:hAnsi="Arial" w:cs="Arial"/>
                <w:color w:val="000000"/>
                <w:lang w:val="en-ZA" w:eastAsia="en-ZA"/>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24E5" w:rsidRPr="009721CA" w:rsidRDefault="005224E5" w:rsidP="005224E5">
            <w:pPr>
              <w:spacing w:after="0" w:line="240" w:lineRule="auto"/>
              <w:rPr>
                <w:rFonts w:ascii="Arial" w:eastAsia="Times New Roman" w:hAnsi="Arial" w:cs="Arial"/>
                <w:color w:val="000000"/>
                <w:lang w:val="en-ZA" w:eastAsia="en-ZA"/>
              </w:rPr>
            </w:pPr>
            <w:r w:rsidRPr="009721CA">
              <w:rPr>
                <w:rFonts w:ascii="Arial" w:eastAsia="Times New Roman" w:hAnsi="Arial" w:cs="Arial"/>
                <w:color w:val="000000"/>
                <w:lang w:val="en-ZA" w:eastAsia="en-ZA"/>
              </w:rPr>
              <w:t>Shift 1 - 06:00 to 18:00 &amp; Shift 2 - 18:00 to 06:00</w:t>
            </w:r>
          </w:p>
        </w:tc>
        <w:tc>
          <w:tcPr>
            <w:tcW w:w="1565" w:type="dxa"/>
            <w:tcBorders>
              <w:top w:val="single" w:sz="4" w:space="0" w:color="000000"/>
              <w:left w:val="nil"/>
              <w:bottom w:val="single" w:sz="4" w:space="0" w:color="000000"/>
              <w:right w:val="single" w:sz="4" w:space="0" w:color="000000"/>
            </w:tcBorders>
            <w:shd w:val="clear" w:color="auto" w:fill="auto"/>
            <w:noWrap/>
            <w:vAlign w:val="bottom"/>
            <w:hideMark/>
          </w:tcPr>
          <w:p w:rsidR="005224E5" w:rsidRPr="009721CA" w:rsidRDefault="005224E5" w:rsidP="00795B62">
            <w:pPr>
              <w:spacing w:after="0" w:line="240" w:lineRule="auto"/>
              <w:jc w:val="center"/>
              <w:rPr>
                <w:rFonts w:ascii="Arial" w:eastAsia="Times New Roman" w:hAnsi="Arial" w:cs="Arial"/>
                <w:color w:val="000000"/>
                <w:lang w:val="en-ZA" w:eastAsia="en-ZA"/>
              </w:rPr>
            </w:pPr>
            <w:r w:rsidRPr="009721CA">
              <w:rPr>
                <w:rFonts w:ascii="Arial" w:eastAsia="Times New Roman" w:hAnsi="Arial" w:cs="Arial"/>
                <w:color w:val="000000"/>
                <w:lang w:val="en-ZA" w:eastAsia="en-ZA"/>
              </w:rPr>
              <w:t>25</w:t>
            </w:r>
          </w:p>
        </w:tc>
      </w:tr>
      <w:tr w:rsidR="005224E5" w:rsidRPr="009721CA" w:rsidTr="009721CA">
        <w:trPr>
          <w:trHeight w:val="291"/>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5224E5" w:rsidRPr="009721CA" w:rsidRDefault="005224E5" w:rsidP="005224E5">
            <w:pPr>
              <w:spacing w:after="0" w:line="240" w:lineRule="auto"/>
              <w:rPr>
                <w:rFonts w:ascii="Arial" w:eastAsia="Times New Roman" w:hAnsi="Arial" w:cs="Arial"/>
                <w:color w:val="000000"/>
                <w:lang w:val="en-ZA" w:eastAsia="en-ZA"/>
              </w:rPr>
            </w:pPr>
            <w:r w:rsidRPr="009721CA">
              <w:rPr>
                <w:rFonts w:ascii="Arial" w:eastAsia="Times New Roman" w:hAnsi="Arial" w:cs="Arial"/>
                <w:color w:val="000000"/>
                <w:lang w:val="en-ZA" w:eastAsia="en-ZA"/>
              </w:rPr>
              <w:t>14th avenue</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224E5" w:rsidRPr="009721CA" w:rsidRDefault="005224E5" w:rsidP="005224E5">
            <w:pPr>
              <w:spacing w:after="0" w:line="240" w:lineRule="auto"/>
              <w:rPr>
                <w:rFonts w:ascii="Arial" w:eastAsia="Times New Roman" w:hAnsi="Arial" w:cs="Arial"/>
                <w:color w:val="000000"/>
                <w:lang w:val="en-ZA" w:eastAsia="en-ZA"/>
              </w:rPr>
            </w:pPr>
          </w:p>
        </w:tc>
        <w:tc>
          <w:tcPr>
            <w:tcW w:w="1565" w:type="dxa"/>
            <w:tcBorders>
              <w:top w:val="nil"/>
              <w:left w:val="nil"/>
              <w:bottom w:val="single" w:sz="4" w:space="0" w:color="000000"/>
              <w:right w:val="single" w:sz="4" w:space="0" w:color="000000"/>
            </w:tcBorders>
            <w:shd w:val="clear" w:color="auto" w:fill="auto"/>
            <w:noWrap/>
            <w:vAlign w:val="bottom"/>
            <w:hideMark/>
          </w:tcPr>
          <w:p w:rsidR="005224E5" w:rsidRPr="009721CA" w:rsidRDefault="005224E5" w:rsidP="00795B62">
            <w:pPr>
              <w:spacing w:after="0" w:line="240" w:lineRule="auto"/>
              <w:jc w:val="center"/>
              <w:rPr>
                <w:rFonts w:ascii="Arial" w:eastAsia="Times New Roman" w:hAnsi="Arial" w:cs="Arial"/>
                <w:color w:val="000000"/>
                <w:lang w:val="en-ZA" w:eastAsia="en-ZA"/>
              </w:rPr>
            </w:pPr>
            <w:r w:rsidRPr="009721CA">
              <w:rPr>
                <w:rFonts w:ascii="Arial" w:eastAsia="Times New Roman" w:hAnsi="Arial" w:cs="Arial"/>
                <w:color w:val="000000"/>
                <w:lang w:val="en-ZA" w:eastAsia="en-ZA"/>
              </w:rPr>
              <w:t>19</w:t>
            </w:r>
          </w:p>
        </w:tc>
      </w:tr>
      <w:tr w:rsidR="005224E5" w:rsidRPr="009721CA" w:rsidTr="009721CA">
        <w:trPr>
          <w:trHeight w:val="291"/>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5224E5" w:rsidRPr="009721CA" w:rsidRDefault="005224E5" w:rsidP="005224E5">
            <w:pPr>
              <w:spacing w:after="0" w:line="240" w:lineRule="auto"/>
              <w:rPr>
                <w:rFonts w:ascii="Arial" w:eastAsia="Times New Roman" w:hAnsi="Arial" w:cs="Arial"/>
                <w:color w:val="000000"/>
                <w:lang w:val="en-ZA" w:eastAsia="en-ZA"/>
              </w:rPr>
            </w:pPr>
            <w:r w:rsidRPr="009721CA">
              <w:rPr>
                <w:rFonts w:ascii="Arial" w:eastAsia="Times New Roman" w:hAnsi="Arial" w:cs="Arial"/>
                <w:color w:val="000000"/>
                <w:lang w:val="en-ZA" w:eastAsia="en-ZA"/>
              </w:rPr>
              <w:t>Golden Highway</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224E5" w:rsidRPr="009721CA" w:rsidRDefault="005224E5" w:rsidP="005224E5">
            <w:pPr>
              <w:spacing w:after="0" w:line="240" w:lineRule="auto"/>
              <w:rPr>
                <w:rFonts w:ascii="Arial" w:eastAsia="Times New Roman" w:hAnsi="Arial" w:cs="Arial"/>
                <w:color w:val="000000"/>
                <w:lang w:val="en-ZA" w:eastAsia="en-ZA"/>
              </w:rPr>
            </w:pPr>
          </w:p>
        </w:tc>
        <w:tc>
          <w:tcPr>
            <w:tcW w:w="1565" w:type="dxa"/>
            <w:tcBorders>
              <w:top w:val="nil"/>
              <w:left w:val="nil"/>
              <w:bottom w:val="single" w:sz="4" w:space="0" w:color="000000"/>
              <w:right w:val="single" w:sz="4" w:space="0" w:color="000000"/>
            </w:tcBorders>
            <w:shd w:val="clear" w:color="auto" w:fill="auto"/>
            <w:noWrap/>
            <w:vAlign w:val="bottom"/>
            <w:hideMark/>
          </w:tcPr>
          <w:p w:rsidR="005224E5" w:rsidRPr="009721CA" w:rsidRDefault="005224E5" w:rsidP="00795B62">
            <w:pPr>
              <w:spacing w:after="0" w:line="240" w:lineRule="auto"/>
              <w:jc w:val="center"/>
              <w:rPr>
                <w:rFonts w:ascii="Arial" w:eastAsia="Times New Roman" w:hAnsi="Arial" w:cs="Arial"/>
                <w:color w:val="000000"/>
                <w:lang w:val="en-ZA" w:eastAsia="en-ZA"/>
              </w:rPr>
            </w:pPr>
            <w:r w:rsidRPr="009721CA">
              <w:rPr>
                <w:rFonts w:ascii="Arial" w:eastAsia="Times New Roman" w:hAnsi="Arial" w:cs="Arial"/>
                <w:color w:val="000000"/>
                <w:lang w:val="en-ZA" w:eastAsia="en-ZA"/>
              </w:rPr>
              <w:t>14</w:t>
            </w:r>
          </w:p>
        </w:tc>
      </w:tr>
      <w:tr w:rsidR="005224E5" w:rsidRPr="009721CA" w:rsidTr="009721CA">
        <w:trPr>
          <w:trHeight w:val="291"/>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5224E5" w:rsidRPr="009721CA" w:rsidRDefault="005224E5" w:rsidP="005224E5">
            <w:pPr>
              <w:spacing w:after="0" w:line="240" w:lineRule="auto"/>
              <w:rPr>
                <w:rFonts w:ascii="Arial" w:eastAsia="Times New Roman" w:hAnsi="Arial" w:cs="Arial"/>
                <w:color w:val="000000"/>
                <w:lang w:val="en-ZA" w:eastAsia="en-ZA"/>
              </w:rPr>
            </w:pPr>
            <w:r w:rsidRPr="009721CA">
              <w:rPr>
                <w:rFonts w:ascii="Arial" w:eastAsia="Times New Roman" w:hAnsi="Arial" w:cs="Arial"/>
                <w:color w:val="000000"/>
                <w:lang w:val="en-ZA" w:eastAsia="en-ZA"/>
              </w:rPr>
              <w:t>Grey Avenue</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224E5" w:rsidRPr="009721CA" w:rsidRDefault="005224E5" w:rsidP="005224E5">
            <w:pPr>
              <w:spacing w:after="0" w:line="240" w:lineRule="auto"/>
              <w:rPr>
                <w:rFonts w:ascii="Arial" w:eastAsia="Times New Roman" w:hAnsi="Arial" w:cs="Arial"/>
                <w:color w:val="000000"/>
                <w:lang w:val="en-ZA" w:eastAsia="en-ZA"/>
              </w:rPr>
            </w:pPr>
          </w:p>
        </w:tc>
        <w:tc>
          <w:tcPr>
            <w:tcW w:w="1565" w:type="dxa"/>
            <w:tcBorders>
              <w:top w:val="nil"/>
              <w:left w:val="nil"/>
              <w:bottom w:val="single" w:sz="4" w:space="0" w:color="000000"/>
              <w:right w:val="single" w:sz="4" w:space="0" w:color="000000"/>
            </w:tcBorders>
            <w:shd w:val="clear" w:color="auto" w:fill="auto"/>
            <w:noWrap/>
            <w:vAlign w:val="bottom"/>
            <w:hideMark/>
          </w:tcPr>
          <w:p w:rsidR="005224E5" w:rsidRPr="009721CA" w:rsidRDefault="005224E5" w:rsidP="00795B62">
            <w:pPr>
              <w:spacing w:after="0" w:line="240" w:lineRule="auto"/>
              <w:jc w:val="center"/>
              <w:rPr>
                <w:rFonts w:ascii="Arial" w:eastAsia="Times New Roman" w:hAnsi="Arial" w:cs="Arial"/>
                <w:color w:val="000000"/>
                <w:lang w:val="en-ZA" w:eastAsia="en-ZA"/>
              </w:rPr>
            </w:pPr>
            <w:r w:rsidRPr="009721CA">
              <w:rPr>
                <w:rFonts w:ascii="Arial" w:eastAsia="Times New Roman" w:hAnsi="Arial" w:cs="Arial"/>
                <w:color w:val="000000"/>
                <w:lang w:val="en-ZA" w:eastAsia="en-ZA"/>
              </w:rPr>
              <w:t>17</w:t>
            </w:r>
          </w:p>
        </w:tc>
      </w:tr>
      <w:tr w:rsidR="005224E5" w:rsidRPr="009721CA" w:rsidTr="009721CA">
        <w:trPr>
          <w:trHeight w:val="291"/>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5224E5" w:rsidRPr="009721CA" w:rsidRDefault="005224E5" w:rsidP="005224E5">
            <w:pPr>
              <w:spacing w:after="0" w:line="240" w:lineRule="auto"/>
              <w:rPr>
                <w:rFonts w:ascii="Arial" w:eastAsia="Times New Roman" w:hAnsi="Arial" w:cs="Arial"/>
                <w:color w:val="000000"/>
                <w:lang w:val="en-ZA" w:eastAsia="en-ZA"/>
              </w:rPr>
            </w:pPr>
            <w:r w:rsidRPr="009721CA">
              <w:rPr>
                <w:rFonts w:ascii="Arial" w:eastAsia="Times New Roman" w:hAnsi="Arial" w:cs="Arial"/>
                <w:color w:val="000000"/>
                <w:lang w:val="en-ZA" w:eastAsia="en-ZA"/>
              </w:rPr>
              <w:t>Jet Park</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224E5" w:rsidRPr="009721CA" w:rsidRDefault="005224E5" w:rsidP="005224E5">
            <w:pPr>
              <w:spacing w:after="0" w:line="240" w:lineRule="auto"/>
              <w:rPr>
                <w:rFonts w:ascii="Arial" w:eastAsia="Times New Roman" w:hAnsi="Arial" w:cs="Arial"/>
                <w:color w:val="000000"/>
                <w:lang w:val="en-ZA" w:eastAsia="en-ZA"/>
              </w:rPr>
            </w:pPr>
          </w:p>
        </w:tc>
        <w:tc>
          <w:tcPr>
            <w:tcW w:w="1565" w:type="dxa"/>
            <w:tcBorders>
              <w:top w:val="nil"/>
              <w:left w:val="nil"/>
              <w:bottom w:val="single" w:sz="4" w:space="0" w:color="000000"/>
              <w:right w:val="single" w:sz="4" w:space="0" w:color="000000"/>
            </w:tcBorders>
            <w:shd w:val="clear" w:color="auto" w:fill="auto"/>
            <w:noWrap/>
            <w:vAlign w:val="bottom"/>
            <w:hideMark/>
          </w:tcPr>
          <w:p w:rsidR="005224E5" w:rsidRPr="009721CA" w:rsidRDefault="005224E5" w:rsidP="00795B62">
            <w:pPr>
              <w:spacing w:after="0" w:line="240" w:lineRule="auto"/>
              <w:jc w:val="center"/>
              <w:rPr>
                <w:rFonts w:ascii="Arial" w:eastAsia="Times New Roman" w:hAnsi="Arial" w:cs="Arial"/>
                <w:color w:val="000000"/>
                <w:lang w:val="en-ZA" w:eastAsia="en-ZA"/>
              </w:rPr>
            </w:pPr>
            <w:r w:rsidRPr="009721CA">
              <w:rPr>
                <w:rFonts w:ascii="Arial" w:eastAsia="Times New Roman" w:hAnsi="Arial" w:cs="Arial"/>
                <w:color w:val="000000"/>
                <w:lang w:val="en-ZA" w:eastAsia="en-ZA"/>
              </w:rPr>
              <w:t>16</w:t>
            </w:r>
          </w:p>
        </w:tc>
      </w:tr>
      <w:tr w:rsidR="005224E5" w:rsidRPr="009721CA" w:rsidTr="009721CA">
        <w:trPr>
          <w:trHeight w:val="291"/>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5224E5" w:rsidRPr="009721CA" w:rsidRDefault="005224E5" w:rsidP="005224E5">
            <w:pPr>
              <w:spacing w:after="0" w:line="240" w:lineRule="auto"/>
              <w:rPr>
                <w:rFonts w:ascii="Arial" w:eastAsia="Times New Roman" w:hAnsi="Arial" w:cs="Arial"/>
                <w:color w:val="000000"/>
                <w:lang w:val="en-ZA" w:eastAsia="en-ZA"/>
              </w:rPr>
            </w:pPr>
            <w:proofErr w:type="spellStart"/>
            <w:r w:rsidRPr="009721CA">
              <w:rPr>
                <w:rFonts w:ascii="Arial" w:eastAsia="Times New Roman" w:hAnsi="Arial" w:cs="Arial"/>
                <w:color w:val="000000"/>
                <w:lang w:val="en-ZA" w:eastAsia="en-ZA"/>
              </w:rPr>
              <w:t>Klip</w:t>
            </w:r>
            <w:proofErr w:type="spellEnd"/>
            <w:r w:rsidRPr="009721CA">
              <w:rPr>
                <w:rFonts w:ascii="Arial" w:eastAsia="Times New Roman" w:hAnsi="Arial" w:cs="Arial"/>
                <w:color w:val="000000"/>
                <w:lang w:val="en-ZA" w:eastAsia="en-ZA"/>
              </w:rPr>
              <w:t xml:space="preserve"> </w:t>
            </w:r>
            <w:proofErr w:type="spellStart"/>
            <w:r w:rsidRPr="009721CA">
              <w:rPr>
                <w:rFonts w:ascii="Arial" w:eastAsia="Times New Roman" w:hAnsi="Arial" w:cs="Arial"/>
                <w:color w:val="000000"/>
                <w:lang w:val="en-ZA" w:eastAsia="en-ZA"/>
              </w:rPr>
              <w:t>Rivier</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224E5" w:rsidRPr="009721CA" w:rsidRDefault="005224E5" w:rsidP="005224E5">
            <w:pPr>
              <w:spacing w:after="0" w:line="240" w:lineRule="auto"/>
              <w:rPr>
                <w:rFonts w:ascii="Arial" w:eastAsia="Times New Roman" w:hAnsi="Arial" w:cs="Arial"/>
                <w:color w:val="000000"/>
                <w:lang w:val="en-ZA" w:eastAsia="en-ZA"/>
              </w:rPr>
            </w:pPr>
          </w:p>
        </w:tc>
        <w:tc>
          <w:tcPr>
            <w:tcW w:w="1565" w:type="dxa"/>
            <w:tcBorders>
              <w:top w:val="nil"/>
              <w:left w:val="nil"/>
              <w:bottom w:val="single" w:sz="4" w:space="0" w:color="000000"/>
              <w:right w:val="single" w:sz="4" w:space="0" w:color="000000"/>
            </w:tcBorders>
            <w:shd w:val="clear" w:color="auto" w:fill="auto"/>
            <w:noWrap/>
            <w:vAlign w:val="bottom"/>
            <w:hideMark/>
          </w:tcPr>
          <w:p w:rsidR="005224E5" w:rsidRPr="009721CA" w:rsidRDefault="005224E5" w:rsidP="00795B62">
            <w:pPr>
              <w:spacing w:after="0" w:line="240" w:lineRule="auto"/>
              <w:jc w:val="center"/>
              <w:rPr>
                <w:rFonts w:ascii="Arial" w:eastAsia="Times New Roman" w:hAnsi="Arial" w:cs="Arial"/>
                <w:color w:val="000000"/>
                <w:lang w:val="en-ZA" w:eastAsia="en-ZA"/>
              </w:rPr>
            </w:pPr>
            <w:r w:rsidRPr="009721CA">
              <w:rPr>
                <w:rFonts w:ascii="Arial" w:eastAsia="Times New Roman" w:hAnsi="Arial" w:cs="Arial"/>
                <w:color w:val="000000"/>
                <w:lang w:val="en-ZA" w:eastAsia="en-ZA"/>
              </w:rPr>
              <w:t>13</w:t>
            </w:r>
          </w:p>
        </w:tc>
      </w:tr>
      <w:tr w:rsidR="005224E5" w:rsidRPr="009721CA" w:rsidTr="009721CA">
        <w:trPr>
          <w:trHeight w:val="291"/>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5224E5" w:rsidRPr="009721CA" w:rsidRDefault="005224E5" w:rsidP="005224E5">
            <w:pPr>
              <w:spacing w:after="0" w:line="240" w:lineRule="auto"/>
              <w:rPr>
                <w:rFonts w:ascii="Arial" w:eastAsia="Times New Roman" w:hAnsi="Arial" w:cs="Arial"/>
                <w:color w:val="000000"/>
                <w:lang w:val="en-ZA" w:eastAsia="en-ZA"/>
              </w:rPr>
            </w:pPr>
            <w:proofErr w:type="spellStart"/>
            <w:r w:rsidRPr="009721CA">
              <w:rPr>
                <w:rFonts w:ascii="Arial" w:eastAsia="Times New Roman" w:hAnsi="Arial" w:cs="Arial"/>
                <w:color w:val="000000"/>
                <w:lang w:val="en-ZA" w:eastAsia="en-ZA"/>
              </w:rPr>
              <w:t>Modderfontein</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224E5" w:rsidRPr="009721CA" w:rsidRDefault="005224E5" w:rsidP="005224E5">
            <w:pPr>
              <w:spacing w:after="0" w:line="240" w:lineRule="auto"/>
              <w:rPr>
                <w:rFonts w:ascii="Arial" w:eastAsia="Times New Roman" w:hAnsi="Arial" w:cs="Arial"/>
                <w:color w:val="000000"/>
                <w:lang w:val="en-ZA" w:eastAsia="en-ZA"/>
              </w:rPr>
            </w:pPr>
          </w:p>
        </w:tc>
        <w:tc>
          <w:tcPr>
            <w:tcW w:w="1565" w:type="dxa"/>
            <w:tcBorders>
              <w:top w:val="nil"/>
              <w:left w:val="nil"/>
              <w:bottom w:val="single" w:sz="4" w:space="0" w:color="000000"/>
              <w:right w:val="single" w:sz="4" w:space="0" w:color="000000"/>
            </w:tcBorders>
            <w:shd w:val="clear" w:color="auto" w:fill="auto"/>
            <w:noWrap/>
            <w:vAlign w:val="bottom"/>
            <w:hideMark/>
          </w:tcPr>
          <w:p w:rsidR="005224E5" w:rsidRPr="009721CA" w:rsidRDefault="005224E5" w:rsidP="00795B62">
            <w:pPr>
              <w:spacing w:after="0" w:line="240" w:lineRule="auto"/>
              <w:jc w:val="center"/>
              <w:rPr>
                <w:rFonts w:ascii="Arial" w:eastAsia="Times New Roman" w:hAnsi="Arial" w:cs="Arial"/>
                <w:color w:val="000000"/>
                <w:lang w:val="en-ZA" w:eastAsia="en-ZA"/>
              </w:rPr>
            </w:pPr>
            <w:r w:rsidRPr="009721CA">
              <w:rPr>
                <w:rFonts w:ascii="Arial" w:eastAsia="Times New Roman" w:hAnsi="Arial" w:cs="Arial"/>
                <w:color w:val="000000"/>
                <w:lang w:val="en-ZA" w:eastAsia="en-ZA"/>
              </w:rPr>
              <w:t>20</w:t>
            </w:r>
          </w:p>
        </w:tc>
      </w:tr>
      <w:tr w:rsidR="005224E5" w:rsidRPr="009721CA" w:rsidTr="009721CA">
        <w:trPr>
          <w:trHeight w:val="291"/>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5224E5" w:rsidRPr="009721CA" w:rsidRDefault="005224E5" w:rsidP="005224E5">
            <w:pPr>
              <w:spacing w:after="0" w:line="240" w:lineRule="auto"/>
              <w:rPr>
                <w:rFonts w:ascii="Arial" w:eastAsia="Times New Roman" w:hAnsi="Arial" w:cs="Arial"/>
                <w:color w:val="000000"/>
                <w:lang w:val="en-ZA" w:eastAsia="en-ZA"/>
              </w:rPr>
            </w:pPr>
            <w:r w:rsidRPr="009721CA">
              <w:rPr>
                <w:rFonts w:ascii="Arial" w:eastAsia="Times New Roman" w:hAnsi="Arial" w:cs="Arial"/>
                <w:color w:val="000000"/>
                <w:lang w:val="en-ZA" w:eastAsia="en-ZA"/>
              </w:rPr>
              <w:t>Route 21</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224E5" w:rsidRPr="009721CA" w:rsidRDefault="005224E5" w:rsidP="005224E5">
            <w:pPr>
              <w:spacing w:after="0" w:line="240" w:lineRule="auto"/>
              <w:rPr>
                <w:rFonts w:ascii="Arial" w:eastAsia="Times New Roman" w:hAnsi="Arial" w:cs="Arial"/>
                <w:color w:val="000000"/>
                <w:lang w:val="en-ZA" w:eastAsia="en-ZA"/>
              </w:rPr>
            </w:pPr>
          </w:p>
        </w:tc>
        <w:tc>
          <w:tcPr>
            <w:tcW w:w="1565" w:type="dxa"/>
            <w:tcBorders>
              <w:top w:val="nil"/>
              <w:left w:val="nil"/>
              <w:bottom w:val="single" w:sz="4" w:space="0" w:color="000000"/>
              <w:right w:val="single" w:sz="4" w:space="0" w:color="000000"/>
            </w:tcBorders>
            <w:shd w:val="clear" w:color="auto" w:fill="auto"/>
            <w:noWrap/>
            <w:vAlign w:val="bottom"/>
            <w:hideMark/>
          </w:tcPr>
          <w:p w:rsidR="005224E5" w:rsidRPr="009721CA" w:rsidRDefault="005224E5" w:rsidP="00795B62">
            <w:pPr>
              <w:spacing w:after="0" w:line="240" w:lineRule="auto"/>
              <w:jc w:val="center"/>
              <w:rPr>
                <w:rFonts w:ascii="Arial" w:eastAsia="Times New Roman" w:hAnsi="Arial" w:cs="Arial"/>
                <w:color w:val="000000"/>
                <w:lang w:val="en-ZA" w:eastAsia="en-ZA"/>
              </w:rPr>
            </w:pPr>
            <w:r w:rsidRPr="009721CA">
              <w:rPr>
                <w:rFonts w:ascii="Arial" w:eastAsia="Times New Roman" w:hAnsi="Arial" w:cs="Arial"/>
                <w:color w:val="000000"/>
                <w:lang w:val="en-ZA" w:eastAsia="en-ZA"/>
              </w:rPr>
              <w:t>17</w:t>
            </w:r>
          </w:p>
        </w:tc>
      </w:tr>
      <w:tr w:rsidR="005224E5" w:rsidRPr="009721CA" w:rsidTr="009721CA">
        <w:trPr>
          <w:trHeight w:val="291"/>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5224E5" w:rsidRPr="009721CA" w:rsidRDefault="005224E5" w:rsidP="005224E5">
            <w:pPr>
              <w:spacing w:after="0" w:line="240" w:lineRule="auto"/>
              <w:rPr>
                <w:rFonts w:ascii="Arial" w:eastAsia="Times New Roman" w:hAnsi="Arial" w:cs="Arial"/>
                <w:color w:val="000000"/>
                <w:lang w:val="en-ZA" w:eastAsia="en-ZA"/>
              </w:rPr>
            </w:pPr>
            <w:r w:rsidRPr="009721CA">
              <w:rPr>
                <w:rFonts w:ascii="Arial" w:eastAsia="Times New Roman" w:hAnsi="Arial" w:cs="Arial"/>
                <w:color w:val="000000"/>
                <w:lang w:val="en-ZA" w:eastAsia="en-ZA"/>
              </w:rPr>
              <w:t>Rigel Avenue</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224E5" w:rsidRPr="009721CA" w:rsidRDefault="005224E5" w:rsidP="005224E5">
            <w:pPr>
              <w:spacing w:after="0" w:line="240" w:lineRule="auto"/>
              <w:rPr>
                <w:rFonts w:ascii="Arial" w:eastAsia="Times New Roman" w:hAnsi="Arial" w:cs="Arial"/>
                <w:color w:val="000000"/>
                <w:lang w:val="en-ZA" w:eastAsia="en-ZA"/>
              </w:rPr>
            </w:pPr>
          </w:p>
        </w:tc>
        <w:tc>
          <w:tcPr>
            <w:tcW w:w="1565" w:type="dxa"/>
            <w:tcBorders>
              <w:top w:val="nil"/>
              <w:left w:val="nil"/>
              <w:bottom w:val="single" w:sz="4" w:space="0" w:color="000000"/>
              <w:right w:val="single" w:sz="4" w:space="0" w:color="000000"/>
            </w:tcBorders>
            <w:shd w:val="clear" w:color="auto" w:fill="auto"/>
            <w:noWrap/>
            <w:vAlign w:val="bottom"/>
            <w:hideMark/>
          </w:tcPr>
          <w:p w:rsidR="005224E5" w:rsidRPr="009721CA" w:rsidRDefault="005224E5" w:rsidP="00795B62">
            <w:pPr>
              <w:spacing w:after="0" w:line="240" w:lineRule="auto"/>
              <w:jc w:val="center"/>
              <w:rPr>
                <w:rFonts w:ascii="Arial" w:eastAsia="Times New Roman" w:hAnsi="Arial" w:cs="Arial"/>
                <w:color w:val="000000"/>
                <w:lang w:val="en-ZA" w:eastAsia="en-ZA"/>
              </w:rPr>
            </w:pPr>
            <w:r w:rsidRPr="009721CA">
              <w:rPr>
                <w:rFonts w:ascii="Arial" w:eastAsia="Times New Roman" w:hAnsi="Arial" w:cs="Arial"/>
                <w:color w:val="000000"/>
                <w:lang w:val="en-ZA" w:eastAsia="en-ZA"/>
              </w:rPr>
              <w:t>21</w:t>
            </w:r>
          </w:p>
        </w:tc>
      </w:tr>
      <w:tr w:rsidR="005224E5" w:rsidRPr="009721CA" w:rsidTr="009721CA">
        <w:trPr>
          <w:trHeight w:val="291"/>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5224E5" w:rsidRPr="009721CA" w:rsidRDefault="005224E5" w:rsidP="005224E5">
            <w:pPr>
              <w:spacing w:after="0" w:line="240" w:lineRule="auto"/>
              <w:rPr>
                <w:rFonts w:ascii="Arial" w:eastAsia="Times New Roman" w:hAnsi="Arial" w:cs="Arial"/>
                <w:color w:val="000000"/>
                <w:lang w:val="en-ZA" w:eastAsia="en-ZA"/>
              </w:rPr>
            </w:pPr>
            <w:proofErr w:type="spellStart"/>
            <w:r w:rsidRPr="009721CA">
              <w:rPr>
                <w:rFonts w:ascii="Arial" w:eastAsia="Times New Roman" w:hAnsi="Arial" w:cs="Arial"/>
                <w:color w:val="000000"/>
                <w:lang w:val="en-ZA" w:eastAsia="en-ZA"/>
              </w:rPr>
              <w:t>Rivonia</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224E5" w:rsidRPr="009721CA" w:rsidRDefault="005224E5" w:rsidP="005224E5">
            <w:pPr>
              <w:spacing w:after="0" w:line="240" w:lineRule="auto"/>
              <w:rPr>
                <w:rFonts w:ascii="Arial" w:eastAsia="Times New Roman" w:hAnsi="Arial" w:cs="Arial"/>
                <w:color w:val="000000"/>
                <w:lang w:val="en-ZA" w:eastAsia="en-ZA"/>
              </w:rPr>
            </w:pPr>
          </w:p>
        </w:tc>
        <w:tc>
          <w:tcPr>
            <w:tcW w:w="1565" w:type="dxa"/>
            <w:tcBorders>
              <w:top w:val="nil"/>
              <w:left w:val="nil"/>
              <w:bottom w:val="single" w:sz="4" w:space="0" w:color="000000"/>
              <w:right w:val="single" w:sz="4" w:space="0" w:color="000000"/>
            </w:tcBorders>
            <w:shd w:val="clear" w:color="auto" w:fill="auto"/>
            <w:noWrap/>
            <w:vAlign w:val="bottom"/>
            <w:hideMark/>
          </w:tcPr>
          <w:p w:rsidR="005224E5" w:rsidRPr="009721CA" w:rsidRDefault="005224E5" w:rsidP="00795B62">
            <w:pPr>
              <w:spacing w:after="0" w:line="240" w:lineRule="auto"/>
              <w:jc w:val="center"/>
              <w:rPr>
                <w:rFonts w:ascii="Arial" w:eastAsia="Times New Roman" w:hAnsi="Arial" w:cs="Arial"/>
                <w:color w:val="000000"/>
                <w:lang w:val="en-ZA" w:eastAsia="en-ZA"/>
              </w:rPr>
            </w:pPr>
            <w:r w:rsidRPr="009721CA">
              <w:rPr>
                <w:rFonts w:ascii="Arial" w:eastAsia="Times New Roman" w:hAnsi="Arial" w:cs="Arial"/>
                <w:color w:val="000000"/>
                <w:lang w:val="en-ZA" w:eastAsia="en-ZA"/>
              </w:rPr>
              <w:t>19</w:t>
            </w:r>
          </w:p>
        </w:tc>
      </w:tr>
    </w:tbl>
    <w:p w:rsidR="009721CA" w:rsidRDefault="009721CA" w:rsidP="009721CA">
      <w:pPr>
        <w:pStyle w:val="ListParagraph"/>
        <w:jc w:val="both"/>
        <w:rPr>
          <w:rFonts w:ascii="Arial" w:hAnsi="Arial" w:cs="Arial"/>
        </w:rPr>
      </w:pPr>
    </w:p>
    <w:p w:rsidR="005224E5" w:rsidRPr="005224E5" w:rsidRDefault="005224E5" w:rsidP="009721CA">
      <w:pPr>
        <w:pStyle w:val="ListParagraph"/>
        <w:jc w:val="both"/>
        <w:rPr>
          <w:rFonts w:ascii="Arial" w:hAnsi="Arial" w:cs="Arial"/>
          <w:b/>
        </w:rPr>
      </w:pPr>
      <w:r w:rsidRPr="005224E5">
        <w:rPr>
          <w:rFonts w:ascii="Arial" w:hAnsi="Arial" w:cs="Arial"/>
          <w:b/>
        </w:rPr>
        <w:t>For Customer Services</w:t>
      </w:r>
      <w:r>
        <w:rPr>
          <w:rFonts w:ascii="Arial" w:hAnsi="Arial" w:cs="Arial"/>
          <w:b/>
        </w:rPr>
        <w:t>:</w:t>
      </w:r>
    </w:p>
    <w:p w:rsidR="005224E5" w:rsidRDefault="005224E5" w:rsidP="009721CA">
      <w:pPr>
        <w:pStyle w:val="ListParagraph"/>
        <w:jc w:val="both"/>
        <w:rPr>
          <w:rFonts w:ascii="Arial" w:hAnsi="Arial" w:cs="Arial"/>
        </w:rPr>
      </w:pPr>
    </w:p>
    <w:p w:rsidR="009721CA" w:rsidRDefault="009721CA" w:rsidP="009721CA">
      <w:pPr>
        <w:pStyle w:val="ListParagraph"/>
        <w:jc w:val="both"/>
        <w:rPr>
          <w:rFonts w:ascii="Arial" w:hAnsi="Arial" w:cs="Arial"/>
        </w:rPr>
      </w:pPr>
      <w:r>
        <w:rPr>
          <w:rFonts w:ascii="Arial" w:hAnsi="Arial" w:cs="Arial"/>
        </w:rPr>
        <w:t>The e-toll contractor is compensated in terms of required service levels for customer services as specified in the contract and the managers, supervisors and agents are scheduled and deployed (7 days a week) taking into account the manning levels and 8-hours shifts</w:t>
      </w:r>
      <w:r w:rsidR="00B65E67">
        <w:rPr>
          <w:rFonts w:ascii="Arial" w:hAnsi="Arial" w:cs="Arial"/>
        </w:rPr>
        <w:t xml:space="preserve">.  </w:t>
      </w:r>
      <w:r>
        <w:rPr>
          <w:rFonts w:ascii="Arial" w:hAnsi="Arial" w:cs="Arial"/>
        </w:rPr>
        <w:t>The operating hours of these service centers extends beyond normal close of business</w:t>
      </w:r>
      <w:r w:rsidR="00B65E67">
        <w:rPr>
          <w:rFonts w:ascii="Arial" w:hAnsi="Arial" w:cs="Arial"/>
        </w:rPr>
        <w:t>.</w:t>
      </w:r>
    </w:p>
    <w:p w:rsidR="009721CA" w:rsidRDefault="009721CA" w:rsidP="009721CA">
      <w:pPr>
        <w:pStyle w:val="ListParagraph"/>
        <w:jc w:val="both"/>
        <w:rPr>
          <w:rFonts w:ascii="Arial" w:hAnsi="Arial" w:cs="Arial"/>
        </w:rPr>
      </w:pPr>
    </w:p>
    <w:p w:rsidR="009721CA" w:rsidRDefault="009721CA" w:rsidP="009721CA">
      <w:pPr>
        <w:pStyle w:val="ListParagraph"/>
        <w:jc w:val="both"/>
        <w:rPr>
          <w:rFonts w:ascii="Arial" w:hAnsi="Arial" w:cs="Arial"/>
        </w:rPr>
      </w:pPr>
      <w:r>
        <w:rPr>
          <w:rFonts w:ascii="Arial" w:hAnsi="Arial" w:cs="Arial"/>
        </w:rPr>
        <w:lastRenderedPageBreak/>
        <w:t>The number of persons currently employed to provide these services on the GFIP project are:</w:t>
      </w:r>
    </w:p>
    <w:p w:rsidR="006B0746" w:rsidRPr="006B0746" w:rsidRDefault="006B0746" w:rsidP="006B0746">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1969"/>
        <w:gridCol w:w="1842"/>
      </w:tblGrid>
      <w:tr w:rsidR="005224E5" w:rsidTr="005224E5">
        <w:tc>
          <w:tcPr>
            <w:tcW w:w="1969" w:type="dxa"/>
            <w:shd w:val="clear" w:color="auto" w:fill="F2F2F2" w:themeFill="background1" w:themeFillShade="F2"/>
          </w:tcPr>
          <w:p w:rsidR="005224E5" w:rsidRPr="005224E5" w:rsidRDefault="005224E5" w:rsidP="00F32FD8">
            <w:pPr>
              <w:pStyle w:val="ListParagraph"/>
              <w:ind w:left="0"/>
              <w:jc w:val="both"/>
              <w:rPr>
                <w:rFonts w:ascii="Arial" w:hAnsi="Arial" w:cs="Arial"/>
                <w:b/>
              </w:rPr>
            </w:pPr>
            <w:r w:rsidRPr="005224E5">
              <w:rPr>
                <w:rFonts w:ascii="Arial" w:hAnsi="Arial" w:cs="Arial"/>
                <w:b/>
              </w:rPr>
              <w:t>Employee Category</w:t>
            </w:r>
          </w:p>
        </w:tc>
        <w:tc>
          <w:tcPr>
            <w:tcW w:w="1842" w:type="dxa"/>
            <w:shd w:val="clear" w:color="auto" w:fill="F2F2F2" w:themeFill="background1" w:themeFillShade="F2"/>
          </w:tcPr>
          <w:p w:rsidR="005224E5" w:rsidRPr="005224E5" w:rsidRDefault="005224E5" w:rsidP="00F32FD8">
            <w:pPr>
              <w:pStyle w:val="ListParagraph"/>
              <w:ind w:left="0"/>
              <w:jc w:val="both"/>
              <w:rPr>
                <w:rFonts w:ascii="Arial" w:hAnsi="Arial" w:cs="Arial"/>
                <w:b/>
              </w:rPr>
            </w:pPr>
            <w:r w:rsidRPr="005224E5">
              <w:rPr>
                <w:rFonts w:ascii="Arial" w:hAnsi="Arial" w:cs="Arial"/>
                <w:b/>
              </w:rPr>
              <w:t>Quantity</w:t>
            </w:r>
          </w:p>
        </w:tc>
      </w:tr>
      <w:tr w:rsidR="005224E5" w:rsidTr="005224E5">
        <w:tc>
          <w:tcPr>
            <w:tcW w:w="1969" w:type="dxa"/>
          </w:tcPr>
          <w:p w:rsidR="005224E5" w:rsidRPr="005224E5" w:rsidRDefault="005224E5" w:rsidP="00F32FD8">
            <w:pPr>
              <w:pStyle w:val="ListParagraph"/>
              <w:ind w:left="0"/>
              <w:jc w:val="right"/>
              <w:rPr>
                <w:rFonts w:ascii="Arial" w:hAnsi="Arial" w:cs="Arial"/>
              </w:rPr>
            </w:pPr>
            <w:r w:rsidRPr="005224E5">
              <w:rPr>
                <w:rFonts w:ascii="Arial" w:hAnsi="Arial" w:cs="Arial"/>
              </w:rPr>
              <w:t>Area Managers</w:t>
            </w:r>
          </w:p>
        </w:tc>
        <w:tc>
          <w:tcPr>
            <w:tcW w:w="1842" w:type="dxa"/>
          </w:tcPr>
          <w:p w:rsidR="005224E5" w:rsidRPr="005224E5" w:rsidRDefault="005224E5" w:rsidP="00A2474E">
            <w:pPr>
              <w:pStyle w:val="ListParagraph"/>
              <w:ind w:left="0"/>
              <w:jc w:val="center"/>
              <w:rPr>
                <w:rFonts w:ascii="Arial" w:hAnsi="Arial" w:cs="Arial"/>
              </w:rPr>
            </w:pPr>
            <w:r w:rsidRPr="005224E5">
              <w:rPr>
                <w:rFonts w:ascii="Arial" w:hAnsi="Arial" w:cs="Arial"/>
              </w:rPr>
              <w:t>7</w:t>
            </w:r>
          </w:p>
        </w:tc>
      </w:tr>
      <w:tr w:rsidR="005224E5" w:rsidTr="005224E5">
        <w:tc>
          <w:tcPr>
            <w:tcW w:w="1969" w:type="dxa"/>
          </w:tcPr>
          <w:p w:rsidR="005224E5" w:rsidRPr="005224E5" w:rsidRDefault="005224E5" w:rsidP="00F32FD8">
            <w:pPr>
              <w:pStyle w:val="ListParagraph"/>
              <w:ind w:left="0"/>
              <w:jc w:val="right"/>
              <w:rPr>
                <w:rFonts w:ascii="Arial" w:hAnsi="Arial" w:cs="Arial"/>
              </w:rPr>
            </w:pPr>
            <w:r w:rsidRPr="005224E5">
              <w:rPr>
                <w:rFonts w:ascii="Arial" w:hAnsi="Arial" w:cs="Arial"/>
              </w:rPr>
              <w:t>Supervisors</w:t>
            </w:r>
          </w:p>
        </w:tc>
        <w:tc>
          <w:tcPr>
            <w:tcW w:w="1842" w:type="dxa"/>
          </w:tcPr>
          <w:p w:rsidR="005224E5" w:rsidRPr="005224E5" w:rsidRDefault="005224E5" w:rsidP="00A2474E">
            <w:pPr>
              <w:pStyle w:val="ListParagraph"/>
              <w:ind w:left="0"/>
              <w:jc w:val="center"/>
              <w:rPr>
                <w:rFonts w:ascii="Arial" w:hAnsi="Arial" w:cs="Arial"/>
              </w:rPr>
            </w:pPr>
            <w:r w:rsidRPr="005224E5">
              <w:rPr>
                <w:rFonts w:ascii="Arial" w:hAnsi="Arial" w:cs="Arial"/>
              </w:rPr>
              <w:t>84</w:t>
            </w:r>
          </w:p>
        </w:tc>
      </w:tr>
      <w:tr w:rsidR="005224E5" w:rsidTr="005224E5">
        <w:tc>
          <w:tcPr>
            <w:tcW w:w="1969" w:type="dxa"/>
          </w:tcPr>
          <w:p w:rsidR="005224E5" w:rsidRPr="005224E5" w:rsidRDefault="005224E5" w:rsidP="00FD4E95">
            <w:pPr>
              <w:pStyle w:val="ListParagraph"/>
              <w:ind w:left="0"/>
              <w:jc w:val="right"/>
              <w:rPr>
                <w:rFonts w:ascii="Arial" w:hAnsi="Arial" w:cs="Arial"/>
              </w:rPr>
            </w:pPr>
            <w:r w:rsidRPr="005224E5">
              <w:rPr>
                <w:rFonts w:ascii="Arial" w:hAnsi="Arial" w:cs="Arial"/>
              </w:rPr>
              <w:t>Operators</w:t>
            </w:r>
          </w:p>
        </w:tc>
        <w:tc>
          <w:tcPr>
            <w:tcW w:w="1842" w:type="dxa"/>
          </w:tcPr>
          <w:p w:rsidR="005224E5" w:rsidRPr="005224E5" w:rsidRDefault="005224E5" w:rsidP="00A2474E">
            <w:pPr>
              <w:pStyle w:val="ListParagraph"/>
              <w:ind w:left="0"/>
              <w:jc w:val="center"/>
              <w:rPr>
                <w:rFonts w:ascii="Arial" w:hAnsi="Arial" w:cs="Arial"/>
              </w:rPr>
            </w:pPr>
            <w:r w:rsidRPr="005224E5">
              <w:rPr>
                <w:rFonts w:ascii="Arial" w:hAnsi="Arial" w:cs="Arial"/>
              </w:rPr>
              <w:t>259</w:t>
            </w:r>
          </w:p>
        </w:tc>
      </w:tr>
    </w:tbl>
    <w:p w:rsidR="00F32FD8" w:rsidRDefault="00F32FD8" w:rsidP="00F32FD8">
      <w:pPr>
        <w:pStyle w:val="ListParagraph"/>
        <w:jc w:val="both"/>
        <w:rPr>
          <w:rFonts w:ascii="Arial" w:hAnsi="Arial" w:cs="Arial"/>
        </w:rPr>
      </w:pPr>
    </w:p>
    <w:p w:rsidR="00F32FD8" w:rsidRDefault="00B14C08" w:rsidP="000E243B">
      <w:pPr>
        <w:pStyle w:val="ListParagraph"/>
        <w:ind w:left="709"/>
        <w:jc w:val="both"/>
        <w:rPr>
          <w:rFonts w:ascii="Arial" w:hAnsi="Arial" w:cs="Arial"/>
        </w:rPr>
      </w:pPr>
      <w:r>
        <w:rPr>
          <w:rFonts w:ascii="Arial" w:hAnsi="Arial" w:cs="Arial"/>
        </w:rPr>
        <w:t>A summary</w:t>
      </w:r>
      <w:r w:rsidR="002D503E">
        <w:rPr>
          <w:rFonts w:ascii="Arial" w:hAnsi="Arial" w:cs="Arial"/>
        </w:rPr>
        <w:t xml:space="preserve"> of </w:t>
      </w:r>
      <w:r w:rsidR="000E243B">
        <w:rPr>
          <w:rFonts w:ascii="Arial" w:hAnsi="Arial" w:cs="Arial"/>
        </w:rPr>
        <w:t>the current deployment of persons is provided below:</w:t>
      </w:r>
    </w:p>
    <w:p w:rsidR="000E243B" w:rsidRDefault="000E243B" w:rsidP="00A7772E">
      <w:pPr>
        <w:pStyle w:val="ListParagraph"/>
        <w:ind w:left="1440"/>
        <w:jc w:val="both"/>
        <w:rPr>
          <w:rFonts w:ascii="Arial" w:hAnsi="Arial" w:cs="Arial"/>
        </w:rPr>
      </w:pPr>
    </w:p>
    <w:tbl>
      <w:tblPr>
        <w:tblW w:w="10207" w:type="dxa"/>
        <w:tblInd w:w="-38" w:type="dxa"/>
        <w:tblLayout w:type="fixed"/>
        <w:tblLook w:val="0000" w:firstRow="0" w:lastRow="0" w:firstColumn="0" w:lastColumn="0" w:noHBand="0" w:noVBand="0"/>
      </w:tblPr>
      <w:tblGrid>
        <w:gridCol w:w="2107"/>
        <w:gridCol w:w="891"/>
        <w:gridCol w:w="801"/>
        <w:gridCol w:w="948"/>
        <w:gridCol w:w="744"/>
        <w:gridCol w:w="754"/>
        <w:gridCol w:w="744"/>
        <w:gridCol w:w="948"/>
        <w:gridCol w:w="725"/>
        <w:gridCol w:w="830"/>
        <w:gridCol w:w="715"/>
      </w:tblGrid>
      <w:tr w:rsidR="000E243B" w:rsidRPr="000E243B" w:rsidTr="000E243B">
        <w:trPr>
          <w:trHeight w:val="487"/>
        </w:trPr>
        <w:tc>
          <w:tcPr>
            <w:tcW w:w="2107"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CSC</w:t>
            </w:r>
          </w:p>
        </w:tc>
        <w:tc>
          <w:tcPr>
            <w:tcW w:w="1" w:type="dxa"/>
            <w:gridSpan w:val="5"/>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Operating Hours and Manning levels</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948"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72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r>
      <w:tr w:rsidR="000E243B" w:rsidRPr="000E243B" w:rsidTr="000E243B">
        <w:trPr>
          <w:trHeight w:val="530"/>
        </w:trPr>
        <w:tc>
          <w:tcPr>
            <w:tcW w:w="2107"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1" w:type="dxa"/>
            <w:gridSpan w:val="2"/>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Weekday Trading Hours</w:t>
            </w:r>
          </w:p>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(Monday - Thursday)</w:t>
            </w:r>
          </w:p>
        </w:tc>
        <w:tc>
          <w:tcPr>
            <w:tcW w:w="1" w:type="dxa"/>
            <w:gridSpan w:val="2"/>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Friday Trading Hours</w:t>
            </w:r>
          </w:p>
        </w:tc>
        <w:tc>
          <w:tcPr>
            <w:tcW w:w="1" w:type="dxa"/>
            <w:gridSpan w:val="2"/>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Saturday Trading Hours</w:t>
            </w:r>
          </w:p>
        </w:tc>
        <w:tc>
          <w:tcPr>
            <w:tcW w:w="1" w:type="dxa"/>
            <w:gridSpan w:val="2"/>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Sunday Trading Hours</w:t>
            </w:r>
          </w:p>
        </w:tc>
        <w:tc>
          <w:tcPr>
            <w:tcW w:w="1" w:type="dxa"/>
            <w:gridSpan w:val="2"/>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Public Holiday Trading Hours</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Trading Hours</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Manning Levels</w:t>
            </w:r>
          </w:p>
        </w:tc>
        <w:tc>
          <w:tcPr>
            <w:tcW w:w="948"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Trading Hours</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Manning Levels</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Trading Hours</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Manning Levels</w:t>
            </w:r>
          </w:p>
        </w:tc>
        <w:tc>
          <w:tcPr>
            <w:tcW w:w="948"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Trading Hours</w:t>
            </w:r>
          </w:p>
        </w:tc>
        <w:tc>
          <w:tcPr>
            <w:tcW w:w="72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Manning Levels</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Trading Hours</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Manning Levels</w:t>
            </w:r>
          </w:p>
        </w:tc>
      </w:tr>
      <w:tr w:rsidR="000E243B" w:rsidRPr="000E243B" w:rsidTr="000E243B">
        <w:trPr>
          <w:trHeight w:val="401"/>
        </w:trPr>
        <w:tc>
          <w:tcPr>
            <w:tcW w:w="2107"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948"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948"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72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PK19 - Lakeside Mall</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PK09 - </w:t>
            </w:r>
            <w:proofErr w:type="spellStart"/>
            <w:r w:rsidRPr="000E243B">
              <w:rPr>
                <w:rFonts w:ascii="Arial" w:eastAsiaTheme="minorHAnsi" w:hAnsi="Arial" w:cs="Arial"/>
                <w:bCs/>
                <w:color w:val="000000"/>
                <w:sz w:val="20"/>
                <w:szCs w:val="20"/>
                <w:lang w:val="en-ZA"/>
              </w:rPr>
              <w:t>Kolonnade</w:t>
            </w:r>
            <w:proofErr w:type="spellEnd"/>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09:00 - 16:00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42"/>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PK16 - Westgate </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26"/>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SC06 - </w:t>
            </w:r>
            <w:proofErr w:type="spellStart"/>
            <w:r w:rsidRPr="000E243B">
              <w:rPr>
                <w:rFonts w:ascii="Arial" w:eastAsiaTheme="minorHAnsi" w:hAnsi="Arial" w:cs="Arial"/>
                <w:bCs/>
                <w:color w:val="000000"/>
                <w:sz w:val="20"/>
                <w:szCs w:val="20"/>
                <w:lang w:val="en-ZA"/>
              </w:rPr>
              <w:t>Kliprivier</w:t>
            </w:r>
            <w:proofErr w:type="spellEnd"/>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7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SC10a - R21 Engen North</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7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312"/>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PK10 - </w:t>
            </w:r>
            <w:proofErr w:type="spellStart"/>
            <w:r w:rsidRPr="000E243B">
              <w:rPr>
                <w:rFonts w:ascii="Arial" w:eastAsiaTheme="minorHAnsi" w:hAnsi="Arial" w:cs="Arial"/>
                <w:bCs/>
                <w:color w:val="000000"/>
                <w:sz w:val="20"/>
                <w:szCs w:val="20"/>
                <w:lang w:val="en-ZA"/>
              </w:rPr>
              <w:t>Maponya</w:t>
            </w:r>
            <w:proofErr w:type="spellEnd"/>
            <w:r w:rsidRPr="000E243B">
              <w:rPr>
                <w:rFonts w:ascii="Arial" w:eastAsiaTheme="minorHAnsi" w:hAnsi="Arial" w:cs="Arial"/>
                <w:bCs/>
                <w:color w:val="000000"/>
                <w:sz w:val="20"/>
                <w:szCs w:val="20"/>
                <w:lang w:val="en-ZA"/>
              </w:rPr>
              <w:t xml:space="preserve"> Mall</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7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PK11 - </w:t>
            </w:r>
            <w:proofErr w:type="spellStart"/>
            <w:r w:rsidRPr="000E243B">
              <w:rPr>
                <w:rFonts w:ascii="Arial" w:eastAsiaTheme="minorHAnsi" w:hAnsi="Arial" w:cs="Arial"/>
                <w:bCs/>
                <w:color w:val="000000"/>
                <w:sz w:val="20"/>
                <w:szCs w:val="20"/>
                <w:lang w:val="en-ZA"/>
              </w:rPr>
              <w:t>Menlyn</w:t>
            </w:r>
            <w:proofErr w:type="spellEnd"/>
            <w:r w:rsidRPr="000E243B">
              <w:rPr>
                <w:rFonts w:ascii="Arial" w:eastAsiaTheme="minorHAnsi" w:hAnsi="Arial" w:cs="Arial"/>
                <w:bCs/>
                <w:color w:val="000000"/>
                <w:sz w:val="20"/>
                <w:szCs w:val="20"/>
                <w:lang w:val="en-ZA"/>
              </w:rPr>
              <w:t xml:space="preserve"> Park</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09.00 - 21:00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SC01 - Rigel</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 xml:space="preserve">08:00 - </w:t>
            </w:r>
            <w:r w:rsidRPr="000E243B">
              <w:rPr>
                <w:rFonts w:ascii="Arial" w:eastAsiaTheme="minorHAnsi" w:hAnsi="Arial" w:cs="Arial"/>
                <w:color w:val="000000"/>
                <w:sz w:val="20"/>
                <w:szCs w:val="20"/>
                <w:lang w:val="en-ZA"/>
              </w:rPr>
              <w:lastRenderedPageBreak/>
              <w:t>17:00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lastRenderedPageBreak/>
              <w:t>6</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 xml:space="preserve">08:00 - </w:t>
            </w:r>
            <w:r w:rsidRPr="000E243B">
              <w:rPr>
                <w:rFonts w:ascii="Arial" w:eastAsiaTheme="minorHAnsi" w:hAnsi="Arial" w:cs="Arial"/>
                <w:color w:val="000000"/>
                <w:sz w:val="20"/>
                <w:szCs w:val="20"/>
                <w:lang w:val="en-ZA"/>
              </w:rPr>
              <w:lastRenderedPageBreak/>
              <w:t>17:00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lastRenderedPageBreak/>
              <w:t>6</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 xml:space="preserve">08:00 </w:t>
            </w:r>
            <w:r w:rsidRPr="000E243B">
              <w:rPr>
                <w:rFonts w:ascii="Arial" w:eastAsiaTheme="minorHAnsi" w:hAnsi="Arial" w:cs="Arial"/>
                <w:color w:val="000000"/>
                <w:sz w:val="20"/>
                <w:szCs w:val="20"/>
                <w:lang w:val="en-ZA"/>
              </w:rPr>
              <w:lastRenderedPageBreak/>
              <w:t>- 17:00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lastRenderedPageBreak/>
              <w:t>6</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 xml:space="preserve">08:00 - </w:t>
            </w:r>
            <w:r w:rsidRPr="000E243B">
              <w:rPr>
                <w:rFonts w:ascii="Arial" w:eastAsiaTheme="minorHAnsi" w:hAnsi="Arial" w:cs="Arial"/>
                <w:color w:val="000000"/>
                <w:sz w:val="20"/>
                <w:szCs w:val="20"/>
                <w:lang w:val="en-ZA"/>
              </w:rPr>
              <w:lastRenderedPageBreak/>
              <w:t>17:00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lastRenderedPageBreak/>
              <w:t>6</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26"/>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PK07 - Irene Village Mall</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09:00 - 20:00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PK14 - Pepper Square</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9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PK02 - The Glen </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09:00 - 16:00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09:00 - 16:00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SC08 - </w:t>
            </w:r>
            <w:proofErr w:type="spellStart"/>
            <w:r w:rsidRPr="000E243B">
              <w:rPr>
                <w:rFonts w:ascii="Arial" w:eastAsiaTheme="minorHAnsi" w:hAnsi="Arial" w:cs="Arial"/>
                <w:bCs/>
                <w:color w:val="000000"/>
                <w:sz w:val="20"/>
                <w:szCs w:val="20"/>
                <w:lang w:val="en-ZA"/>
              </w:rPr>
              <w:t>Modderfontein</w:t>
            </w:r>
            <w:proofErr w:type="spellEnd"/>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69"/>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PK05 - </w:t>
            </w:r>
            <w:proofErr w:type="spellStart"/>
            <w:r w:rsidRPr="000E243B">
              <w:rPr>
                <w:rFonts w:ascii="Arial" w:eastAsiaTheme="minorHAnsi" w:hAnsi="Arial" w:cs="Arial"/>
                <w:bCs/>
                <w:color w:val="000000"/>
                <w:sz w:val="20"/>
                <w:szCs w:val="20"/>
                <w:lang w:val="en-ZA"/>
              </w:rPr>
              <w:t>Alberton</w:t>
            </w:r>
            <w:proofErr w:type="spellEnd"/>
            <w:r w:rsidRPr="000E243B">
              <w:rPr>
                <w:rFonts w:ascii="Arial" w:eastAsiaTheme="minorHAnsi" w:hAnsi="Arial" w:cs="Arial"/>
                <w:bCs/>
                <w:color w:val="000000"/>
                <w:sz w:val="20"/>
                <w:szCs w:val="20"/>
                <w:lang w:val="en-ZA"/>
              </w:rPr>
              <w:t xml:space="preserve"> City</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PK03 - </w:t>
            </w:r>
            <w:proofErr w:type="spellStart"/>
            <w:r w:rsidRPr="000E243B">
              <w:rPr>
                <w:rFonts w:ascii="Arial" w:eastAsiaTheme="minorHAnsi" w:hAnsi="Arial" w:cs="Arial"/>
                <w:bCs/>
                <w:color w:val="000000"/>
                <w:sz w:val="20"/>
                <w:szCs w:val="20"/>
                <w:lang w:val="en-ZA"/>
              </w:rPr>
              <w:t>Cresta</w:t>
            </w:r>
            <w:proofErr w:type="spellEnd"/>
            <w:r w:rsidRPr="000E243B">
              <w:rPr>
                <w:rFonts w:ascii="Arial" w:eastAsiaTheme="minorHAnsi" w:hAnsi="Arial" w:cs="Arial"/>
                <w:bCs/>
                <w:color w:val="000000"/>
                <w:sz w:val="20"/>
                <w:szCs w:val="20"/>
                <w:lang w:val="en-ZA"/>
              </w:rPr>
              <w:t xml:space="preserve"> Mall</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SC07 - Grey Avenue</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62"/>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PK08 - </w:t>
            </w:r>
            <w:proofErr w:type="spellStart"/>
            <w:r w:rsidRPr="000E243B">
              <w:rPr>
                <w:rFonts w:ascii="Arial" w:eastAsiaTheme="minorHAnsi" w:hAnsi="Arial" w:cs="Arial"/>
                <w:bCs/>
                <w:color w:val="000000"/>
                <w:sz w:val="20"/>
                <w:szCs w:val="20"/>
                <w:lang w:val="en-ZA"/>
              </w:rPr>
              <w:t>Jakaranda</w:t>
            </w:r>
            <w:proofErr w:type="spellEnd"/>
            <w:r w:rsidRPr="000E243B">
              <w:rPr>
                <w:rFonts w:ascii="Arial" w:eastAsiaTheme="minorHAnsi" w:hAnsi="Arial" w:cs="Arial"/>
                <w:bCs/>
                <w:color w:val="000000"/>
                <w:sz w:val="20"/>
                <w:szCs w:val="20"/>
                <w:lang w:val="en-ZA"/>
              </w:rPr>
              <w:t xml:space="preserve"> </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SC03 - </w:t>
            </w:r>
            <w:proofErr w:type="spellStart"/>
            <w:r w:rsidRPr="000E243B">
              <w:rPr>
                <w:rFonts w:ascii="Arial" w:eastAsiaTheme="minorHAnsi" w:hAnsi="Arial" w:cs="Arial"/>
                <w:bCs/>
                <w:color w:val="000000"/>
                <w:sz w:val="20"/>
                <w:szCs w:val="20"/>
                <w:lang w:val="en-ZA"/>
              </w:rPr>
              <w:t>Rivonia</w:t>
            </w:r>
            <w:proofErr w:type="spellEnd"/>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7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17:00 - 22:00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6</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SC10b - R21 Engen South</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PK01 - Centurion Mall</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09:00 - 20:00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62"/>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lastRenderedPageBreak/>
              <w:t xml:space="preserve">TK24 - Centurion Lifestyle </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08:30 - 15:00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09:00 - 13:00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09:00 - 13:00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r>
      <w:tr w:rsidR="000E243B" w:rsidRPr="000E243B" w:rsidTr="000E243B">
        <w:trPr>
          <w:trHeight w:val="27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PK15 - Trade Route Mall </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TK30 - Parkview</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09:00 - 20:00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TK23 - The Grove </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SC09 - </w:t>
            </w:r>
            <w:proofErr w:type="spellStart"/>
            <w:r w:rsidRPr="000E243B">
              <w:rPr>
                <w:rFonts w:ascii="Arial" w:eastAsiaTheme="minorHAnsi" w:hAnsi="Arial" w:cs="Arial"/>
                <w:bCs/>
                <w:color w:val="000000"/>
                <w:sz w:val="20"/>
                <w:szCs w:val="20"/>
                <w:lang w:val="en-ZA"/>
              </w:rPr>
              <w:t>Jetpark</w:t>
            </w:r>
            <w:proofErr w:type="spellEnd"/>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TK09 - Mall @ Reds</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09:00 - 16:00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roofErr w:type="spellStart"/>
            <w:r w:rsidRPr="000E243B">
              <w:rPr>
                <w:rFonts w:ascii="Arial" w:eastAsiaTheme="minorHAnsi" w:hAnsi="Arial" w:cs="Arial"/>
                <w:bCs/>
                <w:color w:val="000000"/>
                <w:sz w:val="20"/>
                <w:szCs w:val="20"/>
                <w:lang w:val="en-ZA"/>
              </w:rPr>
              <w:t>Doornpoort</w:t>
            </w:r>
            <w:proofErr w:type="spellEnd"/>
            <w:r w:rsidRPr="000E243B">
              <w:rPr>
                <w:rFonts w:ascii="Arial" w:eastAsiaTheme="minorHAnsi" w:hAnsi="Arial" w:cs="Arial"/>
                <w:bCs/>
                <w:color w:val="000000"/>
                <w:sz w:val="20"/>
                <w:szCs w:val="20"/>
                <w:lang w:val="en-ZA"/>
              </w:rPr>
              <w:t xml:space="preserve"> West</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10:00 - 18:00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10:00 - 18:00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10:00 - 18:00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10:00 - 18:00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10:00 - 18:00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PK04 - </w:t>
            </w:r>
            <w:proofErr w:type="spellStart"/>
            <w:r w:rsidRPr="000E243B">
              <w:rPr>
                <w:rFonts w:ascii="Arial" w:eastAsiaTheme="minorHAnsi" w:hAnsi="Arial" w:cs="Arial"/>
                <w:bCs/>
                <w:color w:val="000000"/>
                <w:sz w:val="20"/>
                <w:szCs w:val="20"/>
                <w:lang w:val="en-ZA"/>
              </w:rPr>
              <w:t>Bonaero</w:t>
            </w:r>
            <w:proofErr w:type="spellEnd"/>
            <w:r w:rsidRPr="000E243B">
              <w:rPr>
                <w:rFonts w:ascii="Arial" w:eastAsiaTheme="minorHAnsi" w:hAnsi="Arial" w:cs="Arial"/>
                <w:bCs/>
                <w:color w:val="000000"/>
                <w:sz w:val="20"/>
                <w:szCs w:val="20"/>
                <w:lang w:val="en-ZA"/>
              </w:rPr>
              <w:t xml:space="preserve"> Centre</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86"/>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PK17 - Southgate Mall </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09:00 - 19:00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 xml:space="preserve">PK13 - San Ridge Square </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08:30 - 17:00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09:00 - 13:00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09:00 - 14:00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SC04a - BP Oasis North</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14th Avenue</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SC04b - BP Oasis South</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 xml:space="preserve">18:00 - </w:t>
            </w:r>
            <w:r w:rsidRPr="000E243B">
              <w:rPr>
                <w:rFonts w:ascii="Arial" w:eastAsiaTheme="minorHAnsi" w:hAnsi="Arial" w:cs="Arial"/>
                <w:color w:val="000000"/>
                <w:sz w:val="20"/>
                <w:szCs w:val="20"/>
                <w:lang w:val="en-ZA"/>
              </w:rPr>
              <w:lastRenderedPageBreak/>
              <w:t>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lastRenderedPageBreak/>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4</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lastRenderedPageBreak/>
              <w:t>TK20 - Killarney Mall</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roofErr w:type="spellStart"/>
            <w:r w:rsidRPr="000E243B">
              <w:rPr>
                <w:rFonts w:ascii="Arial" w:eastAsiaTheme="minorHAnsi" w:hAnsi="Arial" w:cs="Arial"/>
                <w:bCs/>
                <w:color w:val="000000"/>
                <w:sz w:val="20"/>
                <w:szCs w:val="20"/>
                <w:lang w:val="en-ZA"/>
              </w:rPr>
              <w:t>Doornpoort</w:t>
            </w:r>
            <w:proofErr w:type="spellEnd"/>
            <w:r w:rsidRPr="000E243B">
              <w:rPr>
                <w:rFonts w:ascii="Arial" w:eastAsiaTheme="minorHAnsi" w:hAnsi="Arial" w:cs="Arial"/>
                <w:bCs/>
                <w:color w:val="000000"/>
                <w:sz w:val="20"/>
                <w:szCs w:val="20"/>
                <w:lang w:val="en-ZA"/>
              </w:rPr>
              <w:t xml:space="preserve"> East</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07:00 - 15:00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07:00 - 15:00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07:00 - 15:00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07:00 - 15:00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07:00 - 15:00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2</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SC05 - Golden Highway</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06:00 - 08:00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08:00 - 17:00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08:00 - 18:00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18"/>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18:00 - 22:00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5</w:t>
            </w:r>
          </w:p>
        </w:tc>
      </w:tr>
      <w:tr w:rsidR="000E243B" w:rsidRPr="000E243B" w:rsidTr="000E243B">
        <w:trPr>
          <w:trHeight w:val="235"/>
        </w:trPr>
        <w:tc>
          <w:tcPr>
            <w:tcW w:w="2107"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PK06 - Cedar Square</w:t>
            </w:r>
          </w:p>
        </w:tc>
        <w:tc>
          <w:tcPr>
            <w:tcW w:w="89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801"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09:00 - 18:00</w:t>
            </w:r>
          </w:p>
        </w:tc>
        <w:tc>
          <w:tcPr>
            <w:tcW w:w="744"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75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09:00 - 17:00</w:t>
            </w:r>
          </w:p>
        </w:tc>
        <w:tc>
          <w:tcPr>
            <w:tcW w:w="744"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948"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25" w:type="dxa"/>
            <w:tcBorders>
              <w:top w:val="single" w:sz="6" w:space="0" w:color="auto"/>
              <w:left w:val="single" w:sz="6" w:space="0" w:color="auto"/>
              <w:bottom w:val="single" w:sz="6" w:space="0" w:color="auto"/>
              <w:right w:val="single" w:sz="6" w:space="0" w:color="auto"/>
            </w:tcBorders>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c>
          <w:tcPr>
            <w:tcW w:w="830"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color w:val="000000"/>
                <w:sz w:val="20"/>
                <w:szCs w:val="20"/>
                <w:lang w:val="en-ZA"/>
              </w:rPr>
            </w:pPr>
            <w:r w:rsidRPr="000E243B">
              <w:rPr>
                <w:rFonts w:ascii="Arial" w:eastAsiaTheme="minorHAnsi" w:hAnsi="Arial" w:cs="Arial"/>
                <w:color w:val="000000"/>
                <w:sz w:val="20"/>
                <w:szCs w:val="20"/>
                <w:lang w:val="en-ZA"/>
              </w:rPr>
              <w:t>09:00 - 15:00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0E243B" w:rsidRPr="000E243B" w:rsidRDefault="000E243B" w:rsidP="000E243B">
            <w:pPr>
              <w:autoSpaceDE w:val="0"/>
              <w:autoSpaceDN w:val="0"/>
              <w:adjustRightInd w:val="0"/>
              <w:spacing w:after="0" w:line="240" w:lineRule="auto"/>
              <w:jc w:val="center"/>
              <w:rPr>
                <w:rFonts w:ascii="Arial" w:eastAsiaTheme="minorHAnsi" w:hAnsi="Arial" w:cs="Arial"/>
                <w:bCs/>
                <w:color w:val="000000"/>
                <w:sz w:val="20"/>
                <w:szCs w:val="20"/>
                <w:lang w:val="en-ZA"/>
              </w:rPr>
            </w:pPr>
            <w:r w:rsidRPr="000E243B">
              <w:rPr>
                <w:rFonts w:ascii="Arial" w:eastAsiaTheme="minorHAnsi" w:hAnsi="Arial" w:cs="Arial"/>
                <w:bCs/>
                <w:color w:val="000000"/>
                <w:sz w:val="20"/>
                <w:szCs w:val="20"/>
                <w:lang w:val="en-ZA"/>
              </w:rPr>
              <w:t>3</w:t>
            </w:r>
          </w:p>
        </w:tc>
      </w:tr>
    </w:tbl>
    <w:p w:rsidR="000E243B" w:rsidRDefault="000E243B" w:rsidP="00A7772E">
      <w:pPr>
        <w:pStyle w:val="ListParagraph"/>
        <w:ind w:left="1440"/>
        <w:jc w:val="both"/>
        <w:rPr>
          <w:rFonts w:ascii="Arial" w:hAnsi="Arial" w:cs="Arial"/>
        </w:rPr>
      </w:pPr>
    </w:p>
    <w:p w:rsidR="000E243B" w:rsidRPr="00A7772E" w:rsidRDefault="000E243B" w:rsidP="00A7772E">
      <w:pPr>
        <w:pStyle w:val="ListParagraph"/>
        <w:ind w:left="1440"/>
        <w:jc w:val="both"/>
        <w:rPr>
          <w:rFonts w:ascii="Arial" w:hAnsi="Arial" w:cs="Arial"/>
        </w:rPr>
      </w:pPr>
    </w:p>
    <w:p w:rsidR="008632C2" w:rsidRPr="003216AD" w:rsidRDefault="008632C2" w:rsidP="003216AD">
      <w:pPr>
        <w:pStyle w:val="ListParagraph"/>
        <w:numPr>
          <w:ilvl w:val="0"/>
          <w:numId w:val="24"/>
        </w:numPr>
        <w:jc w:val="both"/>
        <w:rPr>
          <w:rFonts w:ascii="Arial" w:hAnsi="Arial" w:cs="Arial"/>
          <w:b/>
        </w:rPr>
      </w:pPr>
      <w:r w:rsidRPr="003216AD">
        <w:rPr>
          <w:rFonts w:ascii="Arial" w:hAnsi="Arial" w:cs="Arial"/>
          <w:b/>
        </w:rPr>
        <w:t xml:space="preserve">For Incident Management Services at the SANRAL Customer Service </w:t>
      </w:r>
      <w:r w:rsidR="005224E5" w:rsidRPr="003216AD">
        <w:rPr>
          <w:rFonts w:ascii="Arial" w:hAnsi="Arial" w:cs="Arial"/>
          <w:b/>
        </w:rPr>
        <w:t>Centers</w:t>
      </w:r>
      <w:r w:rsidRPr="003216AD">
        <w:rPr>
          <w:rFonts w:ascii="Arial" w:hAnsi="Arial" w:cs="Arial"/>
          <w:b/>
        </w:rPr>
        <w:t>:</w:t>
      </w:r>
    </w:p>
    <w:tbl>
      <w:tblPr>
        <w:tblW w:w="1020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52"/>
        <w:gridCol w:w="7654"/>
      </w:tblGrid>
      <w:tr w:rsidR="008632C2" w:rsidRPr="00556486" w:rsidTr="003216AD">
        <w:trPr>
          <w:trHeight w:val="871"/>
        </w:trPr>
        <w:tc>
          <w:tcPr>
            <w:tcW w:w="2552"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ORS Operations Manager</w:t>
            </w:r>
          </w:p>
        </w:tc>
        <w:tc>
          <w:tcPr>
            <w:tcW w:w="7654"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 xml:space="preserve">The ORS Operations Manager is responsible for the overseeing of the day to day operations. The incumbent will be responsible for the reporting of </w:t>
            </w:r>
            <w:proofErr w:type="gramStart"/>
            <w:r w:rsidRPr="00556486">
              <w:rPr>
                <w:rFonts w:ascii="Arial" w:eastAsiaTheme="minorHAnsi" w:hAnsi="Arial" w:cs="Arial"/>
                <w:color w:val="000000"/>
                <w:sz w:val="20"/>
                <w:szCs w:val="20"/>
                <w:lang w:val="en-ZA"/>
              </w:rPr>
              <w:t>incidents,</w:t>
            </w:r>
            <w:proofErr w:type="gramEnd"/>
            <w:r w:rsidRPr="00556486">
              <w:rPr>
                <w:rFonts w:ascii="Arial" w:eastAsiaTheme="minorHAnsi" w:hAnsi="Arial" w:cs="Arial"/>
                <w:color w:val="000000"/>
                <w:sz w:val="20"/>
                <w:szCs w:val="20"/>
                <w:lang w:val="en-ZA"/>
              </w:rPr>
              <w:t xml:space="preserve"> KPI’s related to operations as well as liaise with all other stakeholders within the ORS environment.</w:t>
            </w:r>
          </w:p>
        </w:tc>
      </w:tr>
      <w:tr w:rsidR="008632C2" w:rsidRPr="00556486" w:rsidTr="003216AD">
        <w:trPr>
          <w:trHeight w:val="871"/>
        </w:trPr>
        <w:tc>
          <w:tcPr>
            <w:tcW w:w="2552"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ORS Fleet Manager</w:t>
            </w:r>
          </w:p>
        </w:tc>
        <w:tc>
          <w:tcPr>
            <w:tcW w:w="7654"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 xml:space="preserve">The ORS Fleet Manager is responsible for the overseeing of the day to day operations. The incumbent will be responsible for the reporting of </w:t>
            </w:r>
            <w:proofErr w:type="gramStart"/>
            <w:r w:rsidRPr="00556486">
              <w:rPr>
                <w:rFonts w:ascii="Arial" w:eastAsiaTheme="minorHAnsi" w:hAnsi="Arial" w:cs="Arial"/>
                <w:color w:val="000000"/>
                <w:sz w:val="20"/>
                <w:szCs w:val="20"/>
                <w:lang w:val="en-ZA"/>
              </w:rPr>
              <w:t>incidents,</w:t>
            </w:r>
            <w:proofErr w:type="gramEnd"/>
            <w:r w:rsidRPr="00556486">
              <w:rPr>
                <w:rFonts w:ascii="Arial" w:eastAsiaTheme="minorHAnsi" w:hAnsi="Arial" w:cs="Arial"/>
                <w:color w:val="000000"/>
                <w:sz w:val="20"/>
                <w:szCs w:val="20"/>
                <w:lang w:val="en-ZA"/>
              </w:rPr>
              <w:t xml:space="preserve"> KPI’s related to operations as well as liaise with all other stakeholders within the ORS environment.</w:t>
            </w:r>
          </w:p>
          <w:p w:rsidR="00FA7D63" w:rsidRPr="00556486" w:rsidRDefault="00FA7D63" w:rsidP="008632C2">
            <w:pPr>
              <w:autoSpaceDE w:val="0"/>
              <w:autoSpaceDN w:val="0"/>
              <w:adjustRightInd w:val="0"/>
              <w:spacing w:after="0" w:line="240" w:lineRule="auto"/>
              <w:rPr>
                <w:rFonts w:ascii="Arial" w:eastAsiaTheme="minorHAnsi" w:hAnsi="Arial" w:cs="Arial"/>
                <w:color w:val="000000"/>
                <w:sz w:val="20"/>
                <w:szCs w:val="20"/>
                <w:lang w:val="en-ZA"/>
              </w:rPr>
            </w:pPr>
          </w:p>
        </w:tc>
      </w:tr>
      <w:tr w:rsidR="008632C2" w:rsidRPr="00556486" w:rsidTr="003216AD">
        <w:trPr>
          <w:trHeight w:val="1162"/>
        </w:trPr>
        <w:tc>
          <w:tcPr>
            <w:tcW w:w="2552"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ORS Area Manager</w:t>
            </w:r>
          </w:p>
        </w:tc>
        <w:tc>
          <w:tcPr>
            <w:tcW w:w="7654"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The ORS Area Manager is responsible for the day to day Management of his/her area of work i.e. he/she has to manage the shift change, manage and report to ON ROAD incidents in the required time frames, to manage safety and additional services at the ON ROAD incident and to ensure post incident data is transferred according to SOP</w:t>
            </w:r>
          </w:p>
          <w:p w:rsidR="00FA7D63" w:rsidRPr="00556486" w:rsidRDefault="00FA7D63" w:rsidP="008632C2">
            <w:pPr>
              <w:autoSpaceDE w:val="0"/>
              <w:autoSpaceDN w:val="0"/>
              <w:adjustRightInd w:val="0"/>
              <w:spacing w:after="0" w:line="240" w:lineRule="auto"/>
              <w:rPr>
                <w:rFonts w:ascii="Arial" w:eastAsiaTheme="minorHAnsi" w:hAnsi="Arial" w:cs="Arial"/>
                <w:color w:val="000000"/>
                <w:sz w:val="20"/>
                <w:szCs w:val="20"/>
                <w:lang w:val="en-ZA"/>
              </w:rPr>
            </w:pPr>
          </w:p>
        </w:tc>
      </w:tr>
      <w:tr w:rsidR="008632C2" w:rsidRPr="00556486" w:rsidTr="003216AD">
        <w:trPr>
          <w:trHeight w:val="871"/>
        </w:trPr>
        <w:tc>
          <w:tcPr>
            <w:tcW w:w="2552"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ORS Q &amp; A Training Officer</w:t>
            </w:r>
          </w:p>
        </w:tc>
        <w:tc>
          <w:tcPr>
            <w:tcW w:w="7654"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To provide a professional Training and Development service to all TETI ORS staff and ensure that the best talent with the appropriate skills is available as well as to ensure an environment and culture that supports high performance.</w:t>
            </w:r>
          </w:p>
          <w:p w:rsidR="00FA7D63" w:rsidRPr="00556486" w:rsidRDefault="00FA7D63" w:rsidP="008632C2">
            <w:pPr>
              <w:autoSpaceDE w:val="0"/>
              <w:autoSpaceDN w:val="0"/>
              <w:adjustRightInd w:val="0"/>
              <w:spacing w:after="0" w:line="240" w:lineRule="auto"/>
              <w:rPr>
                <w:rFonts w:ascii="Arial" w:eastAsiaTheme="minorHAnsi" w:hAnsi="Arial" w:cs="Arial"/>
                <w:color w:val="000000"/>
                <w:sz w:val="20"/>
                <w:szCs w:val="20"/>
                <w:lang w:val="en-ZA"/>
              </w:rPr>
            </w:pPr>
          </w:p>
        </w:tc>
      </w:tr>
      <w:tr w:rsidR="008632C2" w:rsidRPr="00556486" w:rsidTr="003216AD">
        <w:trPr>
          <w:trHeight w:val="871"/>
        </w:trPr>
        <w:tc>
          <w:tcPr>
            <w:tcW w:w="2552"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ORS Administrator</w:t>
            </w:r>
          </w:p>
        </w:tc>
        <w:tc>
          <w:tcPr>
            <w:tcW w:w="7654"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To provide a general administrative and logistical service for the overall efficient running of the On-Road Services. Provide a supporting role to the On-Road Services Management (Fleet and Operations) in the general day-to-day operational requirements.</w:t>
            </w:r>
          </w:p>
          <w:p w:rsidR="00FA7D63" w:rsidRPr="00556486" w:rsidRDefault="00FA7D63" w:rsidP="008632C2">
            <w:pPr>
              <w:autoSpaceDE w:val="0"/>
              <w:autoSpaceDN w:val="0"/>
              <w:adjustRightInd w:val="0"/>
              <w:spacing w:after="0" w:line="240" w:lineRule="auto"/>
              <w:rPr>
                <w:rFonts w:ascii="Arial" w:eastAsiaTheme="minorHAnsi" w:hAnsi="Arial" w:cs="Arial"/>
                <w:color w:val="000000"/>
                <w:sz w:val="20"/>
                <w:szCs w:val="20"/>
                <w:lang w:val="en-ZA"/>
              </w:rPr>
            </w:pPr>
          </w:p>
        </w:tc>
      </w:tr>
      <w:tr w:rsidR="008632C2" w:rsidRPr="00556486" w:rsidTr="003216AD">
        <w:trPr>
          <w:trHeight w:val="581"/>
        </w:trPr>
        <w:tc>
          <w:tcPr>
            <w:tcW w:w="2552"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H-TRU Driver</w:t>
            </w:r>
          </w:p>
        </w:tc>
        <w:tc>
          <w:tcPr>
            <w:tcW w:w="7654"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To respond to incidents as dispatched by the TMC within a required time and to remove any heavy vehicles from where it causes danger or obstruction to a ‘safer’ place on the side of the freeway</w:t>
            </w:r>
          </w:p>
          <w:p w:rsidR="00FA7D63" w:rsidRPr="00556486" w:rsidRDefault="00FA7D63" w:rsidP="008632C2">
            <w:pPr>
              <w:autoSpaceDE w:val="0"/>
              <w:autoSpaceDN w:val="0"/>
              <w:adjustRightInd w:val="0"/>
              <w:spacing w:after="0" w:line="240" w:lineRule="auto"/>
              <w:rPr>
                <w:rFonts w:ascii="Arial" w:eastAsiaTheme="minorHAnsi" w:hAnsi="Arial" w:cs="Arial"/>
                <w:color w:val="000000"/>
                <w:sz w:val="20"/>
                <w:szCs w:val="20"/>
                <w:lang w:val="en-ZA"/>
              </w:rPr>
            </w:pPr>
          </w:p>
        </w:tc>
      </w:tr>
      <w:tr w:rsidR="008632C2" w:rsidRPr="00556486" w:rsidTr="003216AD">
        <w:trPr>
          <w:trHeight w:val="581"/>
        </w:trPr>
        <w:tc>
          <w:tcPr>
            <w:tcW w:w="2552"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L-TRU Driver</w:t>
            </w:r>
          </w:p>
        </w:tc>
        <w:tc>
          <w:tcPr>
            <w:tcW w:w="7654"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To respond to incidents as dispatched by the TMC within a required time and to remove any light vehicles from where it causes danger or obstruction to a ‘safer’ place on the side of the freeway</w:t>
            </w:r>
          </w:p>
          <w:p w:rsidR="00FA7D63" w:rsidRPr="00556486" w:rsidRDefault="00FA7D63" w:rsidP="008632C2">
            <w:pPr>
              <w:autoSpaceDE w:val="0"/>
              <w:autoSpaceDN w:val="0"/>
              <w:adjustRightInd w:val="0"/>
              <w:spacing w:after="0" w:line="240" w:lineRule="auto"/>
              <w:rPr>
                <w:rFonts w:ascii="Arial" w:eastAsiaTheme="minorHAnsi" w:hAnsi="Arial" w:cs="Arial"/>
                <w:color w:val="000000"/>
                <w:sz w:val="20"/>
                <w:szCs w:val="20"/>
                <w:lang w:val="en-ZA"/>
              </w:rPr>
            </w:pPr>
          </w:p>
        </w:tc>
      </w:tr>
      <w:tr w:rsidR="008632C2" w:rsidRPr="00556486" w:rsidTr="003216AD">
        <w:trPr>
          <w:trHeight w:val="1452"/>
        </w:trPr>
        <w:tc>
          <w:tcPr>
            <w:tcW w:w="2552"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IRU Driver / TSO</w:t>
            </w:r>
          </w:p>
        </w:tc>
        <w:tc>
          <w:tcPr>
            <w:tcW w:w="7654"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The TSO is responsible for the Incident Response Unit (IRU) and the crew consisting of two flagmen and a BLS medic as well as all equipment and documentation of the vehicle. To respond to incidents in the required time frame, to provide on scene safety, keep in constant communication with the TMC, cooperate and assist other services on scene, collect all relevant information on scene and complete the required documentations, supervise and oversee the IRU crew.</w:t>
            </w:r>
          </w:p>
          <w:p w:rsidR="00FA7D63" w:rsidRPr="00556486" w:rsidRDefault="00FA7D63" w:rsidP="008632C2">
            <w:pPr>
              <w:autoSpaceDE w:val="0"/>
              <w:autoSpaceDN w:val="0"/>
              <w:adjustRightInd w:val="0"/>
              <w:spacing w:after="0" w:line="240" w:lineRule="auto"/>
              <w:rPr>
                <w:rFonts w:ascii="Arial" w:eastAsiaTheme="minorHAnsi" w:hAnsi="Arial" w:cs="Arial"/>
                <w:color w:val="000000"/>
                <w:sz w:val="20"/>
                <w:szCs w:val="20"/>
                <w:lang w:val="en-ZA"/>
              </w:rPr>
            </w:pPr>
          </w:p>
        </w:tc>
      </w:tr>
      <w:tr w:rsidR="008632C2" w:rsidRPr="00556486" w:rsidTr="003216AD">
        <w:trPr>
          <w:trHeight w:val="871"/>
        </w:trPr>
        <w:tc>
          <w:tcPr>
            <w:tcW w:w="2552"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lastRenderedPageBreak/>
              <w:t>Basic Life Support Technician</w:t>
            </w:r>
          </w:p>
        </w:tc>
        <w:tc>
          <w:tcPr>
            <w:tcW w:w="7654"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To provide first line basic medical support to injured motorists on incident scenes and to assist the MRU/MMRU paramedic and/or another qualified medical staff on scene where required. Where there is no patients or assistance to other medical staff required to provide scene safety as a flagman.</w:t>
            </w:r>
          </w:p>
          <w:p w:rsidR="00FA7D63" w:rsidRPr="00556486" w:rsidRDefault="00FA7D63" w:rsidP="008632C2">
            <w:pPr>
              <w:autoSpaceDE w:val="0"/>
              <w:autoSpaceDN w:val="0"/>
              <w:adjustRightInd w:val="0"/>
              <w:spacing w:after="0" w:line="240" w:lineRule="auto"/>
              <w:rPr>
                <w:rFonts w:ascii="Arial" w:eastAsiaTheme="minorHAnsi" w:hAnsi="Arial" w:cs="Arial"/>
                <w:color w:val="000000"/>
                <w:sz w:val="20"/>
                <w:szCs w:val="20"/>
                <w:lang w:val="en-ZA"/>
              </w:rPr>
            </w:pPr>
          </w:p>
        </w:tc>
      </w:tr>
      <w:tr w:rsidR="008632C2" w:rsidRPr="00556486" w:rsidTr="003216AD">
        <w:trPr>
          <w:trHeight w:val="900"/>
        </w:trPr>
        <w:tc>
          <w:tcPr>
            <w:tcW w:w="2552"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Flagman</w:t>
            </w:r>
          </w:p>
        </w:tc>
        <w:tc>
          <w:tcPr>
            <w:tcW w:w="7654" w:type="dxa"/>
          </w:tcPr>
          <w:p w:rsidR="008632C2" w:rsidRPr="00556486" w:rsidRDefault="008632C2" w:rsidP="008632C2">
            <w:pPr>
              <w:autoSpaceDE w:val="0"/>
              <w:autoSpaceDN w:val="0"/>
              <w:adjustRightInd w:val="0"/>
              <w:spacing w:after="0" w:line="240" w:lineRule="auto"/>
              <w:rPr>
                <w:rFonts w:ascii="Arial" w:eastAsiaTheme="minorHAnsi" w:hAnsi="Arial" w:cs="Arial"/>
                <w:color w:val="000000"/>
                <w:sz w:val="20"/>
                <w:szCs w:val="20"/>
                <w:lang w:val="en-ZA"/>
              </w:rPr>
            </w:pPr>
            <w:r w:rsidRPr="00556486">
              <w:rPr>
                <w:rFonts w:ascii="Arial" w:eastAsiaTheme="minorHAnsi" w:hAnsi="Arial" w:cs="Arial"/>
                <w:color w:val="000000"/>
                <w:sz w:val="20"/>
                <w:szCs w:val="20"/>
                <w:lang w:val="en-ZA"/>
              </w:rPr>
              <w:t>To provide scene safety by setting up the closure and to provide traffic control by performing flagman duties according to prescribed procedures</w:t>
            </w:r>
          </w:p>
        </w:tc>
      </w:tr>
    </w:tbl>
    <w:p w:rsidR="00FA7D63" w:rsidRPr="00556486" w:rsidRDefault="00FA7D63" w:rsidP="00BC49EF">
      <w:pPr>
        <w:jc w:val="both"/>
        <w:rPr>
          <w:rFonts w:ascii="Arial" w:hAnsi="Arial" w:cs="Arial"/>
          <w:b/>
          <w:sz w:val="20"/>
          <w:szCs w:val="20"/>
        </w:rPr>
      </w:pPr>
    </w:p>
    <w:p w:rsidR="00FA7D63" w:rsidRPr="00556486" w:rsidRDefault="00FA7D63" w:rsidP="00FA7D63">
      <w:pPr>
        <w:ind w:left="709"/>
        <w:jc w:val="both"/>
        <w:rPr>
          <w:rFonts w:ascii="Arial" w:hAnsi="Arial" w:cs="Arial"/>
          <w:b/>
          <w:sz w:val="20"/>
          <w:szCs w:val="20"/>
        </w:rPr>
      </w:pPr>
      <w:r w:rsidRPr="00556486">
        <w:rPr>
          <w:rFonts w:ascii="Arial" w:hAnsi="Arial" w:cs="Arial"/>
          <w:b/>
          <w:sz w:val="20"/>
          <w:szCs w:val="20"/>
        </w:rPr>
        <w:t>For Customer Services:</w:t>
      </w:r>
    </w:p>
    <w:tbl>
      <w:tblPr>
        <w:tblStyle w:val="TableGrid"/>
        <w:tblW w:w="10206" w:type="dxa"/>
        <w:tblInd w:w="-5" w:type="dxa"/>
        <w:tblLook w:val="04A0" w:firstRow="1" w:lastRow="0" w:firstColumn="1" w:lastColumn="0" w:noHBand="0" w:noVBand="1"/>
      </w:tblPr>
      <w:tblGrid>
        <w:gridCol w:w="2552"/>
        <w:gridCol w:w="7654"/>
      </w:tblGrid>
      <w:tr w:rsidR="009721CA" w:rsidRPr="00556486" w:rsidTr="003216AD">
        <w:tc>
          <w:tcPr>
            <w:tcW w:w="2552" w:type="dxa"/>
          </w:tcPr>
          <w:p w:rsidR="009721CA" w:rsidRPr="00556486" w:rsidRDefault="009721CA" w:rsidP="005224E5">
            <w:pPr>
              <w:ind w:left="159"/>
              <w:jc w:val="both"/>
              <w:rPr>
                <w:rFonts w:ascii="Arial" w:hAnsi="Arial" w:cs="Arial"/>
                <w:sz w:val="20"/>
                <w:szCs w:val="20"/>
              </w:rPr>
            </w:pPr>
            <w:r w:rsidRPr="00556486">
              <w:rPr>
                <w:rFonts w:ascii="Arial" w:hAnsi="Arial" w:cs="Arial"/>
                <w:sz w:val="20"/>
                <w:szCs w:val="20"/>
              </w:rPr>
              <w:t>Area Managers</w:t>
            </w:r>
          </w:p>
        </w:tc>
        <w:tc>
          <w:tcPr>
            <w:tcW w:w="7654" w:type="dxa"/>
          </w:tcPr>
          <w:p w:rsidR="009721CA" w:rsidRPr="00556486" w:rsidRDefault="009721CA" w:rsidP="00556486">
            <w:pPr>
              <w:spacing w:before="100" w:beforeAutospacing="1" w:after="100" w:afterAutospacing="1"/>
              <w:ind w:left="175"/>
              <w:jc w:val="both"/>
              <w:rPr>
                <w:rFonts w:ascii="Arial" w:hAnsi="Arial" w:cs="Arial"/>
                <w:sz w:val="20"/>
                <w:szCs w:val="20"/>
                <w:lang w:val="en"/>
              </w:rPr>
            </w:pPr>
            <w:r w:rsidRPr="00556486">
              <w:rPr>
                <w:rFonts w:ascii="Arial" w:hAnsi="Arial" w:cs="Arial"/>
                <w:sz w:val="20"/>
                <w:szCs w:val="20"/>
                <w:lang w:val="en"/>
              </w:rPr>
              <w:t>Implement, manage and monitor customer service outlet/</w:t>
            </w:r>
            <w:proofErr w:type="spellStart"/>
            <w:r w:rsidRPr="00556486">
              <w:rPr>
                <w:rFonts w:ascii="Arial" w:hAnsi="Arial" w:cs="Arial"/>
                <w:sz w:val="20"/>
                <w:szCs w:val="20"/>
                <w:lang w:val="en"/>
              </w:rPr>
              <w:t>centr</w:t>
            </w:r>
            <w:r w:rsidR="000E6E34" w:rsidRPr="00556486">
              <w:rPr>
                <w:rFonts w:ascii="Arial" w:hAnsi="Arial" w:cs="Arial"/>
                <w:sz w:val="20"/>
                <w:szCs w:val="20"/>
                <w:lang w:val="en"/>
              </w:rPr>
              <w:t>e</w:t>
            </w:r>
            <w:proofErr w:type="spellEnd"/>
            <w:r w:rsidRPr="00556486">
              <w:rPr>
                <w:rFonts w:ascii="Arial" w:hAnsi="Arial" w:cs="Arial"/>
                <w:sz w:val="20"/>
                <w:szCs w:val="20"/>
                <w:lang w:val="en"/>
              </w:rPr>
              <w:t xml:space="preserve"> operational activities to achieve performance</w:t>
            </w:r>
            <w:r w:rsidR="005224E5" w:rsidRPr="00556486">
              <w:rPr>
                <w:rFonts w:ascii="Arial" w:hAnsi="Arial" w:cs="Arial"/>
                <w:sz w:val="20"/>
                <w:szCs w:val="20"/>
                <w:lang w:val="en"/>
              </w:rPr>
              <w:t xml:space="preserve"> objectives</w:t>
            </w:r>
            <w:r w:rsidRPr="00556486">
              <w:rPr>
                <w:rFonts w:ascii="Arial" w:hAnsi="Arial" w:cs="Arial"/>
                <w:sz w:val="20"/>
                <w:szCs w:val="20"/>
                <w:lang w:val="en"/>
              </w:rPr>
              <w:t>.</w:t>
            </w:r>
          </w:p>
          <w:p w:rsidR="009721CA" w:rsidRPr="00556486" w:rsidRDefault="009721CA" w:rsidP="00556486">
            <w:pPr>
              <w:ind w:left="175"/>
              <w:jc w:val="both"/>
              <w:rPr>
                <w:rFonts w:ascii="Arial" w:hAnsi="Arial" w:cs="Arial"/>
                <w:sz w:val="20"/>
                <w:szCs w:val="20"/>
              </w:rPr>
            </w:pPr>
            <w:r w:rsidRPr="00556486">
              <w:rPr>
                <w:rFonts w:ascii="Arial" w:hAnsi="Arial" w:cs="Arial"/>
                <w:sz w:val="20"/>
                <w:szCs w:val="20"/>
                <w:lang w:val="en"/>
              </w:rPr>
              <w:t>Management, coaching and training of customer service outlet/Centre supervisor personnel to drive quality customer service and e-toll account management services.</w:t>
            </w:r>
          </w:p>
          <w:p w:rsidR="009721CA" w:rsidRPr="00556486" w:rsidRDefault="009721CA" w:rsidP="00556486">
            <w:pPr>
              <w:ind w:left="175"/>
              <w:jc w:val="both"/>
              <w:rPr>
                <w:rFonts w:ascii="Arial" w:hAnsi="Arial" w:cs="Arial"/>
                <w:sz w:val="20"/>
                <w:szCs w:val="20"/>
                <w:u w:val="single"/>
              </w:rPr>
            </w:pPr>
          </w:p>
        </w:tc>
      </w:tr>
      <w:tr w:rsidR="009721CA" w:rsidRPr="00556486" w:rsidTr="003216AD">
        <w:tc>
          <w:tcPr>
            <w:tcW w:w="2552" w:type="dxa"/>
          </w:tcPr>
          <w:p w:rsidR="009721CA" w:rsidRPr="00556486" w:rsidRDefault="009721CA" w:rsidP="005224E5">
            <w:pPr>
              <w:spacing w:after="120"/>
              <w:ind w:left="159"/>
              <w:rPr>
                <w:rFonts w:ascii="Arial" w:hAnsi="Arial" w:cs="Arial"/>
                <w:sz w:val="20"/>
                <w:szCs w:val="20"/>
              </w:rPr>
            </w:pPr>
            <w:r w:rsidRPr="00556486">
              <w:rPr>
                <w:rFonts w:ascii="Arial" w:hAnsi="Arial" w:cs="Arial"/>
                <w:sz w:val="20"/>
                <w:szCs w:val="20"/>
              </w:rPr>
              <w:t>Supervisors</w:t>
            </w:r>
          </w:p>
          <w:p w:rsidR="009721CA" w:rsidRPr="00556486" w:rsidRDefault="009721CA" w:rsidP="005224E5">
            <w:pPr>
              <w:ind w:left="159"/>
              <w:jc w:val="both"/>
              <w:rPr>
                <w:rFonts w:ascii="Arial" w:hAnsi="Arial" w:cs="Arial"/>
                <w:sz w:val="20"/>
                <w:szCs w:val="20"/>
              </w:rPr>
            </w:pPr>
          </w:p>
        </w:tc>
        <w:tc>
          <w:tcPr>
            <w:tcW w:w="7654" w:type="dxa"/>
          </w:tcPr>
          <w:p w:rsidR="009721CA" w:rsidRPr="00556486" w:rsidRDefault="009721CA" w:rsidP="00556486">
            <w:pPr>
              <w:pStyle w:val="ListParagraph"/>
              <w:ind w:left="175"/>
              <w:jc w:val="both"/>
              <w:rPr>
                <w:rFonts w:ascii="Arial" w:hAnsi="Arial" w:cs="Arial"/>
                <w:sz w:val="20"/>
                <w:szCs w:val="20"/>
              </w:rPr>
            </w:pPr>
            <w:r w:rsidRPr="00556486">
              <w:rPr>
                <w:rFonts w:ascii="Arial" w:hAnsi="Arial" w:cs="Arial"/>
                <w:sz w:val="20"/>
                <w:szCs w:val="20"/>
              </w:rPr>
              <w:t>The Supervisor is responsible for the daily management of a customer service outlet to ensure availability and quality of customer services to Road Users for account registration, queries and claims and account payments against TCH / VPC e-toll accounts.</w:t>
            </w:r>
          </w:p>
          <w:p w:rsidR="009721CA" w:rsidRPr="00556486" w:rsidRDefault="009721CA" w:rsidP="00556486">
            <w:pPr>
              <w:ind w:left="175"/>
              <w:jc w:val="both"/>
              <w:rPr>
                <w:rFonts w:ascii="Arial" w:hAnsi="Arial" w:cs="Arial"/>
                <w:sz w:val="20"/>
                <w:szCs w:val="20"/>
                <w:u w:val="single"/>
              </w:rPr>
            </w:pPr>
          </w:p>
        </w:tc>
      </w:tr>
      <w:tr w:rsidR="009721CA" w:rsidRPr="00556486" w:rsidTr="003216AD">
        <w:tc>
          <w:tcPr>
            <w:tcW w:w="2552" w:type="dxa"/>
          </w:tcPr>
          <w:p w:rsidR="009721CA" w:rsidRPr="00556486" w:rsidRDefault="009721CA" w:rsidP="005224E5">
            <w:pPr>
              <w:spacing w:after="120"/>
              <w:ind w:left="159"/>
              <w:rPr>
                <w:rFonts w:ascii="Arial" w:hAnsi="Arial" w:cs="Arial"/>
                <w:sz w:val="20"/>
                <w:szCs w:val="20"/>
              </w:rPr>
            </w:pPr>
            <w:r w:rsidRPr="00556486">
              <w:rPr>
                <w:rFonts w:ascii="Arial" w:hAnsi="Arial" w:cs="Arial"/>
                <w:sz w:val="20"/>
                <w:szCs w:val="20"/>
              </w:rPr>
              <w:t>Operators</w:t>
            </w:r>
          </w:p>
          <w:p w:rsidR="009721CA" w:rsidRPr="00556486" w:rsidRDefault="009721CA" w:rsidP="009721CA">
            <w:pPr>
              <w:jc w:val="both"/>
              <w:rPr>
                <w:rFonts w:ascii="Arial" w:hAnsi="Arial" w:cs="Arial"/>
                <w:sz w:val="20"/>
                <w:szCs w:val="20"/>
                <w:u w:val="single"/>
              </w:rPr>
            </w:pPr>
          </w:p>
        </w:tc>
        <w:tc>
          <w:tcPr>
            <w:tcW w:w="7654" w:type="dxa"/>
          </w:tcPr>
          <w:p w:rsidR="009721CA" w:rsidRPr="00556486" w:rsidRDefault="005224E5" w:rsidP="00556486">
            <w:pPr>
              <w:spacing w:after="120"/>
              <w:ind w:left="175"/>
              <w:rPr>
                <w:rFonts w:ascii="Arial" w:hAnsi="Arial" w:cs="Arial"/>
                <w:sz w:val="20"/>
                <w:szCs w:val="20"/>
              </w:rPr>
            </w:pPr>
            <w:r w:rsidRPr="00556486">
              <w:rPr>
                <w:rFonts w:ascii="Arial" w:hAnsi="Arial" w:cs="Arial"/>
                <w:sz w:val="20"/>
                <w:szCs w:val="20"/>
              </w:rPr>
              <w:t xml:space="preserve">Provide </w:t>
            </w:r>
            <w:r w:rsidR="009721CA" w:rsidRPr="00556486">
              <w:rPr>
                <w:rFonts w:ascii="Arial" w:hAnsi="Arial" w:cs="Arial"/>
                <w:sz w:val="20"/>
                <w:szCs w:val="20"/>
              </w:rPr>
              <w:t>availability and quality customer service to walk-in customers; providing customers with product and service information.</w:t>
            </w:r>
          </w:p>
          <w:p w:rsidR="009721CA" w:rsidRPr="00556486" w:rsidRDefault="009721CA" w:rsidP="00556486">
            <w:pPr>
              <w:spacing w:after="120"/>
              <w:ind w:left="175"/>
              <w:rPr>
                <w:rFonts w:ascii="Arial" w:hAnsi="Arial" w:cs="Arial"/>
                <w:sz w:val="20"/>
                <w:szCs w:val="20"/>
              </w:rPr>
            </w:pPr>
            <w:r w:rsidRPr="00556486">
              <w:rPr>
                <w:rFonts w:ascii="Arial" w:hAnsi="Arial" w:cs="Arial"/>
                <w:sz w:val="20"/>
                <w:szCs w:val="20"/>
              </w:rPr>
              <w:t xml:space="preserve">Perform all system related tasks:  </w:t>
            </w:r>
          </w:p>
          <w:p w:rsidR="009721CA" w:rsidRPr="00556486" w:rsidRDefault="009721CA" w:rsidP="00556486">
            <w:pPr>
              <w:pStyle w:val="ListParagraph"/>
              <w:numPr>
                <w:ilvl w:val="0"/>
                <w:numId w:val="33"/>
              </w:numPr>
              <w:spacing w:after="120"/>
              <w:ind w:left="175" w:firstLine="0"/>
              <w:rPr>
                <w:rFonts w:ascii="Arial" w:hAnsi="Arial" w:cs="Arial"/>
                <w:sz w:val="20"/>
                <w:szCs w:val="20"/>
              </w:rPr>
            </w:pPr>
            <w:r w:rsidRPr="00556486">
              <w:rPr>
                <w:rFonts w:ascii="Arial" w:hAnsi="Arial" w:cs="Arial"/>
                <w:sz w:val="20"/>
                <w:szCs w:val="20"/>
              </w:rPr>
              <w:t>Enter new customer information into system;</w:t>
            </w:r>
          </w:p>
          <w:p w:rsidR="009721CA" w:rsidRPr="00556486" w:rsidRDefault="009721CA" w:rsidP="00556486">
            <w:pPr>
              <w:pStyle w:val="ListParagraph"/>
              <w:numPr>
                <w:ilvl w:val="0"/>
                <w:numId w:val="33"/>
              </w:numPr>
              <w:spacing w:after="120"/>
              <w:ind w:left="175" w:firstLine="0"/>
              <w:rPr>
                <w:rFonts w:ascii="Arial" w:hAnsi="Arial" w:cs="Arial"/>
                <w:sz w:val="20"/>
                <w:szCs w:val="20"/>
              </w:rPr>
            </w:pPr>
            <w:r w:rsidRPr="00556486">
              <w:rPr>
                <w:rFonts w:ascii="Arial" w:hAnsi="Arial" w:cs="Arial"/>
                <w:sz w:val="20"/>
                <w:szCs w:val="20"/>
              </w:rPr>
              <w:t>Update existing customer information;</w:t>
            </w:r>
          </w:p>
          <w:p w:rsidR="009721CA" w:rsidRPr="00556486" w:rsidRDefault="009721CA" w:rsidP="00556486">
            <w:pPr>
              <w:pStyle w:val="ListParagraph"/>
              <w:numPr>
                <w:ilvl w:val="0"/>
                <w:numId w:val="33"/>
              </w:numPr>
              <w:spacing w:after="120"/>
              <w:ind w:left="175" w:firstLine="0"/>
              <w:rPr>
                <w:rFonts w:ascii="Arial" w:hAnsi="Arial" w:cs="Arial"/>
                <w:sz w:val="20"/>
                <w:szCs w:val="20"/>
              </w:rPr>
            </w:pPr>
            <w:r w:rsidRPr="00556486">
              <w:rPr>
                <w:rFonts w:ascii="Arial" w:hAnsi="Arial" w:cs="Arial"/>
                <w:sz w:val="20"/>
                <w:szCs w:val="20"/>
              </w:rPr>
              <w:t>Identify and escalate priority issues;</w:t>
            </w:r>
          </w:p>
          <w:p w:rsidR="009721CA" w:rsidRPr="00556486" w:rsidRDefault="009721CA" w:rsidP="00556486">
            <w:pPr>
              <w:pStyle w:val="ListParagraph"/>
              <w:numPr>
                <w:ilvl w:val="0"/>
                <w:numId w:val="33"/>
              </w:numPr>
              <w:spacing w:after="120"/>
              <w:ind w:left="175" w:firstLine="0"/>
              <w:rPr>
                <w:rFonts w:ascii="Arial" w:hAnsi="Arial" w:cs="Arial"/>
                <w:sz w:val="20"/>
                <w:szCs w:val="20"/>
              </w:rPr>
            </w:pPr>
            <w:r w:rsidRPr="00556486">
              <w:rPr>
                <w:rFonts w:ascii="Arial" w:hAnsi="Arial" w:cs="Arial"/>
                <w:sz w:val="20"/>
                <w:szCs w:val="20"/>
              </w:rPr>
              <w:t>Manage and resolve customer complaints;</w:t>
            </w:r>
          </w:p>
          <w:p w:rsidR="009721CA" w:rsidRPr="00556486" w:rsidRDefault="009721CA" w:rsidP="00556486">
            <w:pPr>
              <w:pStyle w:val="ListParagraph"/>
              <w:numPr>
                <w:ilvl w:val="0"/>
                <w:numId w:val="33"/>
              </w:numPr>
              <w:spacing w:after="120"/>
              <w:ind w:left="175" w:firstLine="0"/>
              <w:rPr>
                <w:rFonts w:ascii="Arial" w:hAnsi="Arial" w:cs="Arial"/>
                <w:sz w:val="20"/>
                <w:szCs w:val="20"/>
              </w:rPr>
            </w:pPr>
            <w:r w:rsidRPr="00556486">
              <w:rPr>
                <w:rFonts w:ascii="Arial" w:hAnsi="Arial" w:cs="Arial"/>
                <w:sz w:val="20"/>
                <w:szCs w:val="20"/>
              </w:rPr>
              <w:t xml:space="preserve">Register road users on CRM; </w:t>
            </w:r>
          </w:p>
          <w:p w:rsidR="009721CA" w:rsidRPr="00556486" w:rsidRDefault="009721CA" w:rsidP="00556486">
            <w:pPr>
              <w:pStyle w:val="ListParagraph"/>
              <w:numPr>
                <w:ilvl w:val="0"/>
                <w:numId w:val="33"/>
              </w:numPr>
              <w:spacing w:after="120"/>
              <w:ind w:left="175" w:firstLine="0"/>
              <w:rPr>
                <w:rFonts w:ascii="Arial" w:hAnsi="Arial" w:cs="Arial"/>
                <w:sz w:val="20"/>
                <w:szCs w:val="20"/>
              </w:rPr>
            </w:pPr>
            <w:r w:rsidRPr="00556486">
              <w:rPr>
                <w:rFonts w:ascii="Arial" w:hAnsi="Arial" w:cs="Arial"/>
                <w:sz w:val="20"/>
                <w:szCs w:val="20"/>
              </w:rPr>
              <w:t xml:space="preserve">Handle customer complaints and queries; </w:t>
            </w:r>
          </w:p>
          <w:p w:rsidR="009721CA" w:rsidRPr="00556486" w:rsidRDefault="009721CA" w:rsidP="00556486">
            <w:pPr>
              <w:pStyle w:val="ListParagraph"/>
              <w:numPr>
                <w:ilvl w:val="0"/>
                <w:numId w:val="33"/>
              </w:numPr>
              <w:spacing w:after="120"/>
              <w:ind w:left="175" w:firstLine="0"/>
              <w:rPr>
                <w:rFonts w:ascii="Arial" w:hAnsi="Arial" w:cs="Arial"/>
                <w:sz w:val="20"/>
                <w:szCs w:val="20"/>
              </w:rPr>
            </w:pPr>
            <w:r w:rsidRPr="00556486">
              <w:rPr>
                <w:rFonts w:ascii="Arial" w:hAnsi="Arial" w:cs="Arial"/>
                <w:sz w:val="20"/>
                <w:szCs w:val="20"/>
              </w:rPr>
              <w:t>Process cash and card transactions and</w:t>
            </w:r>
          </w:p>
          <w:p w:rsidR="009721CA" w:rsidRPr="00556486" w:rsidRDefault="009721CA" w:rsidP="00556486">
            <w:pPr>
              <w:pStyle w:val="ListParagraph"/>
              <w:numPr>
                <w:ilvl w:val="0"/>
                <w:numId w:val="33"/>
              </w:numPr>
              <w:spacing w:after="120"/>
              <w:ind w:left="742" w:hanging="567"/>
              <w:rPr>
                <w:rFonts w:ascii="Arial" w:hAnsi="Arial" w:cs="Arial"/>
                <w:sz w:val="20"/>
                <w:szCs w:val="20"/>
              </w:rPr>
            </w:pPr>
            <w:r w:rsidRPr="00556486">
              <w:rPr>
                <w:rFonts w:ascii="Arial" w:hAnsi="Arial" w:cs="Arial"/>
                <w:sz w:val="20"/>
                <w:szCs w:val="20"/>
              </w:rPr>
              <w:t>Assist road users to navigate the website and installing tags in road user’s vehicles.</w:t>
            </w:r>
          </w:p>
          <w:p w:rsidR="009721CA" w:rsidRPr="00556486" w:rsidRDefault="009721CA" w:rsidP="00556486">
            <w:pPr>
              <w:ind w:left="175"/>
              <w:jc w:val="both"/>
              <w:rPr>
                <w:rFonts w:ascii="Arial" w:hAnsi="Arial" w:cs="Arial"/>
                <w:sz w:val="20"/>
                <w:szCs w:val="20"/>
                <w:u w:val="single"/>
              </w:rPr>
            </w:pPr>
          </w:p>
        </w:tc>
      </w:tr>
    </w:tbl>
    <w:p w:rsidR="006B0746" w:rsidRPr="006B0746" w:rsidRDefault="006B0746" w:rsidP="006B0746">
      <w:pPr>
        <w:spacing w:after="120" w:line="240" w:lineRule="auto"/>
        <w:rPr>
          <w:rFonts w:ascii="Arial" w:hAnsi="Arial" w:cs="Arial"/>
        </w:rPr>
      </w:pPr>
    </w:p>
    <w:p w:rsidR="00A3439D" w:rsidRPr="007C721F" w:rsidRDefault="00A3439D" w:rsidP="00BC49EF">
      <w:pPr>
        <w:pStyle w:val="ListParagraph"/>
        <w:numPr>
          <w:ilvl w:val="0"/>
          <w:numId w:val="24"/>
        </w:numPr>
        <w:jc w:val="both"/>
        <w:rPr>
          <w:rFonts w:ascii="Arial" w:hAnsi="Arial" w:cs="Arial"/>
          <w:b/>
        </w:rPr>
      </w:pPr>
      <w:r w:rsidRPr="00BC49EF">
        <w:rPr>
          <w:rFonts w:ascii="Arial" w:hAnsi="Arial" w:cs="Arial"/>
        </w:rPr>
        <w:t xml:space="preserve"> </w:t>
      </w:r>
      <w:r w:rsidRPr="007C721F">
        <w:rPr>
          <w:rFonts w:ascii="Arial" w:hAnsi="Arial" w:cs="Arial"/>
          <w:b/>
        </w:rPr>
        <w:t>What were the monthly running costs of each office in the past three financial years</w:t>
      </w:r>
    </w:p>
    <w:p w:rsidR="00BC49EF" w:rsidRPr="00BC49EF" w:rsidRDefault="00BC49EF" w:rsidP="00BC49EF">
      <w:pPr>
        <w:pStyle w:val="ListParagraph"/>
        <w:jc w:val="both"/>
        <w:rPr>
          <w:rFonts w:ascii="Arial" w:hAnsi="Arial" w:cs="Arial"/>
        </w:rPr>
      </w:pPr>
    </w:p>
    <w:p w:rsidR="000E243B" w:rsidRDefault="000E243B" w:rsidP="00A3439D">
      <w:pPr>
        <w:pStyle w:val="ListParagraph"/>
        <w:jc w:val="both"/>
        <w:rPr>
          <w:rFonts w:ascii="Arial" w:hAnsi="Arial" w:cs="Arial"/>
        </w:rPr>
      </w:pPr>
      <w:r>
        <w:rPr>
          <w:rFonts w:ascii="Arial" w:hAnsi="Arial" w:cs="Arial"/>
        </w:rPr>
        <w:t xml:space="preserve">The compensation for services are not made on a center by center basis, but on the collective number of shifts manned and other related costs such as municipal fees, maintenance costs and rental costs.  A reconciliation of the monthly running costs will comprise unbundling of payment items.  The figures below reflect the overall costs related to the </w:t>
      </w:r>
      <w:r w:rsidR="00BC366E">
        <w:rPr>
          <w:rFonts w:ascii="Arial" w:hAnsi="Arial" w:cs="Arial"/>
        </w:rPr>
        <w:t>customer services provided at custom</w:t>
      </w:r>
      <w:r w:rsidR="007A3027">
        <w:rPr>
          <w:rFonts w:ascii="Arial" w:hAnsi="Arial" w:cs="Arial"/>
        </w:rPr>
        <w:t xml:space="preserve">er service </w:t>
      </w:r>
      <w:r w:rsidR="00556486">
        <w:rPr>
          <w:rFonts w:ascii="Arial" w:hAnsi="Arial" w:cs="Arial"/>
        </w:rPr>
        <w:t>centers</w:t>
      </w:r>
      <w:r w:rsidR="007A3027">
        <w:rPr>
          <w:rFonts w:ascii="Arial" w:hAnsi="Arial" w:cs="Arial"/>
        </w:rPr>
        <w:t>:</w:t>
      </w:r>
    </w:p>
    <w:p w:rsidR="00FD663C" w:rsidRDefault="00FD663C" w:rsidP="00A3439D">
      <w:pPr>
        <w:pStyle w:val="ListParagraph"/>
        <w:jc w:val="both"/>
        <w:rPr>
          <w:rFonts w:ascii="Arial" w:hAnsi="Arial" w:cs="Arial"/>
        </w:rPr>
      </w:pPr>
    </w:p>
    <w:p w:rsidR="00F0409B" w:rsidRPr="00CF0D76" w:rsidRDefault="00F0409B" w:rsidP="00CF0D76">
      <w:pPr>
        <w:pStyle w:val="ListParagraph"/>
        <w:rPr>
          <w:rFonts w:ascii="Arial" w:hAnsi="Arial" w:cs="Arial"/>
        </w:rPr>
      </w:pPr>
      <w:r w:rsidRPr="00F0409B">
        <w:rPr>
          <w:rFonts w:ascii="Arial" w:hAnsi="Arial" w:cs="Arial"/>
        </w:rPr>
        <w:t>2015/2016</w:t>
      </w:r>
      <w:r>
        <w:rPr>
          <w:rFonts w:ascii="Arial" w:hAnsi="Arial" w:cs="Arial"/>
        </w:rPr>
        <w:t xml:space="preserve"> </w:t>
      </w:r>
      <w:r w:rsidRPr="00F0409B">
        <w:rPr>
          <w:rFonts w:ascii="Arial" w:hAnsi="Arial" w:cs="Arial"/>
        </w:rPr>
        <w:t>=</w:t>
      </w:r>
      <w:r w:rsidR="00DA3CDD">
        <w:rPr>
          <w:rFonts w:ascii="Arial" w:hAnsi="Arial" w:cs="Arial"/>
        </w:rPr>
        <w:t xml:space="preserve"> R </w:t>
      </w:r>
      <w:r w:rsidR="00CF0D76" w:rsidRPr="00CF0D76">
        <w:rPr>
          <w:rFonts w:ascii="Arial" w:hAnsi="Arial" w:cs="Arial"/>
        </w:rPr>
        <w:t>88 694 744</w:t>
      </w:r>
      <w:proofErr w:type="gramStart"/>
      <w:r w:rsidR="00CF0D76" w:rsidRPr="00CF0D76">
        <w:rPr>
          <w:rFonts w:ascii="Arial" w:hAnsi="Arial" w:cs="Arial"/>
        </w:rPr>
        <w:t>,98</w:t>
      </w:r>
      <w:proofErr w:type="gramEnd"/>
      <w:r w:rsidR="00795B62">
        <w:rPr>
          <w:rFonts w:ascii="Arial" w:hAnsi="Arial" w:cs="Arial"/>
        </w:rPr>
        <w:t xml:space="preserve"> (total for the year)</w:t>
      </w:r>
    </w:p>
    <w:p w:rsidR="00F0409B" w:rsidRPr="00CF0D76" w:rsidRDefault="00F0409B" w:rsidP="00CF0D76">
      <w:pPr>
        <w:pStyle w:val="ListParagraph"/>
        <w:rPr>
          <w:rFonts w:ascii="Arial" w:hAnsi="Arial" w:cs="Arial"/>
          <w:color w:val="000000"/>
        </w:rPr>
      </w:pPr>
      <w:r>
        <w:rPr>
          <w:rFonts w:ascii="Arial" w:hAnsi="Arial" w:cs="Arial"/>
        </w:rPr>
        <w:t>2016/2017 =</w:t>
      </w:r>
      <w:r w:rsidR="00DA3CDD" w:rsidRPr="00DA3CDD">
        <w:rPr>
          <w:rFonts w:ascii="Calibri" w:hAnsi="Calibri" w:cs="Calibri"/>
          <w:color w:val="000000"/>
        </w:rPr>
        <w:t xml:space="preserve"> </w:t>
      </w:r>
      <w:r w:rsidR="00DA3CDD">
        <w:rPr>
          <w:rFonts w:ascii="Calibri" w:hAnsi="Calibri" w:cs="Calibri"/>
          <w:color w:val="000000"/>
        </w:rPr>
        <w:t xml:space="preserve">  </w:t>
      </w:r>
      <w:r w:rsidR="00DA3CDD" w:rsidRPr="00DA3CDD">
        <w:rPr>
          <w:rFonts w:ascii="Arial" w:hAnsi="Arial" w:cs="Arial"/>
          <w:color w:val="000000"/>
        </w:rPr>
        <w:t xml:space="preserve">R </w:t>
      </w:r>
      <w:r w:rsidR="00CF0D76" w:rsidRPr="00CF0D76">
        <w:rPr>
          <w:rFonts w:ascii="Arial" w:hAnsi="Arial" w:cs="Arial"/>
          <w:color w:val="000000"/>
        </w:rPr>
        <w:t>95 227 072</w:t>
      </w:r>
      <w:proofErr w:type="gramStart"/>
      <w:r w:rsidR="00CF0D76" w:rsidRPr="00CF0D76">
        <w:rPr>
          <w:rFonts w:ascii="Arial" w:hAnsi="Arial" w:cs="Arial"/>
          <w:color w:val="000000"/>
        </w:rPr>
        <w:t>,15</w:t>
      </w:r>
      <w:proofErr w:type="gramEnd"/>
      <w:r w:rsidR="00795B62">
        <w:rPr>
          <w:rFonts w:ascii="Arial" w:hAnsi="Arial" w:cs="Arial"/>
          <w:color w:val="000000"/>
        </w:rPr>
        <w:t xml:space="preserve"> (total for the year</w:t>
      </w:r>
    </w:p>
    <w:p w:rsidR="00BC49EF" w:rsidRPr="00CF0D76" w:rsidRDefault="00F0409B" w:rsidP="00CF0D76">
      <w:pPr>
        <w:pStyle w:val="ListParagraph"/>
        <w:rPr>
          <w:rFonts w:ascii="Arial" w:hAnsi="Arial" w:cs="Arial"/>
        </w:rPr>
      </w:pPr>
      <w:r>
        <w:rPr>
          <w:rFonts w:ascii="Arial" w:hAnsi="Arial" w:cs="Arial"/>
        </w:rPr>
        <w:t>2017/2018 =</w:t>
      </w:r>
      <w:r w:rsidR="00CF0D76">
        <w:rPr>
          <w:rFonts w:ascii="Arial" w:hAnsi="Arial" w:cs="Arial"/>
        </w:rPr>
        <w:t xml:space="preserve"> R </w:t>
      </w:r>
      <w:r w:rsidR="00CF0D76" w:rsidRPr="00CF0D76">
        <w:rPr>
          <w:rFonts w:ascii="Arial" w:hAnsi="Arial" w:cs="Arial"/>
        </w:rPr>
        <w:t>50 451 413</w:t>
      </w:r>
      <w:proofErr w:type="gramStart"/>
      <w:r w:rsidR="00CF0D76" w:rsidRPr="00CF0D76">
        <w:rPr>
          <w:rFonts w:ascii="Arial" w:hAnsi="Arial" w:cs="Arial"/>
        </w:rPr>
        <w:t>,56</w:t>
      </w:r>
      <w:proofErr w:type="gramEnd"/>
      <w:r w:rsidR="00FA7D63">
        <w:rPr>
          <w:rFonts w:ascii="Arial" w:hAnsi="Arial" w:cs="Arial"/>
        </w:rPr>
        <w:t xml:space="preserve"> (</w:t>
      </w:r>
      <w:r w:rsidR="00795B62">
        <w:rPr>
          <w:rFonts w:ascii="Arial" w:hAnsi="Arial" w:cs="Arial"/>
        </w:rPr>
        <w:t>year to date)</w:t>
      </w:r>
    </w:p>
    <w:p w:rsidR="003E7830" w:rsidRDefault="003E7830" w:rsidP="003E7830">
      <w:pPr>
        <w:pStyle w:val="ListParagraph"/>
        <w:rPr>
          <w:rFonts w:ascii="Arial" w:hAnsi="Arial" w:cs="Arial"/>
        </w:rPr>
      </w:pPr>
    </w:p>
    <w:p w:rsidR="00FA7D63" w:rsidRDefault="00A3439D" w:rsidP="00486FA1">
      <w:pPr>
        <w:pStyle w:val="ListParagraph"/>
        <w:numPr>
          <w:ilvl w:val="0"/>
          <w:numId w:val="24"/>
        </w:numPr>
        <w:jc w:val="both"/>
        <w:rPr>
          <w:rFonts w:ascii="Arial" w:hAnsi="Arial" w:cs="Arial"/>
          <w:b/>
        </w:rPr>
      </w:pPr>
      <w:r w:rsidRPr="00BC5728">
        <w:rPr>
          <w:rFonts w:ascii="Arial" w:hAnsi="Arial" w:cs="Arial"/>
          <w:b/>
        </w:rPr>
        <w:lastRenderedPageBreak/>
        <w:t>What income has been generated by each office in the past three financial years</w:t>
      </w:r>
    </w:p>
    <w:p w:rsidR="00486FA1" w:rsidRPr="00486FA1" w:rsidRDefault="00486FA1" w:rsidP="00486FA1">
      <w:pPr>
        <w:pStyle w:val="ListParagraph"/>
        <w:jc w:val="both"/>
        <w:rPr>
          <w:rFonts w:ascii="Arial" w:hAnsi="Arial" w:cs="Arial"/>
          <w:b/>
        </w:rPr>
      </w:pPr>
    </w:p>
    <w:p w:rsidR="00FA7D63" w:rsidRDefault="00FA7D63" w:rsidP="00BC49EF">
      <w:pPr>
        <w:pStyle w:val="ListParagraph"/>
        <w:jc w:val="both"/>
        <w:rPr>
          <w:rFonts w:ascii="Arial" w:hAnsi="Arial" w:cs="Arial"/>
        </w:rPr>
      </w:pPr>
      <w:r>
        <w:rPr>
          <w:rFonts w:ascii="Arial" w:hAnsi="Arial" w:cs="Arial"/>
        </w:rPr>
        <w:t xml:space="preserve">As part of customer services provided, road users do make top-ups at these </w:t>
      </w:r>
      <w:r w:rsidR="00F33AD9">
        <w:rPr>
          <w:rFonts w:ascii="Arial" w:hAnsi="Arial" w:cs="Arial"/>
        </w:rPr>
        <w:t xml:space="preserve">centers or pay their </w:t>
      </w:r>
      <w:r>
        <w:rPr>
          <w:rFonts w:ascii="Arial" w:hAnsi="Arial" w:cs="Arial"/>
        </w:rPr>
        <w:t xml:space="preserve">invoices. For the different financial years, the following </w:t>
      </w:r>
      <w:r w:rsidR="00830E1B">
        <w:rPr>
          <w:rFonts w:ascii="Arial" w:hAnsi="Arial" w:cs="Arial"/>
        </w:rPr>
        <w:t xml:space="preserve">collective road user </w:t>
      </w:r>
      <w:r>
        <w:rPr>
          <w:rFonts w:ascii="Arial" w:hAnsi="Arial" w:cs="Arial"/>
        </w:rPr>
        <w:t>payments were received</w:t>
      </w:r>
      <w:r w:rsidR="00556486">
        <w:rPr>
          <w:rFonts w:ascii="Arial" w:hAnsi="Arial" w:cs="Arial"/>
        </w:rPr>
        <w:t xml:space="preserve"> at these centers</w:t>
      </w:r>
      <w:r>
        <w:rPr>
          <w:rFonts w:ascii="Arial" w:hAnsi="Arial" w:cs="Arial"/>
        </w:rPr>
        <w:t>:</w:t>
      </w:r>
    </w:p>
    <w:tbl>
      <w:tblPr>
        <w:tblW w:w="8578" w:type="dxa"/>
        <w:tblLook w:val="04A0" w:firstRow="1" w:lastRow="0" w:firstColumn="1" w:lastColumn="0" w:noHBand="0" w:noVBand="1"/>
      </w:tblPr>
      <w:tblGrid>
        <w:gridCol w:w="1354"/>
        <w:gridCol w:w="1765"/>
        <w:gridCol w:w="1782"/>
        <w:gridCol w:w="1833"/>
        <w:gridCol w:w="1844"/>
      </w:tblGrid>
      <w:tr w:rsidR="00556486" w:rsidRPr="007D141E" w:rsidTr="00556486">
        <w:trPr>
          <w:trHeight w:val="480"/>
        </w:trPr>
        <w:tc>
          <w:tcPr>
            <w:tcW w:w="1354" w:type="dxa"/>
            <w:tcBorders>
              <w:top w:val="nil"/>
              <w:left w:val="nil"/>
              <w:bottom w:val="nil"/>
              <w:right w:val="nil"/>
            </w:tcBorders>
            <w:shd w:val="clear" w:color="auto" w:fill="auto"/>
            <w:noWrap/>
            <w:vAlign w:val="bottom"/>
            <w:hideMark/>
          </w:tcPr>
          <w:p w:rsidR="00556486" w:rsidRPr="007D141E" w:rsidRDefault="00556486" w:rsidP="00556486">
            <w:pPr>
              <w:spacing w:after="0" w:line="240" w:lineRule="auto"/>
              <w:jc w:val="center"/>
              <w:rPr>
                <w:rFonts w:ascii="Arial" w:eastAsia="Times New Roman" w:hAnsi="Arial" w:cs="Arial"/>
                <w:sz w:val="18"/>
                <w:szCs w:val="18"/>
                <w:lang w:eastAsia="en-ZA"/>
              </w:rPr>
            </w:pPr>
          </w:p>
        </w:tc>
        <w:tc>
          <w:tcPr>
            <w:tcW w:w="7224"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56486" w:rsidRPr="007A5ECD" w:rsidRDefault="00556486" w:rsidP="00556486">
            <w:pPr>
              <w:spacing w:after="0" w:line="240" w:lineRule="auto"/>
              <w:jc w:val="center"/>
              <w:rPr>
                <w:rFonts w:ascii="Arial" w:eastAsia="Times New Roman" w:hAnsi="Arial" w:cs="Arial"/>
                <w:b/>
                <w:bCs/>
                <w:color w:val="000000"/>
                <w:lang w:eastAsia="en-ZA"/>
              </w:rPr>
            </w:pPr>
            <w:r w:rsidRPr="007A5ECD">
              <w:rPr>
                <w:rFonts w:ascii="Arial" w:eastAsia="Times New Roman" w:hAnsi="Arial" w:cs="Arial"/>
                <w:b/>
                <w:bCs/>
                <w:color w:val="000000"/>
                <w:lang w:eastAsia="en-ZA"/>
              </w:rPr>
              <w:t>Revenue (Financial year)</w:t>
            </w:r>
          </w:p>
        </w:tc>
      </w:tr>
      <w:tr w:rsidR="00556486" w:rsidRPr="007D141E" w:rsidTr="00556486">
        <w:trPr>
          <w:trHeight w:val="300"/>
        </w:trPr>
        <w:tc>
          <w:tcPr>
            <w:tcW w:w="1354" w:type="dxa"/>
            <w:tcBorders>
              <w:top w:val="nil"/>
              <w:left w:val="nil"/>
              <w:bottom w:val="nil"/>
              <w:right w:val="nil"/>
            </w:tcBorders>
            <w:shd w:val="clear" w:color="auto" w:fill="auto"/>
            <w:noWrap/>
            <w:vAlign w:val="bottom"/>
            <w:hideMark/>
          </w:tcPr>
          <w:p w:rsidR="00556486" w:rsidRPr="007D141E" w:rsidRDefault="00556486" w:rsidP="00556486">
            <w:pPr>
              <w:spacing w:after="0" w:line="240" w:lineRule="auto"/>
              <w:jc w:val="center"/>
              <w:rPr>
                <w:rFonts w:ascii="Arial" w:eastAsia="Times New Roman" w:hAnsi="Arial" w:cs="Arial"/>
                <w:b/>
                <w:bCs/>
                <w:color w:val="000000"/>
                <w:sz w:val="18"/>
                <w:szCs w:val="18"/>
                <w:lang w:eastAsia="en-ZA"/>
              </w:rPr>
            </w:pPr>
          </w:p>
        </w:tc>
        <w:tc>
          <w:tcPr>
            <w:tcW w:w="1765" w:type="dxa"/>
            <w:tcBorders>
              <w:top w:val="nil"/>
              <w:left w:val="single" w:sz="4" w:space="0" w:color="auto"/>
              <w:bottom w:val="single" w:sz="4" w:space="0" w:color="auto"/>
              <w:right w:val="single" w:sz="4" w:space="0" w:color="auto"/>
            </w:tcBorders>
            <w:shd w:val="clear" w:color="000000" w:fill="F2F2F2"/>
            <w:noWrap/>
            <w:vAlign w:val="center"/>
            <w:hideMark/>
          </w:tcPr>
          <w:p w:rsidR="00556486" w:rsidRPr="007A5ECD" w:rsidRDefault="00556486" w:rsidP="00556486">
            <w:pPr>
              <w:spacing w:after="0" w:line="240" w:lineRule="auto"/>
              <w:jc w:val="center"/>
              <w:rPr>
                <w:rFonts w:ascii="Arial" w:eastAsia="Times New Roman" w:hAnsi="Arial" w:cs="Arial"/>
                <w:b/>
                <w:bCs/>
                <w:color w:val="000000"/>
                <w:lang w:eastAsia="en-ZA"/>
              </w:rPr>
            </w:pPr>
            <w:r w:rsidRPr="007A5ECD">
              <w:rPr>
                <w:rFonts w:ascii="Arial" w:eastAsia="Times New Roman" w:hAnsi="Arial" w:cs="Arial"/>
                <w:b/>
                <w:bCs/>
                <w:color w:val="000000"/>
                <w:lang w:eastAsia="en-ZA"/>
              </w:rPr>
              <w:t>2014/2015</w:t>
            </w:r>
          </w:p>
        </w:tc>
        <w:tc>
          <w:tcPr>
            <w:tcW w:w="1782" w:type="dxa"/>
            <w:tcBorders>
              <w:top w:val="nil"/>
              <w:left w:val="nil"/>
              <w:bottom w:val="single" w:sz="4" w:space="0" w:color="auto"/>
              <w:right w:val="single" w:sz="4" w:space="0" w:color="auto"/>
            </w:tcBorders>
            <w:shd w:val="clear" w:color="000000" w:fill="F2F2F2"/>
            <w:noWrap/>
            <w:vAlign w:val="center"/>
            <w:hideMark/>
          </w:tcPr>
          <w:p w:rsidR="00556486" w:rsidRPr="007A5ECD" w:rsidRDefault="00556486" w:rsidP="00556486">
            <w:pPr>
              <w:spacing w:after="0" w:line="240" w:lineRule="auto"/>
              <w:jc w:val="center"/>
              <w:rPr>
                <w:rFonts w:ascii="Arial" w:eastAsia="Times New Roman" w:hAnsi="Arial" w:cs="Arial"/>
                <w:b/>
                <w:bCs/>
                <w:color w:val="000000"/>
                <w:lang w:eastAsia="en-ZA"/>
              </w:rPr>
            </w:pPr>
            <w:r w:rsidRPr="007A5ECD">
              <w:rPr>
                <w:rFonts w:ascii="Arial" w:eastAsia="Times New Roman" w:hAnsi="Arial" w:cs="Arial"/>
                <w:b/>
                <w:bCs/>
                <w:color w:val="000000"/>
                <w:lang w:eastAsia="en-ZA"/>
              </w:rPr>
              <w:t>2015/2016</w:t>
            </w:r>
          </w:p>
        </w:tc>
        <w:tc>
          <w:tcPr>
            <w:tcW w:w="1833" w:type="dxa"/>
            <w:tcBorders>
              <w:top w:val="nil"/>
              <w:left w:val="nil"/>
              <w:bottom w:val="single" w:sz="4" w:space="0" w:color="auto"/>
              <w:right w:val="single" w:sz="4" w:space="0" w:color="auto"/>
            </w:tcBorders>
            <w:shd w:val="clear" w:color="000000" w:fill="F2F2F2"/>
            <w:noWrap/>
            <w:vAlign w:val="center"/>
            <w:hideMark/>
          </w:tcPr>
          <w:p w:rsidR="00556486" w:rsidRPr="007A5ECD" w:rsidRDefault="00556486" w:rsidP="00556486">
            <w:pPr>
              <w:spacing w:after="0" w:line="240" w:lineRule="auto"/>
              <w:jc w:val="center"/>
              <w:rPr>
                <w:rFonts w:ascii="Arial" w:eastAsia="Times New Roman" w:hAnsi="Arial" w:cs="Arial"/>
                <w:b/>
                <w:bCs/>
                <w:color w:val="000000"/>
                <w:lang w:eastAsia="en-ZA"/>
              </w:rPr>
            </w:pPr>
            <w:r w:rsidRPr="007A5ECD">
              <w:rPr>
                <w:rFonts w:ascii="Arial" w:eastAsia="Times New Roman" w:hAnsi="Arial" w:cs="Arial"/>
                <w:b/>
                <w:bCs/>
                <w:color w:val="000000"/>
                <w:lang w:eastAsia="en-ZA"/>
              </w:rPr>
              <w:t>2016/2017</w:t>
            </w:r>
          </w:p>
        </w:tc>
        <w:tc>
          <w:tcPr>
            <w:tcW w:w="1844" w:type="dxa"/>
            <w:tcBorders>
              <w:top w:val="nil"/>
              <w:left w:val="nil"/>
              <w:bottom w:val="single" w:sz="4" w:space="0" w:color="auto"/>
              <w:right w:val="single" w:sz="4" w:space="0" w:color="auto"/>
            </w:tcBorders>
            <w:shd w:val="clear" w:color="000000" w:fill="F2F2F2"/>
            <w:noWrap/>
            <w:vAlign w:val="center"/>
            <w:hideMark/>
          </w:tcPr>
          <w:p w:rsidR="00556486" w:rsidRPr="007A5ECD" w:rsidRDefault="00556486" w:rsidP="00556486">
            <w:pPr>
              <w:spacing w:after="0" w:line="240" w:lineRule="auto"/>
              <w:jc w:val="center"/>
              <w:rPr>
                <w:rFonts w:ascii="Arial" w:eastAsia="Times New Roman" w:hAnsi="Arial" w:cs="Arial"/>
                <w:b/>
                <w:bCs/>
                <w:color w:val="000000"/>
                <w:lang w:eastAsia="en-ZA"/>
              </w:rPr>
            </w:pPr>
            <w:r w:rsidRPr="007A5ECD">
              <w:rPr>
                <w:rFonts w:ascii="Arial" w:eastAsia="Times New Roman" w:hAnsi="Arial" w:cs="Arial"/>
                <w:b/>
                <w:bCs/>
                <w:color w:val="000000"/>
                <w:lang w:eastAsia="en-ZA"/>
              </w:rPr>
              <w:t>2017/2018</w:t>
            </w:r>
          </w:p>
        </w:tc>
      </w:tr>
      <w:tr w:rsidR="00556486" w:rsidRPr="007D141E" w:rsidTr="00556486">
        <w:trPr>
          <w:trHeight w:val="300"/>
        </w:trPr>
        <w:tc>
          <w:tcPr>
            <w:tcW w:w="13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April</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19 915 658</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13 004 920</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20 619 986</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21 129 261</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May</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22 741 000</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15 357 006</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20 385 130</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20 479 538</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June</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22 142 500</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15 947 121</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19 324 436</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21 107 051</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July</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20 500 489</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16 793 255</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20 045 998</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22 156 294</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August</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19 802 208</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15 253 531</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18 994 527</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20 739 284</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September</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17 267 399</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13 571 803</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18 851 062</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21 097 535</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October</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15 881 764</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14 252 734</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19 418 923</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21 107 265</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November</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13 925 891</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13 288 272</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19 007 095</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5 046 731</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December</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12 606 423</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18 809 217</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23 022 078</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rPr>
                <w:rFonts w:ascii="Arial" w:eastAsia="Times New Roman" w:hAnsi="Arial" w:cs="Arial"/>
                <w:color w:val="000000"/>
                <w:lang w:eastAsia="en-ZA"/>
              </w:rPr>
            </w:pPr>
            <w:r w:rsidRPr="007A5ECD">
              <w:rPr>
                <w:rFonts w:ascii="Arial" w:eastAsia="Times New Roman" w:hAnsi="Arial" w:cs="Arial"/>
                <w:color w:val="000000"/>
                <w:lang w:eastAsia="en-ZA"/>
              </w:rPr>
              <w:t> </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January</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12 170 534</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18 142 352</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17 021 558</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rPr>
                <w:rFonts w:ascii="Arial" w:eastAsia="Times New Roman" w:hAnsi="Arial" w:cs="Arial"/>
                <w:color w:val="000000"/>
                <w:lang w:eastAsia="en-ZA"/>
              </w:rPr>
            </w:pPr>
            <w:r w:rsidRPr="007A5ECD">
              <w:rPr>
                <w:rFonts w:ascii="Arial" w:eastAsia="Times New Roman" w:hAnsi="Arial" w:cs="Arial"/>
                <w:color w:val="000000"/>
                <w:lang w:eastAsia="en-ZA"/>
              </w:rPr>
              <w:t> </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February</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12 560 086</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16 397 786</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16 082 784</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rPr>
                <w:rFonts w:ascii="Arial" w:eastAsia="Times New Roman" w:hAnsi="Arial" w:cs="Arial"/>
                <w:color w:val="000000"/>
                <w:lang w:eastAsia="en-ZA"/>
              </w:rPr>
            </w:pPr>
            <w:r w:rsidRPr="007A5ECD">
              <w:rPr>
                <w:rFonts w:ascii="Arial" w:eastAsia="Times New Roman" w:hAnsi="Arial" w:cs="Arial"/>
                <w:color w:val="000000"/>
                <w:lang w:eastAsia="en-ZA"/>
              </w:rPr>
              <w:t> </w:t>
            </w:r>
          </w:p>
        </w:tc>
      </w:tr>
      <w:tr w:rsidR="00556486" w:rsidRPr="007D141E" w:rsidTr="00556486">
        <w:trPr>
          <w:trHeight w:val="300"/>
        </w:trPr>
        <w:tc>
          <w:tcPr>
            <w:tcW w:w="1354" w:type="dxa"/>
            <w:tcBorders>
              <w:top w:val="nil"/>
              <w:left w:val="single" w:sz="4" w:space="0" w:color="auto"/>
              <w:bottom w:val="single" w:sz="4" w:space="0" w:color="auto"/>
              <w:right w:val="single" w:sz="4" w:space="0" w:color="auto"/>
            </w:tcBorders>
            <w:shd w:val="clear" w:color="000000" w:fill="F2F2F2"/>
            <w:noWrap/>
            <w:vAlign w:val="bottom"/>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March</w:t>
            </w:r>
          </w:p>
        </w:tc>
        <w:tc>
          <w:tcPr>
            <w:tcW w:w="1765"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13 315 478</w:t>
            </w:r>
          </w:p>
        </w:tc>
        <w:tc>
          <w:tcPr>
            <w:tcW w:w="1782"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19 937 292</w:t>
            </w:r>
          </w:p>
        </w:tc>
        <w:tc>
          <w:tcPr>
            <w:tcW w:w="1833"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jc w:val="right"/>
              <w:rPr>
                <w:rFonts w:ascii="Arial" w:eastAsia="Times New Roman" w:hAnsi="Arial" w:cs="Arial"/>
                <w:color w:val="000000"/>
                <w:lang w:eastAsia="en-ZA"/>
              </w:rPr>
            </w:pPr>
            <w:r w:rsidRPr="007A5ECD">
              <w:rPr>
                <w:rFonts w:ascii="Arial" w:eastAsia="Times New Roman" w:hAnsi="Arial" w:cs="Arial"/>
                <w:color w:val="000000"/>
                <w:lang w:eastAsia="en-ZA"/>
              </w:rPr>
              <w:t>21 214 187</w:t>
            </w:r>
          </w:p>
        </w:tc>
        <w:tc>
          <w:tcPr>
            <w:tcW w:w="1844" w:type="dxa"/>
            <w:tcBorders>
              <w:top w:val="nil"/>
              <w:left w:val="nil"/>
              <w:bottom w:val="single" w:sz="4" w:space="0" w:color="auto"/>
              <w:right w:val="single" w:sz="4" w:space="0" w:color="auto"/>
            </w:tcBorders>
            <w:shd w:val="clear" w:color="auto" w:fill="auto"/>
            <w:noWrap/>
            <w:vAlign w:val="bottom"/>
            <w:hideMark/>
          </w:tcPr>
          <w:p w:rsidR="00556486" w:rsidRPr="007A5ECD" w:rsidRDefault="00556486" w:rsidP="00556486">
            <w:pPr>
              <w:spacing w:after="0" w:line="240" w:lineRule="auto"/>
              <w:rPr>
                <w:rFonts w:ascii="Arial" w:eastAsia="Times New Roman" w:hAnsi="Arial" w:cs="Arial"/>
                <w:color w:val="000000"/>
                <w:lang w:eastAsia="en-ZA"/>
              </w:rPr>
            </w:pPr>
            <w:r w:rsidRPr="007A5ECD">
              <w:rPr>
                <w:rFonts w:ascii="Arial" w:eastAsia="Times New Roman" w:hAnsi="Arial" w:cs="Arial"/>
                <w:color w:val="000000"/>
                <w:lang w:eastAsia="en-ZA"/>
              </w:rPr>
              <w:t> </w:t>
            </w:r>
          </w:p>
        </w:tc>
      </w:tr>
      <w:tr w:rsidR="00556486" w:rsidRPr="007D141E" w:rsidTr="00556486">
        <w:trPr>
          <w:trHeight w:val="300"/>
        </w:trPr>
        <w:tc>
          <w:tcPr>
            <w:tcW w:w="8578"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556486" w:rsidRPr="007A5ECD" w:rsidRDefault="00556486" w:rsidP="00556486">
            <w:pPr>
              <w:spacing w:after="0" w:line="240" w:lineRule="auto"/>
              <w:jc w:val="center"/>
              <w:rPr>
                <w:rFonts w:ascii="Arial" w:eastAsia="Times New Roman" w:hAnsi="Arial" w:cs="Arial"/>
                <w:color w:val="000000"/>
                <w:lang w:eastAsia="en-ZA"/>
              </w:rPr>
            </w:pPr>
            <w:r w:rsidRPr="007A5ECD">
              <w:rPr>
                <w:rFonts w:ascii="Arial" w:eastAsia="Times New Roman" w:hAnsi="Arial" w:cs="Arial"/>
                <w:color w:val="000000"/>
                <w:lang w:eastAsia="en-ZA"/>
              </w:rPr>
              <w:t> </w:t>
            </w:r>
          </w:p>
        </w:tc>
      </w:tr>
      <w:tr w:rsidR="00556486" w:rsidRPr="007D141E" w:rsidTr="00556486">
        <w:trPr>
          <w:trHeight w:val="660"/>
        </w:trPr>
        <w:tc>
          <w:tcPr>
            <w:tcW w:w="1354" w:type="dxa"/>
            <w:tcBorders>
              <w:top w:val="nil"/>
              <w:left w:val="single" w:sz="4" w:space="0" w:color="auto"/>
              <w:bottom w:val="nil"/>
              <w:right w:val="single" w:sz="4" w:space="0" w:color="auto"/>
            </w:tcBorders>
            <w:shd w:val="clear" w:color="000000" w:fill="F2F2F2"/>
            <w:noWrap/>
            <w:vAlign w:val="center"/>
            <w:hideMark/>
          </w:tcPr>
          <w:p w:rsidR="00556486" w:rsidRPr="007A5ECD" w:rsidRDefault="00556486" w:rsidP="00556486">
            <w:pPr>
              <w:spacing w:after="0" w:line="240" w:lineRule="auto"/>
              <w:jc w:val="right"/>
              <w:rPr>
                <w:rFonts w:ascii="Arial" w:eastAsia="Times New Roman" w:hAnsi="Arial" w:cs="Arial"/>
                <w:b/>
                <w:bCs/>
                <w:color w:val="000000"/>
                <w:lang w:eastAsia="en-ZA"/>
              </w:rPr>
            </w:pPr>
            <w:r w:rsidRPr="007A5ECD">
              <w:rPr>
                <w:rFonts w:ascii="Arial" w:eastAsia="Times New Roman" w:hAnsi="Arial" w:cs="Arial"/>
                <w:b/>
                <w:bCs/>
                <w:color w:val="000000"/>
                <w:lang w:eastAsia="en-ZA"/>
              </w:rPr>
              <w:t>Total</w:t>
            </w:r>
          </w:p>
        </w:tc>
        <w:tc>
          <w:tcPr>
            <w:tcW w:w="1765" w:type="dxa"/>
            <w:tcBorders>
              <w:top w:val="nil"/>
              <w:left w:val="nil"/>
              <w:bottom w:val="nil"/>
              <w:right w:val="single" w:sz="4" w:space="0" w:color="auto"/>
            </w:tcBorders>
            <w:shd w:val="clear" w:color="auto" w:fill="auto"/>
            <w:noWrap/>
            <w:vAlign w:val="center"/>
            <w:hideMark/>
          </w:tcPr>
          <w:p w:rsidR="00556486" w:rsidRPr="007A5ECD" w:rsidRDefault="00556486" w:rsidP="00556486">
            <w:pPr>
              <w:spacing w:after="0" w:line="240" w:lineRule="auto"/>
              <w:jc w:val="right"/>
              <w:rPr>
                <w:rFonts w:ascii="Arial" w:eastAsia="Times New Roman" w:hAnsi="Arial" w:cs="Arial"/>
                <w:b/>
                <w:bCs/>
                <w:color w:val="000000"/>
                <w:u w:val="single"/>
                <w:lang w:eastAsia="en-ZA"/>
              </w:rPr>
            </w:pPr>
            <w:r>
              <w:rPr>
                <w:rFonts w:ascii="Arial" w:eastAsia="Times New Roman" w:hAnsi="Arial" w:cs="Arial"/>
                <w:b/>
                <w:bCs/>
                <w:color w:val="000000"/>
                <w:u w:val="single"/>
                <w:lang w:eastAsia="en-ZA"/>
              </w:rPr>
              <w:t xml:space="preserve">R </w:t>
            </w:r>
            <w:r w:rsidRPr="007A5ECD">
              <w:rPr>
                <w:rFonts w:ascii="Arial" w:eastAsia="Times New Roman" w:hAnsi="Arial" w:cs="Arial"/>
                <w:b/>
                <w:bCs/>
                <w:color w:val="000000"/>
                <w:u w:val="single"/>
                <w:lang w:eastAsia="en-ZA"/>
              </w:rPr>
              <w:t>202 829 431</w:t>
            </w:r>
          </w:p>
        </w:tc>
        <w:tc>
          <w:tcPr>
            <w:tcW w:w="1782" w:type="dxa"/>
            <w:tcBorders>
              <w:top w:val="nil"/>
              <w:left w:val="nil"/>
              <w:bottom w:val="nil"/>
              <w:right w:val="single" w:sz="4" w:space="0" w:color="auto"/>
            </w:tcBorders>
            <w:shd w:val="clear" w:color="auto" w:fill="auto"/>
            <w:noWrap/>
            <w:vAlign w:val="center"/>
            <w:hideMark/>
          </w:tcPr>
          <w:p w:rsidR="00556486" w:rsidRPr="007A5ECD" w:rsidRDefault="00556486" w:rsidP="00556486">
            <w:pPr>
              <w:spacing w:after="0" w:line="240" w:lineRule="auto"/>
              <w:jc w:val="right"/>
              <w:rPr>
                <w:rFonts w:ascii="Arial" w:eastAsia="Times New Roman" w:hAnsi="Arial" w:cs="Arial"/>
                <w:b/>
                <w:bCs/>
                <w:color w:val="000000"/>
                <w:u w:val="single"/>
                <w:lang w:eastAsia="en-ZA"/>
              </w:rPr>
            </w:pPr>
            <w:r>
              <w:rPr>
                <w:rFonts w:ascii="Arial" w:eastAsia="Times New Roman" w:hAnsi="Arial" w:cs="Arial"/>
                <w:b/>
                <w:bCs/>
                <w:color w:val="000000"/>
                <w:u w:val="single"/>
                <w:lang w:eastAsia="en-ZA"/>
              </w:rPr>
              <w:t xml:space="preserve">R </w:t>
            </w:r>
            <w:r w:rsidRPr="007A5ECD">
              <w:rPr>
                <w:rFonts w:ascii="Arial" w:eastAsia="Times New Roman" w:hAnsi="Arial" w:cs="Arial"/>
                <w:b/>
                <w:bCs/>
                <w:color w:val="000000"/>
                <w:u w:val="single"/>
                <w:lang w:eastAsia="en-ZA"/>
              </w:rPr>
              <w:t>190 755 287</w:t>
            </w:r>
          </w:p>
        </w:tc>
        <w:tc>
          <w:tcPr>
            <w:tcW w:w="1833" w:type="dxa"/>
            <w:tcBorders>
              <w:top w:val="nil"/>
              <w:left w:val="nil"/>
              <w:bottom w:val="nil"/>
              <w:right w:val="single" w:sz="4" w:space="0" w:color="auto"/>
            </w:tcBorders>
            <w:shd w:val="clear" w:color="auto" w:fill="auto"/>
            <w:noWrap/>
            <w:vAlign w:val="center"/>
            <w:hideMark/>
          </w:tcPr>
          <w:p w:rsidR="00556486" w:rsidRPr="007A5ECD" w:rsidRDefault="00556486" w:rsidP="00556486">
            <w:pPr>
              <w:spacing w:after="0" w:line="240" w:lineRule="auto"/>
              <w:jc w:val="right"/>
              <w:rPr>
                <w:rFonts w:ascii="Arial" w:eastAsia="Times New Roman" w:hAnsi="Arial" w:cs="Arial"/>
                <w:b/>
                <w:bCs/>
                <w:color w:val="000000"/>
                <w:u w:val="single"/>
                <w:lang w:eastAsia="en-ZA"/>
              </w:rPr>
            </w:pPr>
            <w:r>
              <w:rPr>
                <w:rFonts w:ascii="Arial" w:eastAsia="Times New Roman" w:hAnsi="Arial" w:cs="Arial"/>
                <w:b/>
                <w:bCs/>
                <w:color w:val="000000"/>
                <w:u w:val="single"/>
                <w:lang w:eastAsia="en-ZA"/>
              </w:rPr>
              <w:t xml:space="preserve">R </w:t>
            </w:r>
            <w:r w:rsidRPr="007A5ECD">
              <w:rPr>
                <w:rFonts w:ascii="Arial" w:eastAsia="Times New Roman" w:hAnsi="Arial" w:cs="Arial"/>
                <w:b/>
                <w:bCs/>
                <w:color w:val="000000"/>
                <w:u w:val="single"/>
                <w:lang w:eastAsia="en-ZA"/>
              </w:rPr>
              <w:t>233 987 766</w:t>
            </w:r>
          </w:p>
        </w:tc>
        <w:tc>
          <w:tcPr>
            <w:tcW w:w="1844" w:type="dxa"/>
            <w:tcBorders>
              <w:top w:val="nil"/>
              <w:left w:val="nil"/>
              <w:bottom w:val="nil"/>
              <w:right w:val="single" w:sz="4" w:space="0" w:color="auto"/>
            </w:tcBorders>
            <w:shd w:val="clear" w:color="auto" w:fill="auto"/>
            <w:noWrap/>
            <w:vAlign w:val="center"/>
            <w:hideMark/>
          </w:tcPr>
          <w:p w:rsidR="00556486" w:rsidRPr="007A5ECD" w:rsidRDefault="00556486" w:rsidP="00556486">
            <w:pPr>
              <w:spacing w:after="0" w:line="240" w:lineRule="auto"/>
              <w:jc w:val="right"/>
              <w:rPr>
                <w:rFonts w:ascii="Arial" w:eastAsia="Times New Roman" w:hAnsi="Arial" w:cs="Arial"/>
                <w:b/>
                <w:bCs/>
                <w:color w:val="000000"/>
                <w:u w:val="single"/>
                <w:lang w:eastAsia="en-ZA"/>
              </w:rPr>
            </w:pPr>
            <w:r>
              <w:rPr>
                <w:rFonts w:ascii="Arial" w:eastAsia="Times New Roman" w:hAnsi="Arial" w:cs="Arial"/>
                <w:b/>
                <w:bCs/>
                <w:color w:val="000000"/>
                <w:u w:val="single"/>
                <w:lang w:eastAsia="en-ZA"/>
              </w:rPr>
              <w:t xml:space="preserve">R </w:t>
            </w:r>
            <w:r w:rsidRPr="007A5ECD">
              <w:rPr>
                <w:rFonts w:ascii="Arial" w:eastAsia="Times New Roman" w:hAnsi="Arial" w:cs="Arial"/>
                <w:b/>
                <w:bCs/>
                <w:color w:val="000000"/>
                <w:u w:val="single"/>
                <w:lang w:eastAsia="en-ZA"/>
              </w:rPr>
              <w:t>152 862 959</w:t>
            </w:r>
          </w:p>
        </w:tc>
      </w:tr>
      <w:tr w:rsidR="00556486" w:rsidRPr="007D141E" w:rsidTr="00556486">
        <w:trPr>
          <w:trHeight w:val="660"/>
        </w:trPr>
        <w:tc>
          <w:tcPr>
            <w:tcW w:w="1354" w:type="dxa"/>
            <w:tcBorders>
              <w:top w:val="nil"/>
              <w:left w:val="single" w:sz="4" w:space="0" w:color="auto"/>
              <w:bottom w:val="single" w:sz="4" w:space="0" w:color="auto"/>
              <w:right w:val="single" w:sz="4" w:space="0" w:color="auto"/>
            </w:tcBorders>
            <w:shd w:val="clear" w:color="000000" w:fill="F2F2F2"/>
            <w:noWrap/>
            <w:vAlign w:val="center"/>
          </w:tcPr>
          <w:p w:rsidR="00556486" w:rsidRPr="007A5ECD" w:rsidRDefault="00556486" w:rsidP="00556486">
            <w:pPr>
              <w:spacing w:after="0" w:line="240" w:lineRule="auto"/>
              <w:rPr>
                <w:rFonts w:ascii="Arial" w:eastAsia="Times New Roman" w:hAnsi="Arial" w:cs="Arial"/>
                <w:b/>
                <w:bCs/>
                <w:color w:val="000000"/>
                <w:lang w:eastAsia="en-ZA"/>
              </w:rPr>
            </w:pPr>
          </w:p>
        </w:tc>
        <w:tc>
          <w:tcPr>
            <w:tcW w:w="1765" w:type="dxa"/>
            <w:tcBorders>
              <w:top w:val="nil"/>
              <w:left w:val="nil"/>
              <w:bottom w:val="single" w:sz="4" w:space="0" w:color="auto"/>
              <w:right w:val="single" w:sz="4" w:space="0" w:color="auto"/>
            </w:tcBorders>
            <w:shd w:val="clear" w:color="auto" w:fill="auto"/>
            <w:noWrap/>
            <w:vAlign w:val="center"/>
          </w:tcPr>
          <w:p w:rsidR="00556486" w:rsidRPr="007A5ECD" w:rsidRDefault="00556486" w:rsidP="00556486">
            <w:pPr>
              <w:spacing w:after="0" w:line="240" w:lineRule="auto"/>
              <w:jc w:val="right"/>
              <w:rPr>
                <w:rFonts w:ascii="Arial" w:eastAsia="Times New Roman" w:hAnsi="Arial" w:cs="Arial"/>
                <w:b/>
                <w:bCs/>
                <w:color w:val="000000"/>
                <w:u w:val="single"/>
                <w:lang w:eastAsia="en-ZA"/>
              </w:rPr>
            </w:pPr>
          </w:p>
        </w:tc>
        <w:tc>
          <w:tcPr>
            <w:tcW w:w="1782" w:type="dxa"/>
            <w:tcBorders>
              <w:top w:val="nil"/>
              <w:left w:val="nil"/>
              <w:bottom w:val="single" w:sz="4" w:space="0" w:color="auto"/>
              <w:right w:val="single" w:sz="4" w:space="0" w:color="auto"/>
            </w:tcBorders>
            <w:shd w:val="clear" w:color="auto" w:fill="auto"/>
            <w:noWrap/>
            <w:vAlign w:val="center"/>
          </w:tcPr>
          <w:p w:rsidR="00556486" w:rsidRPr="007A5ECD" w:rsidRDefault="00556486" w:rsidP="00556486">
            <w:pPr>
              <w:spacing w:after="0" w:line="240" w:lineRule="auto"/>
              <w:jc w:val="right"/>
              <w:rPr>
                <w:rFonts w:ascii="Arial" w:eastAsia="Times New Roman" w:hAnsi="Arial" w:cs="Arial"/>
                <w:b/>
                <w:bCs/>
                <w:color w:val="000000"/>
                <w:u w:val="single"/>
                <w:lang w:eastAsia="en-ZA"/>
              </w:rPr>
            </w:pPr>
          </w:p>
        </w:tc>
        <w:tc>
          <w:tcPr>
            <w:tcW w:w="1833" w:type="dxa"/>
            <w:tcBorders>
              <w:top w:val="nil"/>
              <w:left w:val="nil"/>
              <w:bottom w:val="single" w:sz="4" w:space="0" w:color="auto"/>
              <w:right w:val="single" w:sz="4" w:space="0" w:color="auto"/>
            </w:tcBorders>
            <w:shd w:val="clear" w:color="auto" w:fill="auto"/>
            <w:noWrap/>
            <w:vAlign w:val="center"/>
          </w:tcPr>
          <w:p w:rsidR="00556486" w:rsidRPr="007A5ECD" w:rsidRDefault="00556486" w:rsidP="00556486">
            <w:pPr>
              <w:spacing w:after="0" w:line="240" w:lineRule="auto"/>
              <w:jc w:val="right"/>
              <w:rPr>
                <w:rFonts w:ascii="Arial" w:eastAsia="Times New Roman" w:hAnsi="Arial" w:cs="Arial"/>
                <w:b/>
                <w:bCs/>
                <w:color w:val="000000"/>
                <w:u w:val="single"/>
                <w:lang w:eastAsia="en-ZA"/>
              </w:rPr>
            </w:pPr>
          </w:p>
        </w:tc>
        <w:tc>
          <w:tcPr>
            <w:tcW w:w="1844" w:type="dxa"/>
            <w:tcBorders>
              <w:top w:val="nil"/>
              <w:left w:val="nil"/>
              <w:bottom w:val="single" w:sz="4" w:space="0" w:color="auto"/>
              <w:right w:val="single" w:sz="4" w:space="0" w:color="auto"/>
            </w:tcBorders>
            <w:shd w:val="clear" w:color="auto" w:fill="auto"/>
            <w:noWrap/>
            <w:vAlign w:val="center"/>
          </w:tcPr>
          <w:p w:rsidR="00556486" w:rsidRPr="007A5ECD" w:rsidRDefault="00556486" w:rsidP="00556486">
            <w:pPr>
              <w:spacing w:after="0" w:line="240" w:lineRule="auto"/>
              <w:jc w:val="right"/>
              <w:rPr>
                <w:rFonts w:ascii="Arial" w:eastAsia="Times New Roman" w:hAnsi="Arial" w:cs="Arial"/>
                <w:b/>
                <w:bCs/>
                <w:color w:val="000000"/>
                <w:u w:val="single"/>
                <w:lang w:eastAsia="en-ZA"/>
              </w:rPr>
            </w:pPr>
          </w:p>
        </w:tc>
      </w:tr>
    </w:tbl>
    <w:p w:rsidR="00FD6C60" w:rsidRDefault="00FD6C60" w:rsidP="00BC49EF">
      <w:pPr>
        <w:pStyle w:val="ListParagraph"/>
        <w:jc w:val="both"/>
        <w:rPr>
          <w:rFonts w:ascii="Arial" w:hAnsi="Arial" w:cs="Arial"/>
        </w:rPr>
      </w:pPr>
    </w:p>
    <w:p w:rsidR="00BC49EF" w:rsidRDefault="00BC49EF" w:rsidP="007A3027">
      <w:pPr>
        <w:pStyle w:val="ListParagraph"/>
        <w:jc w:val="both"/>
        <w:rPr>
          <w:rFonts w:ascii="Arial" w:hAnsi="Arial" w:cs="Arial"/>
        </w:rPr>
      </w:pPr>
    </w:p>
    <w:p w:rsidR="00830E1B" w:rsidRDefault="00830E1B" w:rsidP="007A3027">
      <w:pPr>
        <w:pStyle w:val="ListParagraph"/>
        <w:jc w:val="both"/>
        <w:rPr>
          <w:rFonts w:ascii="Arial" w:hAnsi="Arial" w:cs="Arial"/>
        </w:rPr>
      </w:pPr>
    </w:p>
    <w:p w:rsidR="00830E1B" w:rsidRDefault="00830E1B" w:rsidP="007A3027">
      <w:pPr>
        <w:pStyle w:val="ListParagraph"/>
        <w:jc w:val="both"/>
        <w:rPr>
          <w:rFonts w:ascii="Arial" w:hAnsi="Arial" w:cs="Arial"/>
        </w:rPr>
      </w:pPr>
    </w:p>
    <w:p w:rsidR="00830E1B" w:rsidRDefault="00830E1B" w:rsidP="007A3027">
      <w:pPr>
        <w:pStyle w:val="ListParagraph"/>
        <w:jc w:val="both"/>
        <w:rPr>
          <w:rFonts w:ascii="Arial" w:hAnsi="Arial" w:cs="Arial"/>
        </w:rPr>
      </w:pPr>
    </w:p>
    <w:p w:rsidR="007A3027" w:rsidRDefault="007A3027" w:rsidP="007A3027">
      <w:pPr>
        <w:pStyle w:val="ListParagraph"/>
        <w:jc w:val="both"/>
        <w:rPr>
          <w:rFonts w:ascii="Arial" w:hAnsi="Arial" w:cs="Arial"/>
        </w:rPr>
      </w:pPr>
    </w:p>
    <w:p w:rsidR="007A5ECD" w:rsidRDefault="00BC49EF" w:rsidP="009840F6">
      <w:pPr>
        <w:pStyle w:val="ListParagraph"/>
        <w:numPr>
          <w:ilvl w:val="0"/>
          <w:numId w:val="24"/>
        </w:numPr>
        <w:jc w:val="both"/>
        <w:rPr>
          <w:rFonts w:ascii="Arial" w:hAnsi="Arial" w:cs="Arial"/>
          <w:b/>
        </w:rPr>
      </w:pPr>
      <w:bookmarkStart w:id="1" w:name="_GoBack"/>
      <w:r w:rsidRPr="00BC5728">
        <w:rPr>
          <w:rFonts w:ascii="Arial" w:hAnsi="Arial" w:cs="Arial"/>
          <w:b/>
        </w:rPr>
        <w:t>How was the income generated by each office?</w:t>
      </w:r>
      <w:r w:rsidRPr="00BC5728">
        <w:rPr>
          <w:rFonts w:ascii="Arial" w:hAnsi="Arial" w:cs="Arial"/>
          <w:b/>
        </w:rPr>
        <w:tab/>
      </w:r>
    </w:p>
    <w:bookmarkEnd w:id="1"/>
    <w:p w:rsidR="009840F6" w:rsidRPr="009840F6" w:rsidRDefault="009840F6" w:rsidP="009840F6">
      <w:pPr>
        <w:pStyle w:val="ListParagraph"/>
        <w:jc w:val="both"/>
        <w:rPr>
          <w:rFonts w:ascii="Arial" w:hAnsi="Arial" w:cs="Arial"/>
          <w:b/>
        </w:rPr>
      </w:pPr>
    </w:p>
    <w:p w:rsidR="00BC49EF" w:rsidRPr="00BC49EF" w:rsidRDefault="00BC5728" w:rsidP="00BC49EF">
      <w:pPr>
        <w:pStyle w:val="ListParagraph"/>
        <w:jc w:val="both"/>
        <w:rPr>
          <w:rFonts w:ascii="Arial" w:hAnsi="Arial" w:cs="Arial"/>
        </w:rPr>
      </w:pPr>
      <w:r>
        <w:rPr>
          <w:rFonts w:ascii="Arial" w:hAnsi="Arial" w:cs="Arial"/>
        </w:rPr>
        <w:t>The</w:t>
      </w:r>
      <w:r w:rsidR="00077BC2">
        <w:rPr>
          <w:rFonts w:ascii="Arial" w:hAnsi="Arial" w:cs="Arial"/>
        </w:rPr>
        <w:t xml:space="preserve"> income stated in e) above is based on the </w:t>
      </w:r>
      <w:r>
        <w:rPr>
          <w:rFonts w:ascii="Arial" w:hAnsi="Arial" w:cs="Arial"/>
        </w:rPr>
        <w:t xml:space="preserve">payments </w:t>
      </w:r>
      <w:r w:rsidR="00077BC2">
        <w:rPr>
          <w:rFonts w:ascii="Arial" w:hAnsi="Arial" w:cs="Arial"/>
        </w:rPr>
        <w:t xml:space="preserve">received from </w:t>
      </w:r>
      <w:r w:rsidR="00830E1B">
        <w:rPr>
          <w:rFonts w:ascii="Arial" w:hAnsi="Arial" w:cs="Arial"/>
        </w:rPr>
        <w:t xml:space="preserve">road users </w:t>
      </w:r>
      <w:r w:rsidR="00077BC2">
        <w:rPr>
          <w:rFonts w:ascii="Arial" w:hAnsi="Arial" w:cs="Arial"/>
        </w:rPr>
        <w:t xml:space="preserve">who </w:t>
      </w:r>
      <w:r w:rsidR="00FA7D63">
        <w:rPr>
          <w:rFonts w:ascii="Arial" w:hAnsi="Arial" w:cs="Arial"/>
        </w:rPr>
        <w:t xml:space="preserve">made top-ups or </w:t>
      </w:r>
      <w:r w:rsidR="00077BC2">
        <w:rPr>
          <w:rFonts w:ascii="Arial" w:hAnsi="Arial" w:cs="Arial"/>
        </w:rPr>
        <w:t xml:space="preserve">opted to </w:t>
      </w:r>
      <w:r>
        <w:rPr>
          <w:rFonts w:ascii="Arial" w:hAnsi="Arial" w:cs="Arial"/>
        </w:rPr>
        <w:t xml:space="preserve">settle </w:t>
      </w:r>
      <w:r w:rsidR="00077BC2">
        <w:rPr>
          <w:rFonts w:ascii="Arial" w:hAnsi="Arial" w:cs="Arial"/>
        </w:rPr>
        <w:t>their accounts</w:t>
      </w:r>
      <w:r w:rsidR="004559FA">
        <w:rPr>
          <w:rFonts w:ascii="Arial" w:hAnsi="Arial" w:cs="Arial"/>
        </w:rPr>
        <w:t xml:space="preserve"> at an office, as opposed to any of the </w:t>
      </w:r>
      <w:r w:rsidR="00830E1B">
        <w:rPr>
          <w:rFonts w:ascii="Arial" w:hAnsi="Arial" w:cs="Arial"/>
        </w:rPr>
        <w:t xml:space="preserve">on-line </w:t>
      </w:r>
      <w:r w:rsidR="004559FA">
        <w:rPr>
          <w:rFonts w:ascii="Arial" w:hAnsi="Arial" w:cs="Arial"/>
        </w:rPr>
        <w:t>electronic payment options available.</w:t>
      </w:r>
    </w:p>
    <w:p w:rsidR="00BC49EF" w:rsidRPr="00BC49EF" w:rsidRDefault="00BC49EF" w:rsidP="00BC49EF">
      <w:pPr>
        <w:jc w:val="both"/>
        <w:rPr>
          <w:rFonts w:ascii="Arial" w:hAnsi="Arial" w:cs="Arial"/>
        </w:rPr>
      </w:pPr>
    </w:p>
    <w:sectPr w:rsidR="00BC49EF" w:rsidRPr="00BC49EF"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4F" w:rsidRDefault="00FF294F" w:rsidP="00DB1508">
      <w:pPr>
        <w:spacing w:after="0" w:line="240" w:lineRule="auto"/>
      </w:pPr>
      <w:r>
        <w:separator/>
      </w:r>
    </w:p>
  </w:endnote>
  <w:endnote w:type="continuationSeparator" w:id="0">
    <w:p w:rsidR="00FF294F" w:rsidRDefault="00FF294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4F" w:rsidRDefault="00FF294F" w:rsidP="00DB1508">
      <w:pPr>
        <w:spacing w:after="0" w:line="240" w:lineRule="auto"/>
      </w:pPr>
      <w:r>
        <w:separator/>
      </w:r>
    </w:p>
  </w:footnote>
  <w:footnote w:type="continuationSeparator" w:id="0">
    <w:p w:rsidR="00FF294F" w:rsidRDefault="00FF294F"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84359"/>
    <w:multiLevelType w:val="hybridMultilevel"/>
    <w:tmpl w:val="0BAE8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537A54"/>
    <w:multiLevelType w:val="hybridMultilevel"/>
    <w:tmpl w:val="99689FE6"/>
    <w:lvl w:ilvl="0" w:tplc="7A7A376A">
      <w:start w:val="1"/>
      <w:numFmt w:val="lowerRoman"/>
      <w:lvlText w:val="(%1)"/>
      <w:lvlJc w:val="left"/>
      <w:pPr>
        <w:ind w:left="1429"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E93560"/>
    <w:multiLevelType w:val="hybridMultilevel"/>
    <w:tmpl w:val="B686C098"/>
    <w:lvl w:ilvl="0" w:tplc="1C09000F">
      <w:start w:val="1"/>
      <w:numFmt w:val="decimal"/>
      <w:lvlText w:val="%1."/>
      <w:lvlJc w:val="left"/>
      <w:pPr>
        <w:ind w:left="7200" w:hanging="360"/>
      </w:pPr>
    </w:lvl>
    <w:lvl w:ilvl="1" w:tplc="1C090019" w:tentative="1">
      <w:start w:val="1"/>
      <w:numFmt w:val="lowerLetter"/>
      <w:lvlText w:val="%2."/>
      <w:lvlJc w:val="left"/>
      <w:pPr>
        <w:ind w:left="7920" w:hanging="360"/>
      </w:pPr>
    </w:lvl>
    <w:lvl w:ilvl="2" w:tplc="1C09001B" w:tentative="1">
      <w:start w:val="1"/>
      <w:numFmt w:val="lowerRoman"/>
      <w:lvlText w:val="%3."/>
      <w:lvlJc w:val="right"/>
      <w:pPr>
        <w:ind w:left="8640" w:hanging="180"/>
      </w:pPr>
    </w:lvl>
    <w:lvl w:ilvl="3" w:tplc="1C09000F" w:tentative="1">
      <w:start w:val="1"/>
      <w:numFmt w:val="decimal"/>
      <w:lvlText w:val="%4."/>
      <w:lvlJc w:val="left"/>
      <w:pPr>
        <w:ind w:left="9360" w:hanging="360"/>
      </w:pPr>
    </w:lvl>
    <w:lvl w:ilvl="4" w:tplc="1C090019" w:tentative="1">
      <w:start w:val="1"/>
      <w:numFmt w:val="lowerLetter"/>
      <w:lvlText w:val="%5."/>
      <w:lvlJc w:val="left"/>
      <w:pPr>
        <w:ind w:left="10080" w:hanging="360"/>
      </w:pPr>
    </w:lvl>
    <w:lvl w:ilvl="5" w:tplc="1C09001B" w:tentative="1">
      <w:start w:val="1"/>
      <w:numFmt w:val="lowerRoman"/>
      <w:lvlText w:val="%6."/>
      <w:lvlJc w:val="right"/>
      <w:pPr>
        <w:ind w:left="10800" w:hanging="180"/>
      </w:pPr>
    </w:lvl>
    <w:lvl w:ilvl="6" w:tplc="1C09000F" w:tentative="1">
      <w:start w:val="1"/>
      <w:numFmt w:val="decimal"/>
      <w:lvlText w:val="%7."/>
      <w:lvlJc w:val="left"/>
      <w:pPr>
        <w:ind w:left="11520" w:hanging="360"/>
      </w:pPr>
    </w:lvl>
    <w:lvl w:ilvl="7" w:tplc="1C090019" w:tentative="1">
      <w:start w:val="1"/>
      <w:numFmt w:val="lowerLetter"/>
      <w:lvlText w:val="%8."/>
      <w:lvlJc w:val="left"/>
      <w:pPr>
        <w:ind w:left="12240" w:hanging="360"/>
      </w:pPr>
    </w:lvl>
    <w:lvl w:ilvl="8" w:tplc="1C09001B" w:tentative="1">
      <w:start w:val="1"/>
      <w:numFmt w:val="lowerRoman"/>
      <w:lvlText w:val="%9."/>
      <w:lvlJc w:val="right"/>
      <w:pPr>
        <w:ind w:left="12960" w:hanging="180"/>
      </w:pPr>
    </w:lvl>
  </w:abstractNum>
  <w:abstractNum w:abstractNumId="5">
    <w:nsid w:val="10801EC7"/>
    <w:multiLevelType w:val="hybridMultilevel"/>
    <w:tmpl w:val="FD3A488A"/>
    <w:lvl w:ilvl="0" w:tplc="A2D0AA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F06819"/>
    <w:multiLevelType w:val="hybridMultilevel"/>
    <w:tmpl w:val="B65C9E44"/>
    <w:lvl w:ilvl="0" w:tplc="1C09000F">
      <w:start w:val="1"/>
      <w:numFmt w:val="decimal"/>
      <w:lvlText w:val="%1."/>
      <w:lvlJc w:val="left"/>
      <w:pPr>
        <w:ind w:left="7200" w:hanging="360"/>
      </w:pPr>
    </w:lvl>
    <w:lvl w:ilvl="1" w:tplc="1C090019" w:tentative="1">
      <w:start w:val="1"/>
      <w:numFmt w:val="lowerLetter"/>
      <w:lvlText w:val="%2."/>
      <w:lvlJc w:val="left"/>
      <w:pPr>
        <w:ind w:left="7920" w:hanging="360"/>
      </w:pPr>
    </w:lvl>
    <w:lvl w:ilvl="2" w:tplc="1C09001B" w:tentative="1">
      <w:start w:val="1"/>
      <w:numFmt w:val="lowerRoman"/>
      <w:lvlText w:val="%3."/>
      <w:lvlJc w:val="right"/>
      <w:pPr>
        <w:ind w:left="8640" w:hanging="180"/>
      </w:pPr>
    </w:lvl>
    <w:lvl w:ilvl="3" w:tplc="1C09000F" w:tentative="1">
      <w:start w:val="1"/>
      <w:numFmt w:val="decimal"/>
      <w:lvlText w:val="%4."/>
      <w:lvlJc w:val="left"/>
      <w:pPr>
        <w:ind w:left="9360" w:hanging="360"/>
      </w:pPr>
    </w:lvl>
    <w:lvl w:ilvl="4" w:tplc="1C090019" w:tentative="1">
      <w:start w:val="1"/>
      <w:numFmt w:val="lowerLetter"/>
      <w:lvlText w:val="%5."/>
      <w:lvlJc w:val="left"/>
      <w:pPr>
        <w:ind w:left="10080" w:hanging="360"/>
      </w:pPr>
    </w:lvl>
    <w:lvl w:ilvl="5" w:tplc="1C09001B" w:tentative="1">
      <w:start w:val="1"/>
      <w:numFmt w:val="lowerRoman"/>
      <w:lvlText w:val="%6."/>
      <w:lvlJc w:val="right"/>
      <w:pPr>
        <w:ind w:left="10800" w:hanging="180"/>
      </w:pPr>
    </w:lvl>
    <w:lvl w:ilvl="6" w:tplc="1C09000F" w:tentative="1">
      <w:start w:val="1"/>
      <w:numFmt w:val="decimal"/>
      <w:lvlText w:val="%7."/>
      <w:lvlJc w:val="left"/>
      <w:pPr>
        <w:ind w:left="11520" w:hanging="360"/>
      </w:pPr>
    </w:lvl>
    <w:lvl w:ilvl="7" w:tplc="1C090019" w:tentative="1">
      <w:start w:val="1"/>
      <w:numFmt w:val="lowerLetter"/>
      <w:lvlText w:val="%8."/>
      <w:lvlJc w:val="left"/>
      <w:pPr>
        <w:ind w:left="12240" w:hanging="360"/>
      </w:pPr>
    </w:lvl>
    <w:lvl w:ilvl="8" w:tplc="1C09001B" w:tentative="1">
      <w:start w:val="1"/>
      <w:numFmt w:val="lowerRoman"/>
      <w:lvlText w:val="%9."/>
      <w:lvlJc w:val="right"/>
      <w:pPr>
        <w:ind w:left="12960" w:hanging="180"/>
      </w:pPr>
    </w:lvl>
  </w:abstractNum>
  <w:abstractNum w:abstractNumId="7">
    <w:nsid w:val="120D2642"/>
    <w:multiLevelType w:val="hybridMultilevel"/>
    <w:tmpl w:val="FB128616"/>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01EB9"/>
    <w:multiLevelType w:val="hybridMultilevel"/>
    <w:tmpl w:val="B3C2D0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8166661"/>
    <w:multiLevelType w:val="hybridMultilevel"/>
    <w:tmpl w:val="3EF6EDB8"/>
    <w:lvl w:ilvl="0" w:tplc="7A7A376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3B1022DE"/>
    <w:multiLevelType w:val="hybridMultilevel"/>
    <w:tmpl w:val="9D624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9">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E1855"/>
    <w:multiLevelType w:val="hybridMultilevel"/>
    <w:tmpl w:val="E7EE4A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0AB41E6"/>
    <w:multiLevelType w:val="hybridMultilevel"/>
    <w:tmpl w:val="A976B7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4961AFB"/>
    <w:multiLevelType w:val="hybridMultilevel"/>
    <w:tmpl w:val="91A036A0"/>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2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1">
    <w:nsid w:val="70C336C2"/>
    <w:multiLevelType w:val="hybridMultilevel"/>
    <w:tmpl w:val="B962700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3"/>
  </w:num>
  <w:num w:numId="3">
    <w:abstractNumId w:val="29"/>
  </w:num>
  <w:num w:numId="4">
    <w:abstractNumId w:val="9"/>
  </w:num>
  <w:num w:numId="5">
    <w:abstractNumId w:val="22"/>
  </w:num>
  <w:num w:numId="6">
    <w:abstractNumId w:val="3"/>
  </w:num>
  <w:num w:numId="7">
    <w:abstractNumId w:val="13"/>
  </w:num>
  <w:num w:numId="8">
    <w:abstractNumId w:val="11"/>
  </w:num>
  <w:num w:numId="9">
    <w:abstractNumId w:val="24"/>
  </w:num>
  <w:num w:numId="10">
    <w:abstractNumId w:val="18"/>
  </w:num>
  <w:num w:numId="11">
    <w:abstractNumId w:val="32"/>
  </w:num>
  <w:num w:numId="12">
    <w:abstractNumId w:val="12"/>
  </w:num>
  <w:num w:numId="13">
    <w:abstractNumId w:val="19"/>
  </w:num>
  <w:num w:numId="14">
    <w:abstractNumId w:val="30"/>
  </w:num>
  <w:num w:numId="15">
    <w:abstractNumId w:val="21"/>
  </w:num>
  <w:num w:numId="16">
    <w:abstractNumId w:val="25"/>
  </w:num>
  <w:num w:numId="17">
    <w:abstractNumId w:val="17"/>
  </w:num>
  <w:num w:numId="18">
    <w:abstractNumId w:val="8"/>
  </w:num>
  <w:num w:numId="19">
    <w:abstractNumId w:val="33"/>
  </w:num>
  <w:num w:numId="20">
    <w:abstractNumId w:val="14"/>
  </w:num>
  <w:num w:numId="21">
    <w:abstractNumId w:val="26"/>
  </w:num>
  <w:num w:numId="22">
    <w:abstractNumId w:val="4"/>
  </w:num>
  <w:num w:numId="23">
    <w:abstractNumId w:val="6"/>
  </w:num>
  <w:num w:numId="24">
    <w:abstractNumId w:val="5"/>
  </w:num>
  <w:num w:numId="25">
    <w:abstractNumId w:val="31"/>
  </w:num>
  <w:num w:numId="26">
    <w:abstractNumId w:val="27"/>
  </w:num>
  <w:num w:numId="27">
    <w:abstractNumId w:val="7"/>
  </w:num>
  <w:num w:numId="28">
    <w:abstractNumId w:val="16"/>
  </w:num>
  <w:num w:numId="29">
    <w:abstractNumId w:val="15"/>
  </w:num>
  <w:num w:numId="30">
    <w:abstractNumId w:val="1"/>
  </w:num>
  <w:num w:numId="31">
    <w:abstractNumId w:val="20"/>
  </w:num>
  <w:num w:numId="32">
    <w:abstractNumId w:val="28"/>
  </w:num>
  <w:num w:numId="33">
    <w:abstractNumId w:val="10"/>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574F6"/>
    <w:rsid w:val="00057BF8"/>
    <w:rsid w:val="00065792"/>
    <w:rsid w:val="000773B2"/>
    <w:rsid w:val="00077BC2"/>
    <w:rsid w:val="00080CA6"/>
    <w:rsid w:val="00082A4E"/>
    <w:rsid w:val="0009500E"/>
    <w:rsid w:val="000A0DBF"/>
    <w:rsid w:val="000B01FF"/>
    <w:rsid w:val="000C3487"/>
    <w:rsid w:val="000E04E0"/>
    <w:rsid w:val="000E0CFE"/>
    <w:rsid w:val="000E1816"/>
    <w:rsid w:val="000E1907"/>
    <w:rsid w:val="000E243B"/>
    <w:rsid w:val="000E6E34"/>
    <w:rsid w:val="000F14B7"/>
    <w:rsid w:val="000F15CB"/>
    <w:rsid w:val="000F29A6"/>
    <w:rsid w:val="000F76BD"/>
    <w:rsid w:val="0011767F"/>
    <w:rsid w:val="001306CF"/>
    <w:rsid w:val="00130AB5"/>
    <w:rsid w:val="00131EBD"/>
    <w:rsid w:val="0013407E"/>
    <w:rsid w:val="001479DC"/>
    <w:rsid w:val="00151041"/>
    <w:rsid w:val="00151529"/>
    <w:rsid w:val="0015160D"/>
    <w:rsid w:val="00153AAD"/>
    <w:rsid w:val="00156DFD"/>
    <w:rsid w:val="00163FB9"/>
    <w:rsid w:val="001712B4"/>
    <w:rsid w:val="00173751"/>
    <w:rsid w:val="001745F5"/>
    <w:rsid w:val="001823DD"/>
    <w:rsid w:val="001828D3"/>
    <w:rsid w:val="00192D53"/>
    <w:rsid w:val="001B00F5"/>
    <w:rsid w:val="001B2E53"/>
    <w:rsid w:val="001B4385"/>
    <w:rsid w:val="001C323C"/>
    <w:rsid w:val="001C32E4"/>
    <w:rsid w:val="001C427D"/>
    <w:rsid w:val="001C496C"/>
    <w:rsid w:val="001C6491"/>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20F7B"/>
    <w:rsid w:val="00230809"/>
    <w:rsid w:val="00231140"/>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D503E"/>
    <w:rsid w:val="002E0B34"/>
    <w:rsid w:val="002E14C5"/>
    <w:rsid w:val="002E1F7C"/>
    <w:rsid w:val="002E404E"/>
    <w:rsid w:val="002E4BF3"/>
    <w:rsid w:val="002E65D7"/>
    <w:rsid w:val="00300DB7"/>
    <w:rsid w:val="003013F3"/>
    <w:rsid w:val="0030388B"/>
    <w:rsid w:val="00305323"/>
    <w:rsid w:val="00310DE1"/>
    <w:rsid w:val="003130D1"/>
    <w:rsid w:val="00314530"/>
    <w:rsid w:val="0032048D"/>
    <w:rsid w:val="003216AD"/>
    <w:rsid w:val="00322191"/>
    <w:rsid w:val="003235D4"/>
    <w:rsid w:val="00323697"/>
    <w:rsid w:val="00325255"/>
    <w:rsid w:val="00336D6E"/>
    <w:rsid w:val="0034464B"/>
    <w:rsid w:val="003450B0"/>
    <w:rsid w:val="0034694C"/>
    <w:rsid w:val="0034774F"/>
    <w:rsid w:val="003504F6"/>
    <w:rsid w:val="00350BE0"/>
    <w:rsid w:val="00350DCD"/>
    <w:rsid w:val="003510C2"/>
    <w:rsid w:val="00352FA3"/>
    <w:rsid w:val="003541C5"/>
    <w:rsid w:val="003554D8"/>
    <w:rsid w:val="003613AA"/>
    <w:rsid w:val="00361525"/>
    <w:rsid w:val="00362E8C"/>
    <w:rsid w:val="00366012"/>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12AD"/>
    <w:rsid w:val="003D7ABC"/>
    <w:rsid w:val="003E259E"/>
    <w:rsid w:val="003E5612"/>
    <w:rsid w:val="003E6E9C"/>
    <w:rsid w:val="003E7830"/>
    <w:rsid w:val="003F1D7B"/>
    <w:rsid w:val="003F6E43"/>
    <w:rsid w:val="003F7CE2"/>
    <w:rsid w:val="004016C1"/>
    <w:rsid w:val="0040578A"/>
    <w:rsid w:val="0040684E"/>
    <w:rsid w:val="0041272D"/>
    <w:rsid w:val="0041625A"/>
    <w:rsid w:val="00420BFA"/>
    <w:rsid w:val="00422CB0"/>
    <w:rsid w:val="0042351F"/>
    <w:rsid w:val="00423E34"/>
    <w:rsid w:val="00423E59"/>
    <w:rsid w:val="00424498"/>
    <w:rsid w:val="004253F6"/>
    <w:rsid w:val="0042787A"/>
    <w:rsid w:val="00430277"/>
    <w:rsid w:val="00431A19"/>
    <w:rsid w:val="00437C38"/>
    <w:rsid w:val="00441B86"/>
    <w:rsid w:val="00451494"/>
    <w:rsid w:val="004559FA"/>
    <w:rsid w:val="00456491"/>
    <w:rsid w:val="00460FD2"/>
    <w:rsid w:val="0046227D"/>
    <w:rsid w:val="00466C07"/>
    <w:rsid w:val="004679CC"/>
    <w:rsid w:val="0047634E"/>
    <w:rsid w:val="004813B8"/>
    <w:rsid w:val="00486FA1"/>
    <w:rsid w:val="00491B48"/>
    <w:rsid w:val="00493015"/>
    <w:rsid w:val="00495833"/>
    <w:rsid w:val="004977A9"/>
    <w:rsid w:val="004A00D3"/>
    <w:rsid w:val="004A09AD"/>
    <w:rsid w:val="004A62DE"/>
    <w:rsid w:val="004A7FD9"/>
    <w:rsid w:val="004C0992"/>
    <w:rsid w:val="004C0A24"/>
    <w:rsid w:val="004C7E4E"/>
    <w:rsid w:val="004D17A6"/>
    <w:rsid w:val="004D18C0"/>
    <w:rsid w:val="004D45EF"/>
    <w:rsid w:val="004E03F1"/>
    <w:rsid w:val="004E13FB"/>
    <w:rsid w:val="004E2276"/>
    <w:rsid w:val="004E536A"/>
    <w:rsid w:val="004E5E89"/>
    <w:rsid w:val="004E67DE"/>
    <w:rsid w:val="004E75EB"/>
    <w:rsid w:val="004F5213"/>
    <w:rsid w:val="004F7B4C"/>
    <w:rsid w:val="00513083"/>
    <w:rsid w:val="0051340A"/>
    <w:rsid w:val="00515602"/>
    <w:rsid w:val="00520591"/>
    <w:rsid w:val="00521C71"/>
    <w:rsid w:val="005224E5"/>
    <w:rsid w:val="005225EF"/>
    <w:rsid w:val="00525BB9"/>
    <w:rsid w:val="005318EE"/>
    <w:rsid w:val="00532531"/>
    <w:rsid w:val="0053349A"/>
    <w:rsid w:val="005346BD"/>
    <w:rsid w:val="005405F0"/>
    <w:rsid w:val="0054378D"/>
    <w:rsid w:val="005524DD"/>
    <w:rsid w:val="00555FE7"/>
    <w:rsid w:val="00556486"/>
    <w:rsid w:val="00556907"/>
    <w:rsid w:val="00562AC9"/>
    <w:rsid w:val="0056444A"/>
    <w:rsid w:val="00566CB8"/>
    <w:rsid w:val="00567B24"/>
    <w:rsid w:val="00572AAB"/>
    <w:rsid w:val="00574776"/>
    <w:rsid w:val="00574F3A"/>
    <w:rsid w:val="0057794C"/>
    <w:rsid w:val="00582974"/>
    <w:rsid w:val="00583FAC"/>
    <w:rsid w:val="005841AE"/>
    <w:rsid w:val="00590C00"/>
    <w:rsid w:val="00591EAA"/>
    <w:rsid w:val="00592512"/>
    <w:rsid w:val="00593859"/>
    <w:rsid w:val="00596325"/>
    <w:rsid w:val="0059674B"/>
    <w:rsid w:val="005A0BF1"/>
    <w:rsid w:val="005B45A2"/>
    <w:rsid w:val="005D5448"/>
    <w:rsid w:val="005E123E"/>
    <w:rsid w:val="005E4808"/>
    <w:rsid w:val="005F20B1"/>
    <w:rsid w:val="005F3F35"/>
    <w:rsid w:val="005F630B"/>
    <w:rsid w:val="006009A0"/>
    <w:rsid w:val="00604285"/>
    <w:rsid w:val="006140CA"/>
    <w:rsid w:val="00617B5C"/>
    <w:rsid w:val="00636A9C"/>
    <w:rsid w:val="00637B39"/>
    <w:rsid w:val="0065253F"/>
    <w:rsid w:val="00663D59"/>
    <w:rsid w:val="006710F4"/>
    <w:rsid w:val="006748E3"/>
    <w:rsid w:val="006762C5"/>
    <w:rsid w:val="00677C72"/>
    <w:rsid w:val="00680A9A"/>
    <w:rsid w:val="00682580"/>
    <w:rsid w:val="006842D9"/>
    <w:rsid w:val="006917CD"/>
    <w:rsid w:val="00691EDB"/>
    <w:rsid w:val="00691FC0"/>
    <w:rsid w:val="006B0746"/>
    <w:rsid w:val="006B11A5"/>
    <w:rsid w:val="006B1CD3"/>
    <w:rsid w:val="006B3B97"/>
    <w:rsid w:val="006B4375"/>
    <w:rsid w:val="006C2040"/>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6F4D54"/>
    <w:rsid w:val="00703B2E"/>
    <w:rsid w:val="00704FB1"/>
    <w:rsid w:val="00706EBF"/>
    <w:rsid w:val="00710D02"/>
    <w:rsid w:val="007118B7"/>
    <w:rsid w:val="00713E4B"/>
    <w:rsid w:val="0071713B"/>
    <w:rsid w:val="00717E17"/>
    <w:rsid w:val="00721731"/>
    <w:rsid w:val="0072523F"/>
    <w:rsid w:val="00727B18"/>
    <w:rsid w:val="0073009D"/>
    <w:rsid w:val="00732AD7"/>
    <w:rsid w:val="00732F1A"/>
    <w:rsid w:val="00733692"/>
    <w:rsid w:val="0074678A"/>
    <w:rsid w:val="00752EAB"/>
    <w:rsid w:val="0075491A"/>
    <w:rsid w:val="00764334"/>
    <w:rsid w:val="00770E66"/>
    <w:rsid w:val="00783D94"/>
    <w:rsid w:val="00784077"/>
    <w:rsid w:val="00787784"/>
    <w:rsid w:val="007907EC"/>
    <w:rsid w:val="00790E74"/>
    <w:rsid w:val="00795B62"/>
    <w:rsid w:val="00796863"/>
    <w:rsid w:val="007A22E6"/>
    <w:rsid w:val="007A3027"/>
    <w:rsid w:val="007A5C12"/>
    <w:rsid w:val="007A5ECD"/>
    <w:rsid w:val="007A6B70"/>
    <w:rsid w:val="007C2860"/>
    <w:rsid w:val="007C721F"/>
    <w:rsid w:val="007C7CC7"/>
    <w:rsid w:val="007D2EEC"/>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407"/>
    <w:rsid w:val="00830E1B"/>
    <w:rsid w:val="00832E50"/>
    <w:rsid w:val="00833625"/>
    <w:rsid w:val="00834B88"/>
    <w:rsid w:val="00835573"/>
    <w:rsid w:val="0083742C"/>
    <w:rsid w:val="0083772C"/>
    <w:rsid w:val="008424B4"/>
    <w:rsid w:val="00843914"/>
    <w:rsid w:val="00844201"/>
    <w:rsid w:val="00845BE5"/>
    <w:rsid w:val="00850363"/>
    <w:rsid w:val="00850CC7"/>
    <w:rsid w:val="008513C3"/>
    <w:rsid w:val="00854891"/>
    <w:rsid w:val="008559EA"/>
    <w:rsid w:val="00856F99"/>
    <w:rsid w:val="0086133C"/>
    <w:rsid w:val="008632C2"/>
    <w:rsid w:val="008821AF"/>
    <w:rsid w:val="00884F88"/>
    <w:rsid w:val="008937AA"/>
    <w:rsid w:val="008A14FA"/>
    <w:rsid w:val="008A3260"/>
    <w:rsid w:val="008A52D5"/>
    <w:rsid w:val="008A6652"/>
    <w:rsid w:val="008B1733"/>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316C"/>
    <w:rsid w:val="00967259"/>
    <w:rsid w:val="00967F3C"/>
    <w:rsid w:val="009721CA"/>
    <w:rsid w:val="009763BA"/>
    <w:rsid w:val="0097652F"/>
    <w:rsid w:val="009839CB"/>
    <w:rsid w:val="00983EC7"/>
    <w:rsid w:val="009840F6"/>
    <w:rsid w:val="00990CE2"/>
    <w:rsid w:val="00992AA4"/>
    <w:rsid w:val="00993310"/>
    <w:rsid w:val="009A0286"/>
    <w:rsid w:val="009A4739"/>
    <w:rsid w:val="009A7ACC"/>
    <w:rsid w:val="009B0431"/>
    <w:rsid w:val="009C0DE1"/>
    <w:rsid w:val="009C1845"/>
    <w:rsid w:val="009C268C"/>
    <w:rsid w:val="009C425E"/>
    <w:rsid w:val="009C4E79"/>
    <w:rsid w:val="009F3B4B"/>
    <w:rsid w:val="009F7581"/>
    <w:rsid w:val="00A00E4A"/>
    <w:rsid w:val="00A01414"/>
    <w:rsid w:val="00A20540"/>
    <w:rsid w:val="00A21F7F"/>
    <w:rsid w:val="00A22ECB"/>
    <w:rsid w:val="00A2310B"/>
    <w:rsid w:val="00A2474E"/>
    <w:rsid w:val="00A300BC"/>
    <w:rsid w:val="00A33285"/>
    <w:rsid w:val="00A3439D"/>
    <w:rsid w:val="00A37774"/>
    <w:rsid w:val="00A40246"/>
    <w:rsid w:val="00A4192C"/>
    <w:rsid w:val="00A44B9A"/>
    <w:rsid w:val="00A46CC2"/>
    <w:rsid w:val="00A55457"/>
    <w:rsid w:val="00A66D53"/>
    <w:rsid w:val="00A750D6"/>
    <w:rsid w:val="00A756F5"/>
    <w:rsid w:val="00A75AE8"/>
    <w:rsid w:val="00A76838"/>
    <w:rsid w:val="00A7772E"/>
    <w:rsid w:val="00A87430"/>
    <w:rsid w:val="00A878F6"/>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1EA"/>
    <w:rsid w:val="00B07D55"/>
    <w:rsid w:val="00B14C08"/>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5E67"/>
    <w:rsid w:val="00B66DDB"/>
    <w:rsid w:val="00B66FD5"/>
    <w:rsid w:val="00B71ED9"/>
    <w:rsid w:val="00B75F59"/>
    <w:rsid w:val="00B85208"/>
    <w:rsid w:val="00B902C1"/>
    <w:rsid w:val="00B90502"/>
    <w:rsid w:val="00B93309"/>
    <w:rsid w:val="00B95F63"/>
    <w:rsid w:val="00BA04BC"/>
    <w:rsid w:val="00BA3834"/>
    <w:rsid w:val="00BA4847"/>
    <w:rsid w:val="00BA7CE2"/>
    <w:rsid w:val="00BB15C2"/>
    <w:rsid w:val="00BB5EA4"/>
    <w:rsid w:val="00BC06BD"/>
    <w:rsid w:val="00BC2F3F"/>
    <w:rsid w:val="00BC366E"/>
    <w:rsid w:val="00BC47EE"/>
    <w:rsid w:val="00BC49EF"/>
    <w:rsid w:val="00BC5728"/>
    <w:rsid w:val="00BC7A99"/>
    <w:rsid w:val="00BD1E05"/>
    <w:rsid w:val="00BD65B7"/>
    <w:rsid w:val="00BE0C5A"/>
    <w:rsid w:val="00BF349B"/>
    <w:rsid w:val="00BF68B6"/>
    <w:rsid w:val="00BF69C4"/>
    <w:rsid w:val="00C01BD0"/>
    <w:rsid w:val="00C02DEB"/>
    <w:rsid w:val="00C0405D"/>
    <w:rsid w:val="00C202CB"/>
    <w:rsid w:val="00C221EA"/>
    <w:rsid w:val="00C33C1E"/>
    <w:rsid w:val="00C456F7"/>
    <w:rsid w:val="00C472C8"/>
    <w:rsid w:val="00C50D10"/>
    <w:rsid w:val="00C6207A"/>
    <w:rsid w:val="00C62268"/>
    <w:rsid w:val="00C64770"/>
    <w:rsid w:val="00C731ED"/>
    <w:rsid w:val="00C81DAE"/>
    <w:rsid w:val="00C92817"/>
    <w:rsid w:val="00CA3593"/>
    <w:rsid w:val="00CA5657"/>
    <w:rsid w:val="00CB640B"/>
    <w:rsid w:val="00CC164A"/>
    <w:rsid w:val="00CC4B0F"/>
    <w:rsid w:val="00CE1573"/>
    <w:rsid w:val="00CE54D8"/>
    <w:rsid w:val="00CE7A26"/>
    <w:rsid w:val="00CF0D76"/>
    <w:rsid w:val="00CF4661"/>
    <w:rsid w:val="00CF5752"/>
    <w:rsid w:val="00CF5BC7"/>
    <w:rsid w:val="00CF7072"/>
    <w:rsid w:val="00D12E4F"/>
    <w:rsid w:val="00D17AFC"/>
    <w:rsid w:val="00D222DF"/>
    <w:rsid w:val="00D236B7"/>
    <w:rsid w:val="00D444E5"/>
    <w:rsid w:val="00D46F92"/>
    <w:rsid w:val="00D477D9"/>
    <w:rsid w:val="00D51B90"/>
    <w:rsid w:val="00D555D1"/>
    <w:rsid w:val="00D7291F"/>
    <w:rsid w:val="00D74AD1"/>
    <w:rsid w:val="00D82AB0"/>
    <w:rsid w:val="00D91442"/>
    <w:rsid w:val="00D92CFD"/>
    <w:rsid w:val="00D92F30"/>
    <w:rsid w:val="00D93AF8"/>
    <w:rsid w:val="00D97666"/>
    <w:rsid w:val="00DA0998"/>
    <w:rsid w:val="00DA1E37"/>
    <w:rsid w:val="00DA3CDD"/>
    <w:rsid w:val="00DB1508"/>
    <w:rsid w:val="00DB21E7"/>
    <w:rsid w:val="00DB4B3A"/>
    <w:rsid w:val="00DB5D3D"/>
    <w:rsid w:val="00DD3A8F"/>
    <w:rsid w:val="00DD4D78"/>
    <w:rsid w:val="00DD54BB"/>
    <w:rsid w:val="00DE2409"/>
    <w:rsid w:val="00DE5D58"/>
    <w:rsid w:val="00DF32BB"/>
    <w:rsid w:val="00DF6F27"/>
    <w:rsid w:val="00E00BA3"/>
    <w:rsid w:val="00E1610F"/>
    <w:rsid w:val="00E16B9F"/>
    <w:rsid w:val="00E24CB8"/>
    <w:rsid w:val="00E26225"/>
    <w:rsid w:val="00E26266"/>
    <w:rsid w:val="00E30D7E"/>
    <w:rsid w:val="00E31670"/>
    <w:rsid w:val="00E31BF8"/>
    <w:rsid w:val="00E32943"/>
    <w:rsid w:val="00E37172"/>
    <w:rsid w:val="00E37C58"/>
    <w:rsid w:val="00E41111"/>
    <w:rsid w:val="00E42375"/>
    <w:rsid w:val="00E4370C"/>
    <w:rsid w:val="00E458BE"/>
    <w:rsid w:val="00E53BF6"/>
    <w:rsid w:val="00E57A4E"/>
    <w:rsid w:val="00E6154F"/>
    <w:rsid w:val="00E676A3"/>
    <w:rsid w:val="00E74736"/>
    <w:rsid w:val="00E75AE1"/>
    <w:rsid w:val="00E80B27"/>
    <w:rsid w:val="00E81167"/>
    <w:rsid w:val="00E8305A"/>
    <w:rsid w:val="00E83B34"/>
    <w:rsid w:val="00E91A0D"/>
    <w:rsid w:val="00E942E9"/>
    <w:rsid w:val="00E96DB8"/>
    <w:rsid w:val="00EA5A80"/>
    <w:rsid w:val="00EB1C6C"/>
    <w:rsid w:val="00EB1E93"/>
    <w:rsid w:val="00EB2075"/>
    <w:rsid w:val="00EB53F1"/>
    <w:rsid w:val="00EB58BB"/>
    <w:rsid w:val="00EC4D69"/>
    <w:rsid w:val="00EC68CF"/>
    <w:rsid w:val="00EC7D66"/>
    <w:rsid w:val="00ED3E50"/>
    <w:rsid w:val="00ED4839"/>
    <w:rsid w:val="00EE7A3B"/>
    <w:rsid w:val="00EF5FED"/>
    <w:rsid w:val="00EF7862"/>
    <w:rsid w:val="00F00B6B"/>
    <w:rsid w:val="00F03617"/>
    <w:rsid w:val="00F0409B"/>
    <w:rsid w:val="00F10ABE"/>
    <w:rsid w:val="00F113DC"/>
    <w:rsid w:val="00F13E46"/>
    <w:rsid w:val="00F21AD7"/>
    <w:rsid w:val="00F24AA4"/>
    <w:rsid w:val="00F25A2B"/>
    <w:rsid w:val="00F30EBA"/>
    <w:rsid w:val="00F32FD8"/>
    <w:rsid w:val="00F33AD9"/>
    <w:rsid w:val="00F33DA9"/>
    <w:rsid w:val="00F401E2"/>
    <w:rsid w:val="00F4106F"/>
    <w:rsid w:val="00F41319"/>
    <w:rsid w:val="00F4505E"/>
    <w:rsid w:val="00F46686"/>
    <w:rsid w:val="00F47756"/>
    <w:rsid w:val="00F477AC"/>
    <w:rsid w:val="00F526AD"/>
    <w:rsid w:val="00F53DA1"/>
    <w:rsid w:val="00F54D10"/>
    <w:rsid w:val="00F5526F"/>
    <w:rsid w:val="00F6145F"/>
    <w:rsid w:val="00F65142"/>
    <w:rsid w:val="00F66AA5"/>
    <w:rsid w:val="00F77ABE"/>
    <w:rsid w:val="00F806FE"/>
    <w:rsid w:val="00F80B01"/>
    <w:rsid w:val="00F83B37"/>
    <w:rsid w:val="00F83C35"/>
    <w:rsid w:val="00F86A5F"/>
    <w:rsid w:val="00F91072"/>
    <w:rsid w:val="00F91225"/>
    <w:rsid w:val="00F920A1"/>
    <w:rsid w:val="00FA338E"/>
    <w:rsid w:val="00FA3CC6"/>
    <w:rsid w:val="00FA6022"/>
    <w:rsid w:val="00FA7D63"/>
    <w:rsid w:val="00FB4378"/>
    <w:rsid w:val="00FD3185"/>
    <w:rsid w:val="00FD4C2F"/>
    <w:rsid w:val="00FD4E95"/>
    <w:rsid w:val="00FD663C"/>
    <w:rsid w:val="00FD6C60"/>
    <w:rsid w:val="00FD7E9F"/>
    <w:rsid w:val="00FE1757"/>
    <w:rsid w:val="00FE5840"/>
    <w:rsid w:val="00FF294F"/>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 w:type="character" w:styleId="CommentReference">
    <w:name w:val="annotation reference"/>
    <w:basedOn w:val="DefaultParagraphFont"/>
    <w:uiPriority w:val="99"/>
    <w:semiHidden/>
    <w:unhideWhenUsed/>
    <w:rsid w:val="00231140"/>
    <w:rPr>
      <w:sz w:val="16"/>
      <w:szCs w:val="16"/>
    </w:rPr>
  </w:style>
  <w:style w:type="paragraph" w:styleId="CommentText">
    <w:name w:val="annotation text"/>
    <w:basedOn w:val="Normal"/>
    <w:link w:val="CommentTextChar"/>
    <w:uiPriority w:val="99"/>
    <w:semiHidden/>
    <w:unhideWhenUsed/>
    <w:rsid w:val="00231140"/>
    <w:pPr>
      <w:spacing w:line="240" w:lineRule="auto"/>
    </w:pPr>
    <w:rPr>
      <w:sz w:val="20"/>
      <w:szCs w:val="20"/>
    </w:rPr>
  </w:style>
  <w:style w:type="character" w:customStyle="1" w:styleId="CommentTextChar">
    <w:name w:val="Comment Text Char"/>
    <w:basedOn w:val="DefaultParagraphFont"/>
    <w:link w:val="CommentText"/>
    <w:uiPriority w:val="99"/>
    <w:semiHidden/>
    <w:rsid w:val="002311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1140"/>
    <w:rPr>
      <w:b/>
      <w:bCs/>
    </w:rPr>
  </w:style>
  <w:style w:type="character" w:customStyle="1" w:styleId="CommentSubjectChar">
    <w:name w:val="Comment Subject Char"/>
    <w:basedOn w:val="CommentTextChar"/>
    <w:link w:val="CommentSubject"/>
    <w:uiPriority w:val="99"/>
    <w:semiHidden/>
    <w:rsid w:val="00231140"/>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 w:type="character" w:styleId="CommentReference">
    <w:name w:val="annotation reference"/>
    <w:basedOn w:val="DefaultParagraphFont"/>
    <w:uiPriority w:val="99"/>
    <w:semiHidden/>
    <w:unhideWhenUsed/>
    <w:rsid w:val="00231140"/>
    <w:rPr>
      <w:sz w:val="16"/>
      <w:szCs w:val="16"/>
    </w:rPr>
  </w:style>
  <w:style w:type="paragraph" w:styleId="CommentText">
    <w:name w:val="annotation text"/>
    <w:basedOn w:val="Normal"/>
    <w:link w:val="CommentTextChar"/>
    <w:uiPriority w:val="99"/>
    <w:semiHidden/>
    <w:unhideWhenUsed/>
    <w:rsid w:val="00231140"/>
    <w:pPr>
      <w:spacing w:line="240" w:lineRule="auto"/>
    </w:pPr>
    <w:rPr>
      <w:sz w:val="20"/>
      <w:szCs w:val="20"/>
    </w:rPr>
  </w:style>
  <w:style w:type="character" w:customStyle="1" w:styleId="CommentTextChar">
    <w:name w:val="Comment Text Char"/>
    <w:basedOn w:val="DefaultParagraphFont"/>
    <w:link w:val="CommentText"/>
    <w:uiPriority w:val="99"/>
    <w:semiHidden/>
    <w:rsid w:val="002311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1140"/>
    <w:rPr>
      <w:b/>
      <w:bCs/>
    </w:rPr>
  </w:style>
  <w:style w:type="character" w:customStyle="1" w:styleId="CommentSubjectChar">
    <w:name w:val="Comment Subject Char"/>
    <w:basedOn w:val="CommentTextChar"/>
    <w:link w:val="CommentSubject"/>
    <w:uiPriority w:val="99"/>
    <w:semiHidden/>
    <w:rsid w:val="0023114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973">
      <w:bodyDiv w:val="1"/>
      <w:marLeft w:val="0"/>
      <w:marRight w:val="0"/>
      <w:marTop w:val="0"/>
      <w:marBottom w:val="0"/>
      <w:divBdr>
        <w:top w:val="none" w:sz="0" w:space="0" w:color="auto"/>
        <w:left w:val="none" w:sz="0" w:space="0" w:color="auto"/>
        <w:bottom w:val="none" w:sz="0" w:space="0" w:color="auto"/>
        <w:right w:val="none" w:sz="0" w:space="0" w:color="auto"/>
      </w:divBdr>
    </w:div>
    <w:div w:id="105586640">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28136435">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869563303">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50199491">
      <w:bodyDiv w:val="1"/>
      <w:marLeft w:val="0"/>
      <w:marRight w:val="0"/>
      <w:marTop w:val="0"/>
      <w:marBottom w:val="0"/>
      <w:divBdr>
        <w:top w:val="none" w:sz="0" w:space="0" w:color="auto"/>
        <w:left w:val="none" w:sz="0" w:space="0" w:color="auto"/>
        <w:bottom w:val="none" w:sz="0" w:space="0" w:color="auto"/>
        <w:right w:val="none" w:sz="0" w:space="0" w:color="auto"/>
      </w:divBdr>
    </w:div>
    <w:div w:id="1526669553">
      <w:bodyDiv w:val="1"/>
      <w:marLeft w:val="0"/>
      <w:marRight w:val="0"/>
      <w:marTop w:val="0"/>
      <w:marBottom w:val="0"/>
      <w:divBdr>
        <w:top w:val="none" w:sz="0" w:space="0" w:color="auto"/>
        <w:left w:val="none" w:sz="0" w:space="0" w:color="auto"/>
        <w:bottom w:val="none" w:sz="0" w:space="0" w:color="auto"/>
        <w:right w:val="none" w:sz="0" w:space="0" w:color="auto"/>
      </w:divBdr>
    </w:div>
    <w:div w:id="1594968243">
      <w:bodyDiv w:val="1"/>
      <w:marLeft w:val="0"/>
      <w:marRight w:val="0"/>
      <w:marTop w:val="0"/>
      <w:marBottom w:val="0"/>
      <w:divBdr>
        <w:top w:val="none" w:sz="0" w:space="0" w:color="auto"/>
        <w:left w:val="none" w:sz="0" w:space="0" w:color="auto"/>
        <w:bottom w:val="none" w:sz="0" w:space="0" w:color="auto"/>
        <w:right w:val="none" w:sz="0" w:space="0" w:color="auto"/>
      </w:divBdr>
    </w:div>
    <w:div w:id="1642274046">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45446616">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D739-CD5F-4931-9AC5-07E6861D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2017-11-07T09:12:00Z</cp:lastPrinted>
  <dcterms:created xsi:type="dcterms:W3CDTF">2017-11-23T06:25:00Z</dcterms:created>
  <dcterms:modified xsi:type="dcterms:W3CDTF">2017-11-23T06:25:00Z</dcterms:modified>
</cp:coreProperties>
</file>