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F31928" w:rsidRDefault="00407AE4" w:rsidP="00407AE4">
      <w:pPr>
        <w:rPr>
          <w:rFonts w:ascii="Arial" w:hAnsi="Arial" w:cs="Arial"/>
          <w:b/>
          <w:bCs/>
          <w:lang w:val="en-ZA" w:eastAsia="en-US"/>
        </w:rPr>
      </w:pPr>
      <w:r w:rsidRPr="00F31928">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2" o:title=""/>
            <w10:wrap type="square"/>
          </v:shape>
          <o:OLEObject Type="Embed" ProgID="MSPhotoEd.3" ShapeID="_x0000_s2054" DrawAspect="Content" ObjectID="_1727609650" r:id="rId13"/>
        </w:pict>
      </w:r>
    </w:p>
    <w:p w:rsidR="00407AE4" w:rsidRPr="00F31928" w:rsidRDefault="00407AE4" w:rsidP="00407AE4">
      <w:pPr>
        <w:rPr>
          <w:rFonts w:ascii="Arial" w:hAnsi="Arial" w:cs="Arial"/>
          <w:lang w:val="en-ZA" w:eastAsia="en-US"/>
        </w:rPr>
      </w:pPr>
    </w:p>
    <w:p w:rsidR="00407AE4" w:rsidRPr="00F31928" w:rsidRDefault="00407AE4" w:rsidP="00407AE4">
      <w:pPr>
        <w:rPr>
          <w:rFonts w:ascii="Arial" w:hAnsi="Arial" w:cs="Arial"/>
          <w:lang w:val="en-ZA" w:eastAsia="en-US"/>
        </w:rPr>
      </w:pPr>
    </w:p>
    <w:p w:rsidR="00407AE4" w:rsidRPr="00F31928" w:rsidRDefault="00407AE4" w:rsidP="00407AE4">
      <w:pPr>
        <w:jc w:val="center"/>
        <w:rPr>
          <w:rFonts w:ascii="Arial" w:hAnsi="Arial" w:cs="Arial"/>
          <w:b/>
          <w:bCs/>
          <w:lang w:val="en-ZA" w:eastAsia="en-US"/>
        </w:rPr>
      </w:pPr>
    </w:p>
    <w:p w:rsidR="00407AE4" w:rsidRPr="00F31928" w:rsidRDefault="00407AE4" w:rsidP="00407AE4">
      <w:pPr>
        <w:jc w:val="center"/>
        <w:rPr>
          <w:rFonts w:ascii="Arial" w:hAnsi="Arial" w:cs="Arial"/>
          <w:b/>
          <w:bCs/>
          <w:lang w:val="en-ZA" w:eastAsia="en-US"/>
        </w:rPr>
      </w:pPr>
    </w:p>
    <w:p w:rsidR="00BD110F" w:rsidRPr="000576EE" w:rsidRDefault="00BD110F" w:rsidP="00BD110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BD110F" w:rsidRPr="000576EE" w:rsidRDefault="00BD110F" w:rsidP="00BD110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COOPERATION</w:t>
      </w:r>
      <w:r>
        <w:rPr>
          <w:rFonts w:ascii="Arial"/>
          <w:b/>
          <w:w w:val="103"/>
          <w:szCs w:val="24"/>
          <w:lang w:eastAsia="en-US"/>
        </w:rPr>
        <w:t xml:space="preserve"> </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p>
    <w:p w:rsidR="00BD110F" w:rsidRPr="00276A15" w:rsidRDefault="00BD110F" w:rsidP="00BD110F">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sidR="007417A5">
        <w:rPr>
          <w:rFonts w:ascii="Arial"/>
          <w:bCs/>
          <w:w w:val="101"/>
          <w:szCs w:val="24"/>
          <w:lang w:eastAsia="en-US"/>
        </w:rPr>
        <w:t>ASSEMBLY</w:t>
      </w:r>
    </w:p>
    <w:p w:rsidR="00BD110F" w:rsidRPr="00276A15" w:rsidRDefault="00BD110F" w:rsidP="00BD110F">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sidR="002E616C">
        <w:rPr>
          <w:rFonts w:ascii="Arial"/>
          <w:bCs/>
          <w:w w:val="101"/>
          <w:szCs w:val="24"/>
          <w:lang w:eastAsia="en-US"/>
        </w:rPr>
        <w:t>WRITTEN</w:t>
      </w:r>
      <w:r w:rsidRPr="00276A15">
        <w:rPr>
          <w:rFonts w:ascii="Arial"/>
          <w:bCs/>
          <w:w w:val="101"/>
          <w:szCs w:val="24"/>
          <w:lang w:eastAsia="en-US"/>
        </w:rPr>
        <w:t xml:space="preserve"> REPLY </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sidR="00F449A0">
        <w:rPr>
          <w:rFonts w:ascii="Arial" w:hAnsi="Arial" w:cs="Arial"/>
          <w:bCs/>
          <w:szCs w:val="24"/>
          <w:lang w:eastAsia="en-US"/>
        </w:rPr>
        <w:t>30</w:t>
      </w:r>
      <w:r w:rsidR="00A736AB">
        <w:rPr>
          <w:rFonts w:ascii="Arial" w:hAnsi="Arial" w:cs="Arial"/>
          <w:bCs/>
          <w:szCs w:val="24"/>
          <w:lang w:eastAsia="en-US"/>
        </w:rPr>
        <w:t xml:space="preserve"> </w:t>
      </w:r>
      <w:r w:rsidR="008F5C8F">
        <w:rPr>
          <w:rFonts w:ascii="Arial" w:hAnsi="Arial" w:cs="Arial"/>
          <w:bCs/>
          <w:szCs w:val="24"/>
          <w:lang w:eastAsia="en-US"/>
        </w:rPr>
        <w:t>September</w:t>
      </w:r>
      <w:r w:rsidRPr="00276A15">
        <w:rPr>
          <w:rFonts w:ascii="Arial" w:hAnsi="Arial" w:cs="Arial"/>
          <w:bCs/>
          <w:szCs w:val="24"/>
          <w:lang w:eastAsia="en-US"/>
        </w:rPr>
        <w:t xml:space="preserve"> 2022</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sidR="00F449A0">
        <w:rPr>
          <w:rFonts w:ascii="Arial" w:hAnsi="Arial" w:cs="Arial"/>
          <w:bCs/>
          <w:szCs w:val="24"/>
          <w:lang w:eastAsia="en-US"/>
        </w:rPr>
        <w:t>07</w:t>
      </w:r>
      <w:r>
        <w:rPr>
          <w:rFonts w:ascii="Arial" w:hAnsi="Arial" w:cs="Arial"/>
          <w:bCs/>
          <w:szCs w:val="24"/>
          <w:lang w:eastAsia="en-US"/>
        </w:rPr>
        <w:t xml:space="preserve"> </w:t>
      </w:r>
      <w:r w:rsidR="00F449A0">
        <w:rPr>
          <w:rFonts w:ascii="Arial" w:hAnsi="Arial" w:cs="Arial"/>
          <w:bCs/>
          <w:szCs w:val="24"/>
          <w:lang w:eastAsia="en-US"/>
        </w:rPr>
        <w:t>October</w:t>
      </w:r>
      <w:r w:rsidRPr="00276A15">
        <w:rPr>
          <w:rFonts w:ascii="Arial" w:hAnsi="Arial" w:cs="Arial"/>
          <w:bCs/>
          <w:szCs w:val="24"/>
          <w:lang w:eastAsia="en-US"/>
        </w:rPr>
        <w:t xml:space="preserve"> 2022</w:t>
      </w:r>
    </w:p>
    <w:p w:rsidR="00BD110F" w:rsidRPr="00276A15" w:rsidRDefault="00BD110F" w:rsidP="0091634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sidR="008F5C8F">
        <w:rPr>
          <w:rFonts w:ascii="Arial" w:hAnsi="Arial" w:cs="Arial"/>
          <w:bCs/>
          <w:szCs w:val="24"/>
          <w:lang w:eastAsia="en-US"/>
        </w:rPr>
        <w:t>1</w:t>
      </w:r>
      <w:r w:rsidR="00F449A0">
        <w:rPr>
          <w:rFonts w:ascii="Arial" w:hAnsi="Arial" w:cs="Arial"/>
          <w:bCs/>
          <w:szCs w:val="24"/>
          <w:lang w:eastAsia="en-US"/>
        </w:rPr>
        <w:t>4</w:t>
      </w:r>
      <w:r w:rsidRPr="00276A15">
        <w:rPr>
          <w:rFonts w:ascii="Arial" w:hAnsi="Arial" w:cs="Arial"/>
          <w:bCs/>
          <w:szCs w:val="24"/>
          <w:lang w:eastAsia="en-US"/>
        </w:rPr>
        <w:t xml:space="preserve"> </w:t>
      </w:r>
      <w:r w:rsidR="00F449A0">
        <w:rPr>
          <w:rFonts w:ascii="Arial" w:hAnsi="Arial" w:cs="Arial"/>
          <w:bCs/>
          <w:szCs w:val="24"/>
          <w:lang w:eastAsia="en-US"/>
        </w:rPr>
        <w:t>October</w:t>
      </w:r>
      <w:r w:rsidRPr="00276A15">
        <w:rPr>
          <w:rFonts w:ascii="Arial" w:hAnsi="Arial" w:cs="Arial"/>
          <w:bCs/>
          <w:szCs w:val="24"/>
          <w:lang w:eastAsia="en-US"/>
        </w:rPr>
        <w:t xml:space="preserve"> 2022</w:t>
      </w:r>
    </w:p>
    <w:p w:rsidR="00BD110F" w:rsidRPr="00276A15" w:rsidRDefault="00BD110F" w:rsidP="00BD110F">
      <w:pPr>
        <w:ind w:left="720"/>
        <w:jc w:val="both"/>
        <w:rPr>
          <w:rFonts w:ascii="Arial" w:hAnsi="Arial" w:cs="Arial"/>
          <w:bCs/>
          <w:i/>
          <w:szCs w:val="24"/>
          <w:lang w:eastAsia="en-US"/>
        </w:rPr>
      </w:pPr>
      <w:r w:rsidRPr="00276A15">
        <w:rPr>
          <w:rFonts w:ascii="Arial" w:hAnsi="Arial" w:cs="Arial"/>
          <w:bCs/>
          <w:szCs w:val="24"/>
          <w:lang w:eastAsia="en-US"/>
        </w:rPr>
        <w:t xml:space="preserve"> </w:t>
      </w:r>
    </w:p>
    <w:p w:rsidR="00BD110F" w:rsidRDefault="00E5059C" w:rsidP="00BD110F">
      <w:pPr>
        <w:jc w:val="both"/>
        <w:rPr>
          <w:rFonts w:ascii="Arial" w:hAnsi="Arial" w:cs="Arial"/>
          <w:b/>
          <w:szCs w:val="24"/>
          <w:lang w:eastAsia="en-US"/>
        </w:rPr>
      </w:pPr>
      <w:r>
        <w:rPr>
          <w:rFonts w:ascii="Arial" w:hAnsi="Arial" w:cs="Arial"/>
          <w:b/>
          <w:szCs w:val="24"/>
          <w:lang w:eastAsia="en-US"/>
        </w:rPr>
        <w:t>35</w:t>
      </w:r>
      <w:r w:rsidR="00EF7B26">
        <w:rPr>
          <w:rFonts w:ascii="Arial" w:hAnsi="Arial" w:cs="Arial"/>
          <w:b/>
          <w:szCs w:val="24"/>
          <w:lang w:eastAsia="en-US"/>
        </w:rPr>
        <w:t>1</w:t>
      </w:r>
      <w:r w:rsidR="002E31CF">
        <w:rPr>
          <w:rFonts w:ascii="Arial" w:hAnsi="Arial" w:cs="Arial"/>
          <w:b/>
          <w:szCs w:val="24"/>
          <w:lang w:eastAsia="en-US"/>
        </w:rPr>
        <w:t>9</w:t>
      </w:r>
      <w:r w:rsidR="00EA38F9">
        <w:rPr>
          <w:rFonts w:ascii="Arial" w:hAnsi="Arial" w:cs="Arial"/>
          <w:b/>
          <w:szCs w:val="24"/>
          <w:lang w:eastAsia="en-US"/>
        </w:rPr>
        <w:t>.</w:t>
      </w:r>
      <w:r w:rsidR="007417A5">
        <w:rPr>
          <w:rFonts w:ascii="Arial" w:hAnsi="Arial" w:cs="Arial"/>
          <w:b/>
          <w:szCs w:val="24"/>
          <w:lang w:eastAsia="en-US"/>
        </w:rPr>
        <w:t xml:space="preserve"> </w:t>
      </w:r>
      <w:r w:rsidR="008F5C8F">
        <w:rPr>
          <w:rFonts w:ascii="Arial" w:hAnsi="Arial" w:cs="Arial"/>
          <w:b/>
          <w:szCs w:val="24"/>
          <w:lang w:eastAsia="en-US"/>
        </w:rPr>
        <w:t>M</w:t>
      </w:r>
      <w:r w:rsidR="00EF7B26">
        <w:rPr>
          <w:rFonts w:ascii="Arial" w:hAnsi="Arial" w:cs="Arial"/>
          <w:b/>
          <w:szCs w:val="24"/>
          <w:lang w:eastAsia="en-US"/>
        </w:rPr>
        <w:t>r</w:t>
      </w:r>
      <w:r w:rsidR="008F5C8F">
        <w:rPr>
          <w:rFonts w:ascii="Arial" w:hAnsi="Arial" w:cs="Arial"/>
          <w:b/>
          <w:szCs w:val="24"/>
          <w:lang w:eastAsia="en-US"/>
        </w:rPr>
        <w:t xml:space="preserve"> </w:t>
      </w:r>
      <w:r w:rsidR="00EF7B26">
        <w:rPr>
          <w:rFonts w:ascii="Arial" w:hAnsi="Arial" w:cs="Arial"/>
          <w:b/>
          <w:szCs w:val="24"/>
          <w:lang w:eastAsia="en-US"/>
        </w:rPr>
        <w:t>D Bergman</w:t>
      </w:r>
      <w:r w:rsidR="008F5C8F">
        <w:rPr>
          <w:rFonts w:ascii="Arial" w:hAnsi="Arial" w:cs="Arial"/>
          <w:b/>
          <w:szCs w:val="24"/>
          <w:lang w:eastAsia="en-US"/>
        </w:rPr>
        <w:t xml:space="preserve"> (</w:t>
      </w:r>
      <w:r w:rsidR="00EF7B26">
        <w:rPr>
          <w:rFonts w:ascii="Arial" w:hAnsi="Arial" w:cs="Arial"/>
          <w:b/>
          <w:szCs w:val="24"/>
          <w:lang w:eastAsia="en-US"/>
        </w:rPr>
        <w:t>DA</w:t>
      </w:r>
      <w:r w:rsidR="008F5C8F">
        <w:rPr>
          <w:rFonts w:ascii="Arial" w:hAnsi="Arial" w:cs="Arial"/>
          <w:b/>
          <w:szCs w:val="24"/>
          <w:lang w:eastAsia="en-US"/>
        </w:rPr>
        <w:t>)</w:t>
      </w:r>
      <w:r w:rsidR="00BD110F" w:rsidRPr="00276A15">
        <w:rPr>
          <w:rFonts w:ascii="Arial" w:hAnsi="Arial" w:cs="Arial"/>
          <w:b/>
          <w:szCs w:val="24"/>
          <w:lang w:eastAsia="en-US"/>
        </w:rPr>
        <w:t xml:space="preserve"> to ask the Minister of International Relations and Cooperation:</w:t>
      </w:r>
    </w:p>
    <w:p w:rsidR="002E31CF" w:rsidRDefault="002E31CF" w:rsidP="00BD110F">
      <w:pPr>
        <w:jc w:val="both"/>
        <w:rPr>
          <w:rFonts w:ascii="Arial" w:hAnsi="Arial" w:cs="Arial"/>
          <w:b/>
          <w:szCs w:val="24"/>
          <w:lang w:eastAsia="en-US"/>
        </w:rPr>
      </w:pPr>
    </w:p>
    <w:p w:rsidR="002E31CF" w:rsidRPr="002E31CF" w:rsidRDefault="002E31CF" w:rsidP="00BD110F">
      <w:pPr>
        <w:jc w:val="both"/>
        <w:rPr>
          <w:rFonts w:ascii="Arial" w:hAnsi="Arial" w:cs="Arial"/>
          <w:bCs/>
          <w:szCs w:val="24"/>
          <w:lang w:eastAsia="en-US"/>
        </w:rPr>
      </w:pPr>
      <w:r>
        <w:rPr>
          <w:rFonts w:ascii="Arial" w:hAnsi="Arial" w:cs="Arial"/>
          <w:bCs/>
          <w:szCs w:val="24"/>
          <w:lang w:eastAsia="en-US"/>
        </w:rPr>
        <w:t xml:space="preserve">In light of the fact that Zimbabwe is heading to its watershed elections In 2023 while there are wide spread reports of alleged targeted harassment of opposition members by the government of President Emmerson Mnangagwa, which includes Mr </w:t>
      </w:r>
      <w:r w:rsidR="001C4D46">
        <w:rPr>
          <w:rFonts w:ascii="Arial" w:hAnsi="Arial" w:cs="Arial"/>
          <w:bCs/>
          <w:szCs w:val="24"/>
          <w:lang w:eastAsia="en-US"/>
        </w:rPr>
        <w:t xml:space="preserve">Job Sikhala, a member of Parliament representing the Citizens Coalition for Change, who has been held in detention without trial in a maximum security prison for 100 days, what steps has the Government taken to (a) ensure that Zimbabwe’s political situation does not degenerate into full -blown political violence ahead of the 2023 elections and (b) appeal to the Zimbabwean government to release all political prisoners- unconditionally? </w:t>
      </w:r>
      <w:r w:rsidR="001C4D46">
        <w:rPr>
          <w:rFonts w:ascii="Arial" w:hAnsi="Arial" w:cs="Arial"/>
          <w:b/>
          <w:szCs w:val="24"/>
          <w:lang w:eastAsia="en-US"/>
        </w:rPr>
        <w:t>NW4332E</w:t>
      </w:r>
      <w:r>
        <w:rPr>
          <w:rFonts w:ascii="Arial" w:hAnsi="Arial" w:cs="Arial"/>
          <w:bCs/>
          <w:szCs w:val="24"/>
          <w:lang w:eastAsia="en-US"/>
        </w:rPr>
        <w:t xml:space="preserve"> </w:t>
      </w:r>
    </w:p>
    <w:p w:rsidR="002417B7" w:rsidRDefault="002417B7" w:rsidP="00BD110F">
      <w:pPr>
        <w:jc w:val="both"/>
        <w:rPr>
          <w:rFonts w:ascii="Arial" w:hAnsi="Arial" w:cs="Arial"/>
          <w:b/>
          <w:szCs w:val="24"/>
          <w:lang w:eastAsia="en-US"/>
        </w:rPr>
      </w:pPr>
    </w:p>
    <w:p w:rsidR="00532023" w:rsidRDefault="00532023" w:rsidP="00BD110F">
      <w:pPr>
        <w:jc w:val="both"/>
        <w:rPr>
          <w:rFonts w:ascii="Arial" w:hAnsi="Arial" w:cs="Arial"/>
          <w:b/>
          <w:szCs w:val="24"/>
          <w:lang w:eastAsia="en-US"/>
        </w:rPr>
      </w:pPr>
    </w:p>
    <w:p w:rsidR="00207ED0" w:rsidRDefault="00207ED0" w:rsidP="00BD110F">
      <w:pPr>
        <w:jc w:val="both"/>
        <w:rPr>
          <w:rFonts w:ascii="Arial" w:hAnsi="Arial" w:cs="Arial"/>
          <w:b/>
          <w:szCs w:val="24"/>
          <w:lang w:eastAsia="en-US"/>
        </w:rPr>
      </w:pPr>
      <w:r>
        <w:rPr>
          <w:rFonts w:ascii="Arial" w:hAnsi="Arial" w:cs="Arial"/>
          <w:b/>
          <w:szCs w:val="24"/>
          <w:lang w:eastAsia="en-US"/>
        </w:rPr>
        <w:t>REPLY:</w:t>
      </w:r>
    </w:p>
    <w:p w:rsidR="00207ED0" w:rsidRDefault="00207ED0" w:rsidP="00BD110F">
      <w:pPr>
        <w:jc w:val="both"/>
        <w:rPr>
          <w:rFonts w:ascii="Arial" w:hAnsi="Arial" w:cs="Arial"/>
          <w:bCs/>
          <w:szCs w:val="24"/>
          <w:lang w:eastAsia="en-US"/>
        </w:rPr>
      </w:pPr>
    </w:p>
    <w:p w:rsidR="00207ED0" w:rsidRDefault="00207ED0" w:rsidP="00207ED0">
      <w:pPr>
        <w:numPr>
          <w:ilvl w:val="0"/>
          <w:numId w:val="34"/>
        </w:numPr>
        <w:jc w:val="both"/>
        <w:rPr>
          <w:rFonts w:ascii="Arial" w:hAnsi="Arial" w:cs="Arial"/>
          <w:bCs/>
          <w:szCs w:val="24"/>
          <w:lang w:eastAsia="en-US"/>
        </w:rPr>
      </w:pPr>
      <w:r>
        <w:rPr>
          <w:rFonts w:ascii="Arial" w:hAnsi="Arial" w:cs="Arial"/>
          <w:bCs/>
          <w:szCs w:val="24"/>
          <w:lang w:eastAsia="en-US"/>
        </w:rPr>
        <w:t>South Africa and Zimbabwe use the Bi-National Commission (BNC) to discuss all matters of mutual interest, including political and security situations in both countries. It should be recalled that for the July 2018 harmonised elections in Zimbabwe, the Zimbabwean Government invited international observers, a move that was commended by the international community. It would also be recalled that the 2018 Elections  were pronounced as having proceeded relatively quiet, free, and fair, notwithstanding recommended areas of improvement, as per AU and SADC Election Observer Missions. The violence erupted following the disputing of the election results by the leader of the then MDC-T, and the subsequent government response is well documented. President Mnangagwa  established a Commission of Enquiry on the post-election violence, which was chaired by former President Kgalema Mothlanthe. The recommendations were released in public, which in South Africa’s view, was an indication of the commitment by the Zimbabwean Government to their implementation.</w:t>
      </w:r>
    </w:p>
    <w:p w:rsidR="00207ED0" w:rsidRDefault="00207ED0" w:rsidP="00207ED0">
      <w:pPr>
        <w:ind w:left="360"/>
        <w:jc w:val="both"/>
        <w:rPr>
          <w:rFonts w:ascii="Arial" w:hAnsi="Arial" w:cs="Arial"/>
          <w:bCs/>
          <w:szCs w:val="24"/>
          <w:lang w:eastAsia="en-US"/>
        </w:rPr>
      </w:pPr>
    </w:p>
    <w:p w:rsidR="00207ED0" w:rsidRDefault="00207ED0" w:rsidP="00207ED0">
      <w:pPr>
        <w:ind w:left="360"/>
        <w:jc w:val="both"/>
        <w:rPr>
          <w:rFonts w:ascii="Arial" w:hAnsi="Arial" w:cs="Arial"/>
          <w:bCs/>
          <w:szCs w:val="24"/>
          <w:lang w:eastAsia="en-US"/>
        </w:rPr>
      </w:pPr>
      <w:r>
        <w:rPr>
          <w:rFonts w:ascii="Arial" w:hAnsi="Arial" w:cs="Arial"/>
          <w:bCs/>
          <w:szCs w:val="24"/>
          <w:lang w:eastAsia="en-US"/>
        </w:rPr>
        <w:t xml:space="preserve">South Africa believes in peace, security, and stability in the region. Free and fair elections are a prerequisite of good governance for the attainment of the SADC Vision </w:t>
      </w:r>
      <w:r>
        <w:rPr>
          <w:rFonts w:ascii="Arial" w:hAnsi="Arial" w:cs="Arial"/>
          <w:bCs/>
          <w:szCs w:val="24"/>
          <w:lang w:eastAsia="en-US"/>
        </w:rPr>
        <w:lastRenderedPageBreak/>
        <w:t xml:space="preserve">2050, and the aspirations of the AU’s Agenda 2063. South Africa participates in electoral activities of the region through the SADC Electoral Advisory Council and is always part of the SADC Observer Mission. </w:t>
      </w:r>
    </w:p>
    <w:p w:rsidR="00207ED0" w:rsidRDefault="00207ED0" w:rsidP="00207ED0">
      <w:pPr>
        <w:ind w:left="360"/>
        <w:jc w:val="both"/>
        <w:rPr>
          <w:rFonts w:ascii="Arial" w:hAnsi="Arial" w:cs="Arial"/>
          <w:bCs/>
          <w:szCs w:val="24"/>
          <w:lang w:eastAsia="en-US"/>
        </w:rPr>
      </w:pPr>
    </w:p>
    <w:p w:rsidR="00207ED0" w:rsidRDefault="00207ED0" w:rsidP="00207ED0">
      <w:pPr>
        <w:numPr>
          <w:ilvl w:val="0"/>
          <w:numId w:val="34"/>
        </w:numPr>
        <w:jc w:val="both"/>
        <w:rPr>
          <w:rFonts w:ascii="Arial" w:hAnsi="Arial" w:cs="Arial"/>
          <w:bCs/>
          <w:szCs w:val="24"/>
          <w:lang w:eastAsia="en-US"/>
        </w:rPr>
      </w:pPr>
      <w:r>
        <w:rPr>
          <w:rFonts w:ascii="Arial" w:hAnsi="Arial" w:cs="Arial"/>
          <w:bCs/>
          <w:szCs w:val="24"/>
          <w:lang w:eastAsia="en-US"/>
        </w:rPr>
        <w:t>With regard to the Job Sikhala matter, we will make further enquiries on the nature of his imprisonment. South Africa does not support any form of detention without trial or administrative detention as this is referred to in some jurisdictions</w:t>
      </w:r>
      <w:r w:rsidR="0005618B">
        <w:rPr>
          <w:rFonts w:ascii="Arial" w:hAnsi="Arial" w:cs="Arial"/>
          <w:bCs/>
          <w:szCs w:val="24"/>
          <w:lang w:eastAsia="en-US"/>
        </w:rPr>
        <w:t>. We will engage further with our counterparts on matters such as these.</w:t>
      </w:r>
    </w:p>
    <w:p w:rsidR="0005618B" w:rsidRDefault="0005618B" w:rsidP="0005618B">
      <w:pPr>
        <w:jc w:val="both"/>
        <w:rPr>
          <w:rFonts w:ascii="Arial" w:hAnsi="Arial" w:cs="Arial"/>
          <w:bCs/>
          <w:szCs w:val="24"/>
          <w:lang w:eastAsia="en-US"/>
        </w:rPr>
      </w:pPr>
    </w:p>
    <w:p w:rsidR="0005618B" w:rsidRPr="000902BB" w:rsidRDefault="0005618B" w:rsidP="0005618B">
      <w:pPr>
        <w:spacing w:after="360" w:line="360" w:lineRule="auto"/>
        <w:jc w:val="both"/>
        <w:rPr>
          <w:rFonts w:ascii="Arial" w:hAnsi="Arial" w:cs="Arial"/>
          <w:b/>
          <w:szCs w:val="24"/>
        </w:rPr>
      </w:pPr>
      <w:r w:rsidRPr="000902BB">
        <w:rPr>
          <w:rFonts w:ascii="Arial" w:hAnsi="Arial" w:cs="Arial"/>
          <w:b/>
          <w:szCs w:val="24"/>
        </w:rPr>
        <w:t>COMPILER DETAILS</w:t>
      </w:r>
    </w:p>
    <w:p w:rsidR="0005618B" w:rsidRPr="000902BB" w:rsidRDefault="0005618B" w:rsidP="0005618B">
      <w:pPr>
        <w:spacing w:line="360" w:lineRule="auto"/>
        <w:jc w:val="both"/>
        <w:rPr>
          <w:rFonts w:ascii="Arial" w:hAnsi="Arial" w:cs="Arial"/>
          <w:szCs w:val="24"/>
        </w:rPr>
      </w:pPr>
      <w:r w:rsidRPr="000902BB">
        <w:rPr>
          <w:rFonts w:ascii="Arial" w:hAnsi="Arial" w:cs="Arial"/>
          <w:szCs w:val="24"/>
        </w:rPr>
        <w:t xml:space="preserve">NAME AND SURNAME: </w:t>
      </w:r>
      <w:r>
        <w:rPr>
          <w:rFonts w:ascii="Arial" w:hAnsi="Arial" w:cs="Arial"/>
          <w:szCs w:val="24"/>
        </w:rPr>
        <w:t>Mr MJ Gininda</w:t>
      </w:r>
    </w:p>
    <w:p w:rsidR="0005618B" w:rsidRPr="0036419F" w:rsidRDefault="0005618B" w:rsidP="0005618B">
      <w:pPr>
        <w:spacing w:after="360" w:line="360" w:lineRule="auto"/>
        <w:jc w:val="both"/>
        <w:rPr>
          <w:rFonts w:ascii="Arial" w:hAnsi="Arial" w:cs="Arial"/>
          <w:szCs w:val="24"/>
        </w:rPr>
      </w:pPr>
      <w:r w:rsidRPr="000902BB">
        <w:rPr>
          <w:rFonts w:ascii="Arial" w:hAnsi="Arial" w:cs="Arial"/>
          <w:szCs w:val="24"/>
        </w:rPr>
        <w:t xml:space="preserve">CONTACT: </w:t>
      </w:r>
      <w:r>
        <w:rPr>
          <w:rFonts w:ascii="Arial" w:hAnsi="Arial" w:cs="Arial"/>
          <w:szCs w:val="24"/>
        </w:rPr>
        <w:t>012 351 1663</w:t>
      </w:r>
    </w:p>
    <w:p w:rsidR="0005618B" w:rsidRPr="000902BB" w:rsidRDefault="0005618B" w:rsidP="0005618B">
      <w:pPr>
        <w:spacing w:after="360" w:line="360" w:lineRule="auto"/>
        <w:jc w:val="both"/>
        <w:rPr>
          <w:rFonts w:ascii="Arial" w:hAnsi="Arial" w:cs="Arial"/>
          <w:bCs/>
          <w:szCs w:val="24"/>
        </w:rPr>
      </w:pPr>
      <w:r w:rsidRPr="000902BB">
        <w:rPr>
          <w:rFonts w:ascii="Arial" w:hAnsi="Arial" w:cs="Arial"/>
          <w:b/>
          <w:bCs/>
          <w:szCs w:val="24"/>
        </w:rPr>
        <w:t>RECOMMENDATION</w:t>
      </w:r>
      <w:r w:rsidRPr="000902BB">
        <w:rPr>
          <w:rFonts w:ascii="Arial" w:hAnsi="Arial" w:cs="Arial"/>
          <w:bCs/>
          <w:szCs w:val="24"/>
        </w:rPr>
        <w:t xml:space="preserve"> </w:t>
      </w:r>
    </w:p>
    <w:p w:rsidR="0005618B" w:rsidRPr="000902BB" w:rsidRDefault="0005618B" w:rsidP="0005618B">
      <w:pPr>
        <w:spacing w:line="360" w:lineRule="auto"/>
        <w:jc w:val="both"/>
        <w:rPr>
          <w:rFonts w:ascii="Arial" w:hAnsi="Arial" w:cs="Arial"/>
          <w:bCs/>
          <w:szCs w:val="24"/>
        </w:rPr>
      </w:pPr>
      <w:r w:rsidRPr="000902BB">
        <w:rPr>
          <w:rFonts w:ascii="Arial" w:hAnsi="Arial" w:cs="Arial"/>
          <w:bCs/>
          <w:szCs w:val="24"/>
        </w:rPr>
        <w:t xml:space="preserve">It is recommended that the Minister signs Parliamentary Reply </w:t>
      </w:r>
      <w:r>
        <w:rPr>
          <w:rFonts w:ascii="Arial" w:hAnsi="Arial" w:cs="Arial"/>
          <w:bCs/>
          <w:szCs w:val="24"/>
        </w:rPr>
        <w:t>3332</w:t>
      </w:r>
    </w:p>
    <w:p w:rsidR="0005618B" w:rsidRPr="000902BB" w:rsidRDefault="0005618B" w:rsidP="0005618B">
      <w:pPr>
        <w:spacing w:line="360" w:lineRule="auto"/>
        <w:jc w:val="both"/>
        <w:rPr>
          <w:rFonts w:ascii="Arial" w:hAnsi="Arial" w:cs="Arial"/>
          <w:bCs/>
          <w:szCs w:val="24"/>
        </w:rPr>
      </w:pPr>
      <w:r w:rsidRPr="000902BB">
        <w:rPr>
          <w:rFonts w:ascii="Arial" w:hAnsi="Arial" w:cs="Arial"/>
          <w:bCs/>
          <w:szCs w:val="24"/>
        </w:rPr>
        <w:t xml:space="preserve"> </w:t>
      </w:r>
      <w:r w:rsidRPr="000902BB">
        <w:rPr>
          <w:rFonts w:ascii="Arial" w:hAnsi="Arial" w:cs="Arial"/>
          <w:bCs/>
          <w:szCs w:val="24"/>
          <w:highlight w:val="yellow"/>
        </w:rPr>
        <w:t xml:space="preserve"> </w:t>
      </w:r>
    </w:p>
    <w:p w:rsidR="0005618B" w:rsidRPr="000902BB" w:rsidRDefault="0005618B" w:rsidP="0005618B">
      <w:pPr>
        <w:spacing w:line="360" w:lineRule="auto"/>
        <w:jc w:val="both"/>
        <w:rPr>
          <w:rFonts w:ascii="Arial" w:hAnsi="Arial" w:cs="Arial"/>
          <w:szCs w:val="24"/>
        </w:rPr>
      </w:pPr>
    </w:p>
    <w:p w:rsidR="0005618B" w:rsidRPr="000902BB" w:rsidRDefault="0005618B" w:rsidP="0005618B">
      <w:pPr>
        <w:spacing w:before="19" w:line="266" w:lineRule="auto"/>
        <w:ind w:right="18"/>
        <w:rPr>
          <w:rFonts w:ascii="Arial" w:hAnsi="Arial" w:cs="Arial"/>
          <w:szCs w:val="24"/>
        </w:rPr>
      </w:pPr>
      <w:r w:rsidRPr="000902BB">
        <w:rPr>
          <w:rFonts w:ascii="Arial" w:hAnsi="Arial" w:cs="Arial"/>
          <w:szCs w:val="24"/>
        </w:rPr>
        <w:t>MR Z DANGOR</w:t>
      </w:r>
    </w:p>
    <w:p w:rsidR="0005618B" w:rsidRPr="000902BB" w:rsidRDefault="0005618B" w:rsidP="0005618B">
      <w:pPr>
        <w:spacing w:before="19" w:line="266" w:lineRule="auto"/>
        <w:ind w:right="18"/>
        <w:rPr>
          <w:rFonts w:ascii="Arial"/>
          <w:w w:val="103"/>
          <w:szCs w:val="24"/>
          <w:lang w:eastAsia="en-US"/>
        </w:rPr>
      </w:pPr>
      <w:r w:rsidRPr="000902BB">
        <w:rPr>
          <w:rFonts w:ascii="Arial" w:hAnsi="Arial" w:cs="Arial"/>
          <w:szCs w:val="24"/>
        </w:rPr>
        <w:t>DIRECTOR–GENERAL:</w:t>
      </w:r>
      <w:r w:rsidRPr="000902BB">
        <w:rPr>
          <w:rFonts w:ascii="Arial"/>
          <w:w w:val="103"/>
          <w:szCs w:val="24"/>
          <w:lang w:eastAsia="en-US"/>
        </w:rPr>
        <w:t xml:space="preserve"> INTERNATIONAL</w:t>
      </w:r>
      <w:r w:rsidRPr="000902BB">
        <w:rPr>
          <w:rFonts w:ascii="Arial"/>
          <w:spacing w:val="19"/>
          <w:szCs w:val="24"/>
          <w:lang w:eastAsia="en-US"/>
        </w:rPr>
        <w:t xml:space="preserve"> </w:t>
      </w:r>
      <w:r w:rsidRPr="000902BB">
        <w:rPr>
          <w:rFonts w:ascii="Arial"/>
          <w:w w:val="102"/>
          <w:szCs w:val="24"/>
          <w:lang w:eastAsia="en-US"/>
        </w:rPr>
        <w:t>RELATIONS</w:t>
      </w:r>
      <w:r w:rsidRPr="000902BB">
        <w:rPr>
          <w:rFonts w:ascii="Arial"/>
          <w:spacing w:val="12"/>
          <w:szCs w:val="24"/>
          <w:lang w:eastAsia="en-US"/>
        </w:rPr>
        <w:t xml:space="preserve"> </w:t>
      </w:r>
      <w:r w:rsidRPr="000902BB">
        <w:rPr>
          <w:rFonts w:ascii="Arial"/>
          <w:w w:val="102"/>
          <w:szCs w:val="24"/>
          <w:lang w:eastAsia="en-US"/>
        </w:rPr>
        <w:t>AND</w:t>
      </w:r>
      <w:r w:rsidRPr="000902BB">
        <w:rPr>
          <w:rFonts w:ascii="Arial"/>
          <w:spacing w:val="20"/>
          <w:szCs w:val="24"/>
          <w:lang w:eastAsia="en-US"/>
        </w:rPr>
        <w:t xml:space="preserve"> </w:t>
      </w:r>
      <w:r w:rsidRPr="000902BB">
        <w:rPr>
          <w:rFonts w:ascii="Arial"/>
          <w:w w:val="103"/>
          <w:szCs w:val="24"/>
          <w:lang w:eastAsia="en-US"/>
        </w:rPr>
        <w:t>COOPERATION</w:t>
      </w:r>
    </w:p>
    <w:p w:rsidR="0005618B" w:rsidRPr="000902BB" w:rsidRDefault="0005618B" w:rsidP="0005618B">
      <w:pPr>
        <w:spacing w:before="19" w:line="266" w:lineRule="auto"/>
        <w:ind w:right="18"/>
        <w:rPr>
          <w:rFonts w:ascii="Arial"/>
          <w:w w:val="103"/>
          <w:szCs w:val="24"/>
          <w:lang w:eastAsia="en-US"/>
        </w:rPr>
      </w:pPr>
      <w:r w:rsidRPr="000902BB">
        <w:rPr>
          <w:rFonts w:ascii="Arial" w:hAnsi="Arial" w:cs="Arial"/>
          <w:szCs w:val="24"/>
        </w:rPr>
        <w:t>DATE:</w:t>
      </w:r>
    </w:p>
    <w:p w:rsidR="0005618B" w:rsidRDefault="0005618B" w:rsidP="0005618B">
      <w:pPr>
        <w:spacing w:line="360" w:lineRule="auto"/>
        <w:jc w:val="both"/>
        <w:rPr>
          <w:rFonts w:ascii="Arial" w:hAnsi="Arial" w:cs="Arial"/>
          <w:szCs w:val="24"/>
        </w:rPr>
      </w:pPr>
    </w:p>
    <w:p w:rsidR="0005618B" w:rsidRPr="000902BB" w:rsidRDefault="0005618B" w:rsidP="0005618B">
      <w:pPr>
        <w:spacing w:line="360" w:lineRule="auto"/>
        <w:jc w:val="both"/>
        <w:rPr>
          <w:rFonts w:ascii="Arial" w:hAnsi="Arial" w:cs="Arial"/>
          <w:szCs w:val="24"/>
        </w:rPr>
      </w:pPr>
    </w:p>
    <w:p w:rsidR="0005618B" w:rsidRPr="000902BB" w:rsidRDefault="0005618B" w:rsidP="0005618B">
      <w:pPr>
        <w:spacing w:after="360" w:line="360" w:lineRule="auto"/>
        <w:jc w:val="both"/>
        <w:rPr>
          <w:rFonts w:ascii="Arial" w:hAnsi="Arial" w:cs="Arial"/>
          <w:szCs w:val="24"/>
        </w:rPr>
      </w:pPr>
      <w:r w:rsidRPr="000902BB">
        <w:rPr>
          <w:rFonts w:ascii="Arial" w:hAnsi="Arial" w:cs="Arial"/>
          <w:szCs w:val="24"/>
        </w:rPr>
        <w:t xml:space="preserve">PARLIAMENTARY </w:t>
      </w:r>
      <w:r w:rsidRPr="000902BB">
        <w:rPr>
          <w:rFonts w:ascii="Arial" w:hAnsi="Arial" w:cs="Arial"/>
          <w:bCs/>
          <w:szCs w:val="24"/>
        </w:rPr>
        <w:t>REPL</w:t>
      </w:r>
      <w:r>
        <w:rPr>
          <w:rFonts w:ascii="Arial" w:hAnsi="Arial" w:cs="Arial"/>
          <w:bCs/>
          <w:szCs w:val="24"/>
        </w:rPr>
        <w:t>Y 3332</w:t>
      </w:r>
      <w:r w:rsidRPr="000902BB">
        <w:rPr>
          <w:rFonts w:ascii="Arial" w:hAnsi="Arial" w:cs="Arial"/>
          <w:bCs/>
          <w:szCs w:val="24"/>
        </w:rPr>
        <w:t xml:space="preserve"> </w:t>
      </w:r>
      <w:r w:rsidRPr="000902BB">
        <w:rPr>
          <w:rFonts w:ascii="Arial" w:hAnsi="Arial" w:cs="Arial"/>
          <w:szCs w:val="24"/>
        </w:rPr>
        <w:t>IS APPROVED / NOT APPROVED / AMENDED.</w:t>
      </w:r>
    </w:p>
    <w:p w:rsidR="0005618B" w:rsidRPr="000902BB" w:rsidRDefault="0005618B" w:rsidP="0005618B">
      <w:pPr>
        <w:spacing w:line="360" w:lineRule="auto"/>
        <w:jc w:val="both"/>
        <w:rPr>
          <w:rFonts w:ascii="Arial" w:hAnsi="Arial" w:cs="Arial"/>
          <w:szCs w:val="24"/>
        </w:rPr>
      </w:pPr>
      <w:r w:rsidRPr="000902BB">
        <w:rPr>
          <w:rFonts w:ascii="Arial" w:hAnsi="Arial" w:cs="Arial"/>
          <w:szCs w:val="24"/>
        </w:rPr>
        <w:t>COMMENT/S</w:t>
      </w:r>
    </w:p>
    <w:p w:rsidR="0005618B" w:rsidRPr="000902BB" w:rsidRDefault="0005618B" w:rsidP="0005618B">
      <w:pPr>
        <w:spacing w:line="360" w:lineRule="auto"/>
        <w:jc w:val="both"/>
        <w:rPr>
          <w:rFonts w:ascii="Arial" w:hAnsi="Arial" w:cs="Arial"/>
          <w:szCs w:val="24"/>
        </w:rPr>
      </w:pPr>
    </w:p>
    <w:p w:rsidR="0005618B" w:rsidRPr="000902BB" w:rsidRDefault="0005618B" w:rsidP="0005618B">
      <w:pPr>
        <w:spacing w:line="360" w:lineRule="auto"/>
        <w:jc w:val="both"/>
        <w:rPr>
          <w:rFonts w:ascii="Arial" w:hAnsi="Arial" w:cs="Arial"/>
          <w:szCs w:val="24"/>
        </w:rPr>
      </w:pPr>
    </w:p>
    <w:p w:rsidR="0005618B" w:rsidRPr="000902BB" w:rsidRDefault="0005618B" w:rsidP="0005618B">
      <w:pPr>
        <w:spacing w:line="360" w:lineRule="auto"/>
        <w:jc w:val="both"/>
        <w:rPr>
          <w:rFonts w:ascii="Arial" w:hAnsi="Arial" w:cs="Arial"/>
          <w:szCs w:val="24"/>
        </w:rPr>
      </w:pPr>
    </w:p>
    <w:p w:rsidR="0005618B" w:rsidRPr="000902BB" w:rsidRDefault="0005618B" w:rsidP="0005618B">
      <w:pPr>
        <w:spacing w:line="360" w:lineRule="auto"/>
        <w:jc w:val="both"/>
        <w:rPr>
          <w:rFonts w:ascii="Arial" w:hAnsi="Arial" w:cs="Arial"/>
          <w:szCs w:val="24"/>
        </w:rPr>
      </w:pPr>
    </w:p>
    <w:p w:rsidR="0005618B" w:rsidRPr="000902BB" w:rsidRDefault="0005618B" w:rsidP="0005618B">
      <w:pPr>
        <w:spacing w:line="360" w:lineRule="auto"/>
        <w:jc w:val="both"/>
        <w:rPr>
          <w:rFonts w:ascii="Arial" w:hAnsi="Arial" w:cs="Arial"/>
          <w:szCs w:val="24"/>
        </w:rPr>
      </w:pPr>
      <w:r w:rsidRPr="000902BB">
        <w:rPr>
          <w:rFonts w:ascii="Arial" w:hAnsi="Arial" w:cs="Arial"/>
          <w:szCs w:val="24"/>
        </w:rPr>
        <w:t>DR GNM PANDOR, MP</w:t>
      </w:r>
    </w:p>
    <w:p w:rsidR="0005618B" w:rsidRPr="000902BB" w:rsidRDefault="0005618B" w:rsidP="0005618B">
      <w:pPr>
        <w:spacing w:before="19" w:line="266" w:lineRule="auto"/>
        <w:ind w:left="20" w:right="18"/>
        <w:rPr>
          <w:rFonts w:ascii="Arial"/>
          <w:w w:val="103"/>
          <w:szCs w:val="24"/>
          <w:lang w:eastAsia="en-US"/>
        </w:rPr>
      </w:pPr>
      <w:r w:rsidRPr="000902BB">
        <w:rPr>
          <w:rFonts w:ascii="Arial" w:hAnsi="Arial" w:cs="Arial"/>
          <w:szCs w:val="24"/>
        </w:rPr>
        <w:t xml:space="preserve">MINISTER OF </w:t>
      </w:r>
      <w:r w:rsidRPr="000902BB">
        <w:rPr>
          <w:rFonts w:ascii="Arial"/>
          <w:w w:val="103"/>
          <w:szCs w:val="24"/>
          <w:lang w:eastAsia="en-US"/>
        </w:rPr>
        <w:t>INTERNATIONAL</w:t>
      </w:r>
      <w:r w:rsidRPr="000902BB">
        <w:rPr>
          <w:rFonts w:ascii="Arial"/>
          <w:spacing w:val="19"/>
          <w:szCs w:val="24"/>
          <w:lang w:eastAsia="en-US"/>
        </w:rPr>
        <w:t xml:space="preserve"> </w:t>
      </w:r>
      <w:r w:rsidRPr="000902BB">
        <w:rPr>
          <w:rFonts w:ascii="Arial"/>
          <w:w w:val="102"/>
          <w:szCs w:val="24"/>
          <w:lang w:eastAsia="en-US"/>
        </w:rPr>
        <w:t>RELATIONS</w:t>
      </w:r>
      <w:r w:rsidRPr="000902BB">
        <w:rPr>
          <w:rFonts w:ascii="Arial"/>
          <w:spacing w:val="12"/>
          <w:szCs w:val="24"/>
          <w:lang w:eastAsia="en-US"/>
        </w:rPr>
        <w:t xml:space="preserve"> </w:t>
      </w:r>
      <w:r w:rsidRPr="000902BB">
        <w:rPr>
          <w:rFonts w:ascii="Arial"/>
          <w:w w:val="102"/>
          <w:szCs w:val="24"/>
          <w:lang w:eastAsia="en-US"/>
        </w:rPr>
        <w:t>AND</w:t>
      </w:r>
      <w:r w:rsidRPr="000902BB">
        <w:rPr>
          <w:rFonts w:ascii="Arial"/>
          <w:spacing w:val="20"/>
          <w:szCs w:val="24"/>
          <w:lang w:eastAsia="en-US"/>
        </w:rPr>
        <w:t xml:space="preserve"> </w:t>
      </w:r>
      <w:r w:rsidRPr="000902BB">
        <w:rPr>
          <w:rFonts w:ascii="Arial"/>
          <w:w w:val="103"/>
          <w:szCs w:val="24"/>
          <w:lang w:eastAsia="en-US"/>
        </w:rPr>
        <w:t>COOPERATION</w:t>
      </w:r>
    </w:p>
    <w:p w:rsidR="0005618B" w:rsidRPr="000902BB" w:rsidRDefault="0005618B" w:rsidP="0005618B">
      <w:pPr>
        <w:spacing w:line="360" w:lineRule="auto"/>
        <w:jc w:val="both"/>
        <w:rPr>
          <w:rFonts w:ascii="Arial" w:hAnsi="Arial" w:cs="Arial"/>
          <w:szCs w:val="24"/>
        </w:rPr>
      </w:pPr>
      <w:r w:rsidRPr="000902BB">
        <w:rPr>
          <w:rFonts w:ascii="Arial" w:hAnsi="Arial" w:cs="Arial"/>
          <w:szCs w:val="24"/>
        </w:rPr>
        <w:t>DATE:</w:t>
      </w:r>
    </w:p>
    <w:p w:rsidR="0005618B" w:rsidRPr="000902BB" w:rsidRDefault="0005618B" w:rsidP="0005618B">
      <w:pPr>
        <w:spacing w:line="360" w:lineRule="auto"/>
        <w:jc w:val="both"/>
        <w:rPr>
          <w:rFonts w:ascii="Arial" w:hAnsi="Arial" w:cs="Arial"/>
          <w:szCs w:val="24"/>
        </w:rPr>
      </w:pPr>
    </w:p>
    <w:p w:rsidR="0005618B" w:rsidRPr="000902BB" w:rsidRDefault="0005618B" w:rsidP="0005618B">
      <w:pPr>
        <w:jc w:val="both"/>
        <w:rPr>
          <w:rFonts w:ascii="Arial" w:hAnsi="Arial" w:cs="Arial"/>
          <w:b/>
          <w:szCs w:val="24"/>
        </w:rPr>
      </w:pPr>
    </w:p>
    <w:p w:rsidR="0005618B" w:rsidRDefault="0005618B" w:rsidP="0005618B"/>
    <w:p w:rsidR="0005618B" w:rsidRDefault="0005618B" w:rsidP="0005618B"/>
    <w:p w:rsidR="0005618B" w:rsidRDefault="0005618B" w:rsidP="0005618B"/>
    <w:p w:rsidR="0005618B" w:rsidRDefault="0005618B" w:rsidP="0005618B"/>
    <w:p w:rsidR="008F5C8F" w:rsidRDefault="0005618B" w:rsidP="00BD110F">
      <w:pPr>
        <w:jc w:val="both"/>
        <w:rPr>
          <w:rFonts w:ascii="Arial" w:hAnsi="Arial" w:cs="Arial"/>
          <w:b/>
          <w:szCs w:val="24"/>
          <w:lang w:eastAsia="en-US"/>
        </w:rPr>
      </w:pPr>
      <w:r>
        <w:rPr>
          <w:rFonts w:ascii="Arial" w:hAnsi="Arial" w:cs="Arial"/>
          <w:b/>
          <w:szCs w:val="24"/>
          <w:lang w:eastAsia="en-US"/>
        </w:rPr>
        <w:br w:type="page"/>
      </w:r>
    </w:p>
    <w:p w:rsidR="00E902F0" w:rsidRDefault="0005618B" w:rsidP="00BD110F">
      <w:pPr>
        <w:jc w:val="both"/>
        <w:rPr>
          <w:rFonts w:ascii="Arial" w:hAnsi="Arial" w:cs="Arial"/>
          <w:b/>
          <w:szCs w:val="24"/>
          <w:lang w:eastAsia="en-US"/>
        </w:rPr>
      </w:pPr>
      <w:r>
        <w:rPr>
          <w:rFonts w:ascii="Arial" w:hAnsi="Arial" w:cs="Arial"/>
          <w:b/>
          <w:szCs w:val="24"/>
          <w:lang w:eastAsia="en-US"/>
        </w:rPr>
        <w:t>Additional information</w:t>
      </w:r>
    </w:p>
    <w:p w:rsidR="0005618B" w:rsidRDefault="0005618B" w:rsidP="00BD110F">
      <w:pPr>
        <w:jc w:val="both"/>
        <w:rPr>
          <w:rFonts w:ascii="Arial" w:hAnsi="Arial" w:cs="Arial"/>
          <w:b/>
          <w:szCs w:val="24"/>
          <w:lang w:eastAsia="en-US"/>
        </w:rPr>
      </w:pPr>
    </w:p>
    <w:p w:rsidR="0005618B" w:rsidRPr="0005618B" w:rsidRDefault="0005618B" w:rsidP="00BD110F">
      <w:pPr>
        <w:jc w:val="both"/>
        <w:rPr>
          <w:rFonts w:ascii="Arial" w:hAnsi="Arial" w:cs="Arial"/>
          <w:bCs/>
          <w:szCs w:val="24"/>
          <w:lang w:eastAsia="en-US"/>
        </w:rPr>
      </w:pPr>
      <w:r>
        <w:rPr>
          <w:rFonts w:ascii="Arial" w:hAnsi="Arial" w:cs="Arial"/>
          <w:bCs/>
          <w:szCs w:val="24"/>
          <w:lang w:eastAsia="en-US"/>
        </w:rPr>
        <w:t>The Government of the Republic of South Africa has not yet received any communication for the Government of the Republic of Zimbabwe regarding the forthcoming harmonised elections to be held in 2023.</w:t>
      </w:r>
    </w:p>
    <w:sectPr w:rsidR="0005618B" w:rsidRPr="0005618B"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95" w:rsidRDefault="00896495">
      <w:r>
        <w:separator/>
      </w:r>
    </w:p>
  </w:endnote>
  <w:endnote w:type="continuationSeparator" w:id="0">
    <w:p w:rsidR="00896495" w:rsidRDefault="00896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96495">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95" w:rsidRDefault="00896495">
      <w:r>
        <w:separator/>
      </w:r>
    </w:p>
  </w:footnote>
  <w:footnote w:type="continuationSeparator" w:id="0">
    <w:p w:rsidR="00896495" w:rsidRDefault="00896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D68F4"/>
    <w:multiLevelType w:val="hybridMultilevel"/>
    <w:tmpl w:val="45DC8E44"/>
    <w:lvl w:ilvl="0" w:tplc="D9AE6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5">
    <w:nsid w:val="1FD4331B"/>
    <w:multiLevelType w:val="hybridMultilevel"/>
    <w:tmpl w:val="3216F68A"/>
    <w:lvl w:ilvl="0" w:tplc="D5FCA07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2CD17DB4"/>
    <w:multiLevelType w:val="hybridMultilevel"/>
    <w:tmpl w:val="5A144448"/>
    <w:lvl w:ilvl="0" w:tplc="40A8BD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4D538A"/>
    <w:multiLevelType w:val="singleLevel"/>
    <w:tmpl w:val="0409000F"/>
    <w:lvl w:ilvl="0">
      <w:start w:val="1"/>
      <w:numFmt w:val="decimal"/>
      <w:lvlText w:val="%1."/>
      <w:lvlJc w:val="left"/>
      <w:pPr>
        <w:tabs>
          <w:tab w:val="num" w:pos="360"/>
        </w:tabs>
        <w:ind w:left="360" w:hanging="360"/>
      </w:pPr>
    </w:lvl>
  </w:abstractNum>
  <w:abstractNum w:abstractNumId="9">
    <w:nsid w:val="307252F5"/>
    <w:multiLevelType w:val="hybridMultilevel"/>
    <w:tmpl w:val="C120708A"/>
    <w:lvl w:ilvl="0" w:tplc="47FC0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84B562E"/>
    <w:multiLevelType w:val="hybridMultilevel"/>
    <w:tmpl w:val="8F809B6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10F4830"/>
    <w:multiLevelType w:val="singleLevel"/>
    <w:tmpl w:val="0409000F"/>
    <w:lvl w:ilvl="0">
      <w:start w:val="1"/>
      <w:numFmt w:val="decimal"/>
      <w:lvlText w:val="%1."/>
      <w:lvlJc w:val="left"/>
      <w:pPr>
        <w:tabs>
          <w:tab w:val="num" w:pos="360"/>
        </w:tabs>
        <w:ind w:left="360" w:hanging="360"/>
      </w:pPr>
    </w:lvl>
  </w:abstractNum>
  <w:abstractNum w:abstractNumId="25">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7">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8">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9">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30">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7"/>
  </w:num>
  <w:num w:numId="3">
    <w:abstractNumId w:val="2"/>
  </w:num>
  <w:num w:numId="4">
    <w:abstractNumId w:val="28"/>
  </w:num>
  <w:num w:numId="5">
    <w:abstractNumId w:val="29"/>
  </w:num>
  <w:num w:numId="6">
    <w:abstractNumId w:val="24"/>
  </w:num>
  <w:num w:numId="7">
    <w:abstractNumId w:val="8"/>
  </w:num>
  <w:num w:numId="8">
    <w:abstractNumId w:val="13"/>
  </w:num>
  <w:num w:numId="9">
    <w:abstractNumId w:val="0"/>
  </w:num>
  <w:num w:numId="10">
    <w:abstractNumId w:val="15"/>
  </w:num>
  <w:num w:numId="11">
    <w:abstractNumId w:val="32"/>
  </w:num>
  <w:num w:numId="12">
    <w:abstractNumId w:val="31"/>
  </w:num>
  <w:num w:numId="13">
    <w:abstractNumId w:val="14"/>
  </w:num>
  <w:num w:numId="14">
    <w:abstractNumId w:val="18"/>
  </w:num>
  <w:num w:numId="15">
    <w:abstractNumId w:val="22"/>
  </w:num>
  <w:num w:numId="16">
    <w:abstractNumId w:val="33"/>
  </w:num>
  <w:num w:numId="17">
    <w:abstractNumId w:val="26"/>
  </w:num>
  <w:num w:numId="18">
    <w:abstractNumId w:val="20"/>
    <w:lvlOverride w:ilvl="0"/>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6"/>
  </w:num>
  <w:num w:numId="22">
    <w:abstractNumId w:val="17"/>
  </w:num>
  <w:num w:numId="23">
    <w:abstractNumId w:val="21"/>
  </w:num>
  <w:num w:numId="24">
    <w:abstractNumId w:val="30"/>
  </w:num>
  <w:num w:numId="25">
    <w:abstractNumId w:val="10"/>
  </w:num>
  <w:num w:numId="26">
    <w:abstractNumId w:val="23"/>
  </w:num>
  <w:num w:numId="27">
    <w:abstractNumId w:val="25"/>
  </w:num>
  <w:num w:numId="28">
    <w:abstractNumId w:val="11"/>
  </w:num>
  <w:num w:numId="29">
    <w:abstractNumId w:val="3"/>
  </w:num>
  <w:num w:numId="30">
    <w:abstractNumId w:val="1"/>
  </w:num>
  <w:num w:numId="31">
    <w:abstractNumId w:val="9"/>
  </w:num>
  <w:num w:numId="32">
    <w:abstractNumId w:val="5"/>
  </w:num>
  <w:num w:numId="33">
    <w:abstractNumId w:val="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109F"/>
    <w:rsid w:val="00003718"/>
    <w:rsid w:val="00003F59"/>
    <w:rsid w:val="00005AEC"/>
    <w:rsid w:val="00007451"/>
    <w:rsid w:val="00021EFD"/>
    <w:rsid w:val="00023A15"/>
    <w:rsid w:val="00031963"/>
    <w:rsid w:val="00032FDC"/>
    <w:rsid w:val="00042129"/>
    <w:rsid w:val="00046E8E"/>
    <w:rsid w:val="000477A2"/>
    <w:rsid w:val="00047D87"/>
    <w:rsid w:val="00053CA9"/>
    <w:rsid w:val="000552A2"/>
    <w:rsid w:val="0005618B"/>
    <w:rsid w:val="00060644"/>
    <w:rsid w:val="00061C2A"/>
    <w:rsid w:val="00063D28"/>
    <w:rsid w:val="00063FAE"/>
    <w:rsid w:val="000674A1"/>
    <w:rsid w:val="00071F7A"/>
    <w:rsid w:val="000864D8"/>
    <w:rsid w:val="000902BB"/>
    <w:rsid w:val="000A77D5"/>
    <w:rsid w:val="000B04B3"/>
    <w:rsid w:val="000C2EB4"/>
    <w:rsid w:val="000C68EB"/>
    <w:rsid w:val="000C6AEA"/>
    <w:rsid w:val="000D2DEF"/>
    <w:rsid w:val="000D339E"/>
    <w:rsid w:val="000E1090"/>
    <w:rsid w:val="000F1CE7"/>
    <w:rsid w:val="000F1DD1"/>
    <w:rsid w:val="000F419D"/>
    <w:rsid w:val="000F4994"/>
    <w:rsid w:val="00101609"/>
    <w:rsid w:val="00116771"/>
    <w:rsid w:val="0012068F"/>
    <w:rsid w:val="00120858"/>
    <w:rsid w:val="0012311D"/>
    <w:rsid w:val="001234C0"/>
    <w:rsid w:val="00123A41"/>
    <w:rsid w:val="0012737E"/>
    <w:rsid w:val="00130CC1"/>
    <w:rsid w:val="0013258A"/>
    <w:rsid w:val="0013274C"/>
    <w:rsid w:val="001443F2"/>
    <w:rsid w:val="00144BB0"/>
    <w:rsid w:val="00160E87"/>
    <w:rsid w:val="00164C55"/>
    <w:rsid w:val="00167EF5"/>
    <w:rsid w:val="00171E89"/>
    <w:rsid w:val="00175F1D"/>
    <w:rsid w:val="00176216"/>
    <w:rsid w:val="00177034"/>
    <w:rsid w:val="001777B9"/>
    <w:rsid w:val="001842AD"/>
    <w:rsid w:val="001848D8"/>
    <w:rsid w:val="00186C1B"/>
    <w:rsid w:val="00187845"/>
    <w:rsid w:val="00190302"/>
    <w:rsid w:val="00196224"/>
    <w:rsid w:val="001972F5"/>
    <w:rsid w:val="001A5A34"/>
    <w:rsid w:val="001B2375"/>
    <w:rsid w:val="001C3B44"/>
    <w:rsid w:val="001C4D46"/>
    <w:rsid w:val="001D0562"/>
    <w:rsid w:val="001D1DAB"/>
    <w:rsid w:val="001D289F"/>
    <w:rsid w:val="001D5309"/>
    <w:rsid w:val="001E18E7"/>
    <w:rsid w:val="001F3202"/>
    <w:rsid w:val="001F329F"/>
    <w:rsid w:val="00205CE0"/>
    <w:rsid w:val="0020753C"/>
    <w:rsid w:val="00207ED0"/>
    <w:rsid w:val="00210837"/>
    <w:rsid w:val="002124AE"/>
    <w:rsid w:val="002142D6"/>
    <w:rsid w:val="002142EF"/>
    <w:rsid w:val="00216EF4"/>
    <w:rsid w:val="00220D12"/>
    <w:rsid w:val="00222198"/>
    <w:rsid w:val="00234135"/>
    <w:rsid w:val="00234D6E"/>
    <w:rsid w:val="002350C2"/>
    <w:rsid w:val="00236410"/>
    <w:rsid w:val="002417B7"/>
    <w:rsid w:val="0025188D"/>
    <w:rsid w:val="00256A7A"/>
    <w:rsid w:val="00256B64"/>
    <w:rsid w:val="00261B61"/>
    <w:rsid w:val="0026411F"/>
    <w:rsid w:val="00265B30"/>
    <w:rsid w:val="00281D45"/>
    <w:rsid w:val="00283374"/>
    <w:rsid w:val="002973AA"/>
    <w:rsid w:val="002A153E"/>
    <w:rsid w:val="002B61A5"/>
    <w:rsid w:val="002C13D9"/>
    <w:rsid w:val="002C1A04"/>
    <w:rsid w:val="002C1A62"/>
    <w:rsid w:val="002C218C"/>
    <w:rsid w:val="002C56A3"/>
    <w:rsid w:val="002C6677"/>
    <w:rsid w:val="002D13CA"/>
    <w:rsid w:val="002D2E72"/>
    <w:rsid w:val="002D390C"/>
    <w:rsid w:val="002D3BDA"/>
    <w:rsid w:val="002D3DA3"/>
    <w:rsid w:val="002D6D5E"/>
    <w:rsid w:val="002E1C94"/>
    <w:rsid w:val="002E2D49"/>
    <w:rsid w:val="002E31BD"/>
    <w:rsid w:val="002E31CF"/>
    <w:rsid w:val="002E616C"/>
    <w:rsid w:val="002E73CE"/>
    <w:rsid w:val="002F01EE"/>
    <w:rsid w:val="002F3C32"/>
    <w:rsid w:val="002F5B3B"/>
    <w:rsid w:val="00301024"/>
    <w:rsid w:val="00313211"/>
    <w:rsid w:val="00316897"/>
    <w:rsid w:val="0032553A"/>
    <w:rsid w:val="00335DBB"/>
    <w:rsid w:val="00344799"/>
    <w:rsid w:val="00344CDC"/>
    <w:rsid w:val="00345CAC"/>
    <w:rsid w:val="00350430"/>
    <w:rsid w:val="003516AE"/>
    <w:rsid w:val="003543DD"/>
    <w:rsid w:val="003677F8"/>
    <w:rsid w:val="003746A8"/>
    <w:rsid w:val="00376744"/>
    <w:rsid w:val="003814BE"/>
    <w:rsid w:val="0038621B"/>
    <w:rsid w:val="0039018A"/>
    <w:rsid w:val="00393C50"/>
    <w:rsid w:val="003A5C0C"/>
    <w:rsid w:val="003B6B18"/>
    <w:rsid w:val="003B6C81"/>
    <w:rsid w:val="003C50B6"/>
    <w:rsid w:val="003C7C5F"/>
    <w:rsid w:val="003E3BDA"/>
    <w:rsid w:val="003E3DFD"/>
    <w:rsid w:val="003E4171"/>
    <w:rsid w:val="003F0F16"/>
    <w:rsid w:val="003F0FC1"/>
    <w:rsid w:val="003F7929"/>
    <w:rsid w:val="0040394F"/>
    <w:rsid w:val="00407854"/>
    <w:rsid w:val="00407AE4"/>
    <w:rsid w:val="004228C9"/>
    <w:rsid w:val="00435163"/>
    <w:rsid w:val="0043662E"/>
    <w:rsid w:val="00436856"/>
    <w:rsid w:val="00437092"/>
    <w:rsid w:val="00440A2D"/>
    <w:rsid w:val="00441F1E"/>
    <w:rsid w:val="00447480"/>
    <w:rsid w:val="00451F36"/>
    <w:rsid w:val="004616E6"/>
    <w:rsid w:val="00461D0E"/>
    <w:rsid w:val="00484BFF"/>
    <w:rsid w:val="004A1064"/>
    <w:rsid w:val="004A1D1F"/>
    <w:rsid w:val="004A67E3"/>
    <w:rsid w:val="004B5246"/>
    <w:rsid w:val="004B60C5"/>
    <w:rsid w:val="004B6664"/>
    <w:rsid w:val="004C469D"/>
    <w:rsid w:val="004D0BF6"/>
    <w:rsid w:val="004D52A8"/>
    <w:rsid w:val="004E2C46"/>
    <w:rsid w:val="004E5678"/>
    <w:rsid w:val="004E6056"/>
    <w:rsid w:val="004E73E2"/>
    <w:rsid w:val="005009DA"/>
    <w:rsid w:val="0050237C"/>
    <w:rsid w:val="00510DAC"/>
    <w:rsid w:val="00512776"/>
    <w:rsid w:val="005175F8"/>
    <w:rsid w:val="00521BAA"/>
    <w:rsid w:val="00530E72"/>
    <w:rsid w:val="00532023"/>
    <w:rsid w:val="0053310F"/>
    <w:rsid w:val="00533A83"/>
    <w:rsid w:val="00534133"/>
    <w:rsid w:val="005441D7"/>
    <w:rsid w:val="00544393"/>
    <w:rsid w:val="00545549"/>
    <w:rsid w:val="005477BD"/>
    <w:rsid w:val="00557FAD"/>
    <w:rsid w:val="005619FE"/>
    <w:rsid w:val="00563B20"/>
    <w:rsid w:val="00565266"/>
    <w:rsid w:val="00575F07"/>
    <w:rsid w:val="00576F16"/>
    <w:rsid w:val="005874E5"/>
    <w:rsid w:val="005967D0"/>
    <w:rsid w:val="005A1B53"/>
    <w:rsid w:val="005A4FFD"/>
    <w:rsid w:val="005B0F98"/>
    <w:rsid w:val="005B6D71"/>
    <w:rsid w:val="005C7E7F"/>
    <w:rsid w:val="005D2A20"/>
    <w:rsid w:val="005E4430"/>
    <w:rsid w:val="005E595C"/>
    <w:rsid w:val="005F1D00"/>
    <w:rsid w:val="005F56D1"/>
    <w:rsid w:val="006021C0"/>
    <w:rsid w:val="00605E7A"/>
    <w:rsid w:val="006078AF"/>
    <w:rsid w:val="0061259F"/>
    <w:rsid w:val="00613DD1"/>
    <w:rsid w:val="00614239"/>
    <w:rsid w:val="00615744"/>
    <w:rsid w:val="00615A92"/>
    <w:rsid w:val="0062076D"/>
    <w:rsid w:val="0062619B"/>
    <w:rsid w:val="00634178"/>
    <w:rsid w:val="00636187"/>
    <w:rsid w:val="00643144"/>
    <w:rsid w:val="00650B9B"/>
    <w:rsid w:val="00651E2B"/>
    <w:rsid w:val="00655402"/>
    <w:rsid w:val="00667244"/>
    <w:rsid w:val="00667736"/>
    <w:rsid w:val="0067554C"/>
    <w:rsid w:val="00683EC9"/>
    <w:rsid w:val="00696A3E"/>
    <w:rsid w:val="006A1027"/>
    <w:rsid w:val="006A1524"/>
    <w:rsid w:val="006A2FC7"/>
    <w:rsid w:val="006B2936"/>
    <w:rsid w:val="006C390C"/>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417A5"/>
    <w:rsid w:val="00750702"/>
    <w:rsid w:val="0075612D"/>
    <w:rsid w:val="007579D7"/>
    <w:rsid w:val="00757D77"/>
    <w:rsid w:val="00776A91"/>
    <w:rsid w:val="00781245"/>
    <w:rsid w:val="007813FE"/>
    <w:rsid w:val="00787861"/>
    <w:rsid w:val="007A2761"/>
    <w:rsid w:val="007A5501"/>
    <w:rsid w:val="007A6C3C"/>
    <w:rsid w:val="007B31EC"/>
    <w:rsid w:val="007B45F3"/>
    <w:rsid w:val="007B63B2"/>
    <w:rsid w:val="007C5820"/>
    <w:rsid w:val="007C5C4D"/>
    <w:rsid w:val="007C771B"/>
    <w:rsid w:val="007D154D"/>
    <w:rsid w:val="007F238A"/>
    <w:rsid w:val="007F376E"/>
    <w:rsid w:val="0080310F"/>
    <w:rsid w:val="00806878"/>
    <w:rsid w:val="008110DB"/>
    <w:rsid w:val="00812046"/>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851B4"/>
    <w:rsid w:val="00890EFB"/>
    <w:rsid w:val="00894DD3"/>
    <w:rsid w:val="00896495"/>
    <w:rsid w:val="008A3560"/>
    <w:rsid w:val="008A5D1B"/>
    <w:rsid w:val="008A5E12"/>
    <w:rsid w:val="008A618A"/>
    <w:rsid w:val="008C6688"/>
    <w:rsid w:val="008D34DE"/>
    <w:rsid w:val="008E1094"/>
    <w:rsid w:val="008E46AE"/>
    <w:rsid w:val="008E750A"/>
    <w:rsid w:val="008F5C8F"/>
    <w:rsid w:val="008F5D17"/>
    <w:rsid w:val="008F631A"/>
    <w:rsid w:val="009007CC"/>
    <w:rsid w:val="00906E05"/>
    <w:rsid w:val="0091634E"/>
    <w:rsid w:val="0091779A"/>
    <w:rsid w:val="00920CC8"/>
    <w:rsid w:val="009255E5"/>
    <w:rsid w:val="0092638F"/>
    <w:rsid w:val="00926C6F"/>
    <w:rsid w:val="00931AE0"/>
    <w:rsid w:val="0095313F"/>
    <w:rsid w:val="00964216"/>
    <w:rsid w:val="0096590F"/>
    <w:rsid w:val="00993078"/>
    <w:rsid w:val="009A17FE"/>
    <w:rsid w:val="009A60DE"/>
    <w:rsid w:val="009B667B"/>
    <w:rsid w:val="009C3FD4"/>
    <w:rsid w:val="009C58F5"/>
    <w:rsid w:val="009C7DAF"/>
    <w:rsid w:val="009E18F7"/>
    <w:rsid w:val="009E32F0"/>
    <w:rsid w:val="009E3BEB"/>
    <w:rsid w:val="009E6F8A"/>
    <w:rsid w:val="00A02707"/>
    <w:rsid w:val="00A05EC1"/>
    <w:rsid w:val="00A1470E"/>
    <w:rsid w:val="00A1623A"/>
    <w:rsid w:val="00A27789"/>
    <w:rsid w:val="00A27B69"/>
    <w:rsid w:val="00A30027"/>
    <w:rsid w:val="00A3533C"/>
    <w:rsid w:val="00A372E9"/>
    <w:rsid w:val="00A44DC5"/>
    <w:rsid w:val="00A46723"/>
    <w:rsid w:val="00A558CD"/>
    <w:rsid w:val="00A5710E"/>
    <w:rsid w:val="00A64513"/>
    <w:rsid w:val="00A66F19"/>
    <w:rsid w:val="00A67087"/>
    <w:rsid w:val="00A706E9"/>
    <w:rsid w:val="00A71ABD"/>
    <w:rsid w:val="00A729C2"/>
    <w:rsid w:val="00A736AB"/>
    <w:rsid w:val="00A75FBF"/>
    <w:rsid w:val="00A906C4"/>
    <w:rsid w:val="00A944E3"/>
    <w:rsid w:val="00A96B10"/>
    <w:rsid w:val="00A976DB"/>
    <w:rsid w:val="00AA2D47"/>
    <w:rsid w:val="00AA5BD0"/>
    <w:rsid w:val="00AA6BC5"/>
    <w:rsid w:val="00AB5A42"/>
    <w:rsid w:val="00AC17EB"/>
    <w:rsid w:val="00AC660C"/>
    <w:rsid w:val="00AC70F1"/>
    <w:rsid w:val="00AC75CB"/>
    <w:rsid w:val="00AC7D25"/>
    <w:rsid w:val="00AD60E5"/>
    <w:rsid w:val="00AE5D89"/>
    <w:rsid w:val="00AE73B2"/>
    <w:rsid w:val="00AF1948"/>
    <w:rsid w:val="00AF359F"/>
    <w:rsid w:val="00AF35A7"/>
    <w:rsid w:val="00AF5888"/>
    <w:rsid w:val="00B0367F"/>
    <w:rsid w:val="00B04CC4"/>
    <w:rsid w:val="00B05295"/>
    <w:rsid w:val="00B17AFD"/>
    <w:rsid w:val="00B24DF8"/>
    <w:rsid w:val="00B25FA1"/>
    <w:rsid w:val="00B27ED4"/>
    <w:rsid w:val="00B30386"/>
    <w:rsid w:val="00B322E2"/>
    <w:rsid w:val="00B40CA4"/>
    <w:rsid w:val="00B42338"/>
    <w:rsid w:val="00B46470"/>
    <w:rsid w:val="00B6214B"/>
    <w:rsid w:val="00B75715"/>
    <w:rsid w:val="00B813B6"/>
    <w:rsid w:val="00B81D16"/>
    <w:rsid w:val="00B87793"/>
    <w:rsid w:val="00B95B28"/>
    <w:rsid w:val="00B96861"/>
    <w:rsid w:val="00BA14FC"/>
    <w:rsid w:val="00BA31D8"/>
    <w:rsid w:val="00BB00DE"/>
    <w:rsid w:val="00BB1359"/>
    <w:rsid w:val="00BB43FB"/>
    <w:rsid w:val="00BB60B5"/>
    <w:rsid w:val="00BB677D"/>
    <w:rsid w:val="00BC1BA3"/>
    <w:rsid w:val="00BD110F"/>
    <w:rsid w:val="00BD2407"/>
    <w:rsid w:val="00BD26D7"/>
    <w:rsid w:val="00BE1865"/>
    <w:rsid w:val="00BE4B29"/>
    <w:rsid w:val="00C11D75"/>
    <w:rsid w:val="00C13C72"/>
    <w:rsid w:val="00C219F2"/>
    <w:rsid w:val="00C27F21"/>
    <w:rsid w:val="00C320E5"/>
    <w:rsid w:val="00C36227"/>
    <w:rsid w:val="00C50C2A"/>
    <w:rsid w:val="00C554B3"/>
    <w:rsid w:val="00C70324"/>
    <w:rsid w:val="00C727C0"/>
    <w:rsid w:val="00C7386A"/>
    <w:rsid w:val="00C73D23"/>
    <w:rsid w:val="00C77489"/>
    <w:rsid w:val="00C8281E"/>
    <w:rsid w:val="00C906E1"/>
    <w:rsid w:val="00CA039D"/>
    <w:rsid w:val="00CA05BB"/>
    <w:rsid w:val="00CA4C2E"/>
    <w:rsid w:val="00CB0517"/>
    <w:rsid w:val="00CB0596"/>
    <w:rsid w:val="00CB24A4"/>
    <w:rsid w:val="00CB33E4"/>
    <w:rsid w:val="00CD3A74"/>
    <w:rsid w:val="00CD4603"/>
    <w:rsid w:val="00CD6879"/>
    <w:rsid w:val="00CE27A6"/>
    <w:rsid w:val="00CE4918"/>
    <w:rsid w:val="00CE54A3"/>
    <w:rsid w:val="00CF1F53"/>
    <w:rsid w:val="00CF6088"/>
    <w:rsid w:val="00CF622C"/>
    <w:rsid w:val="00D001C5"/>
    <w:rsid w:val="00D02477"/>
    <w:rsid w:val="00D02C00"/>
    <w:rsid w:val="00D12357"/>
    <w:rsid w:val="00D15552"/>
    <w:rsid w:val="00D23B8F"/>
    <w:rsid w:val="00D42050"/>
    <w:rsid w:val="00D425E7"/>
    <w:rsid w:val="00D47856"/>
    <w:rsid w:val="00D551A1"/>
    <w:rsid w:val="00D6478E"/>
    <w:rsid w:val="00D7271D"/>
    <w:rsid w:val="00D72E43"/>
    <w:rsid w:val="00D737CC"/>
    <w:rsid w:val="00D827A1"/>
    <w:rsid w:val="00D90D0A"/>
    <w:rsid w:val="00D93200"/>
    <w:rsid w:val="00D96CFC"/>
    <w:rsid w:val="00DA2D5F"/>
    <w:rsid w:val="00DB02B1"/>
    <w:rsid w:val="00DB1BF8"/>
    <w:rsid w:val="00DB3F49"/>
    <w:rsid w:val="00DB79D8"/>
    <w:rsid w:val="00DC6AC1"/>
    <w:rsid w:val="00DD4E88"/>
    <w:rsid w:val="00DE1251"/>
    <w:rsid w:val="00DE3A4D"/>
    <w:rsid w:val="00DE774E"/>
    <w:rsid w:val="00E01167"/>
    <w:rsid w:val="00E07DB1"/>
    <w:rsid w:val="00E132A2"/>
    <w:rsid w:val="00E14A76"/>
    <w:rsid w:val="00E14E22"/>
    <w:rsid w:val="00E17C9B"/>
    <w:rsid w:val="00E23DD3"/>
    <w:rsid w:val="00E24D3D"/>
    <w:rsid w:val="00E325C5"/>
    <w:rsid w:val="00E3480D"/>
    <w:rsid w:val="00E46A2A"/>
    <w:rsid w:val="00E5059C"/>
    <w:rsid w:val="00E60D8B"/>
    <w:rsid w:val="00E73778"/>
    <w:rsid w:val="00E7386C"/>
    <w:rsid w:val="00E75515"/>
    <w:rsid w:val="00E83E05"/>
    <w:rsid w:val="00E847B7"/>
    <w:rsid w:val="00E86F77"/>
    <w:rsid w:val="00E902F0"/>
    <w:rsid w:val="00E92A27"/>
    <w:rsid w:val="00E95CBC"/>
    <w:rsid w:val="00EA2BB1"/>
    <w:rsid w:val="00EA2CC1"/>
    <w:rsid w:val="00EA38F9"/>
    <w:rsid w:val="00EA44CC"/>
    <w:rsid w:val="00EA639A"/>
    <w:rsid w:val="00EA7127"/>
    <w:rsid w:val="00EB3792"/>
    <w:rsid w:val="00EB3A06"/>
    <w:rsid w:val="00EC1425"/>
    <w:rsid w:val="00ED08F4"/>
    <w:rsid w:val="00ED79E2"/>
    <w:rsid w:val="00EE0EF4"/>
    <w:rsid w:val="00EE6AAA"/>
    <w:rsid w:val="00EF48BC"/>
    <w:rsid w:val="00EF4DB0"/>
    <w:rsid w:val="00EF52DC"/>
    <w:rsid w:val="00EF7B26"/>
    <w:rsid w:val="00F0419A"/>
    <w:rsid w:val="00F22FE7"/>
    <w:rsid w:val="00F24594"/>
    <w:rsid w:val="00F2565C"/>
    <w:rsid w:val="00F31928"/>
    <w:rsid w:val="00F32049"/>
    <w:rsid w:val="00F33CEC"/>
    <w:rsid w:val="00F35517"/>
    <w:rsid w:val="00F35C3C"/>
    <w:rsid w:val="00F41B6C"/>
    <w:rsid w:val="00F449A0"/>
    <w:rsid w:val="00F45A0B"/>
    <w:rsid w:val="00F546C3"/>
    <w:rsid w:val="00F576DC"/>
    <w:rsid w:val="00F6515D"/>
    <w:rsid w:val="00F7139F"/>
    <w:rsid w:val="00F775B8"/>
    <w:rsid w:val="00F77C60"/>
    <w:rsid w:val="00F80CB5"/>
    <w:rsid w:val="00F85156"/>
    <w:rsid w:val="00F91FD5"/>
    <w:rsid w:val="00F925D3"/>
    <w:rsid w:val="00F94CF1"/>
    <w:rsid w:val="00FB4158"/>
    <w:rsid w:val="00FB489A"/>
    <w:rsid w:val="00FB4CE5"/>
    <w:rsid w:val="00FB6D54"/>
    <w:rsid w:val="00FB75CA"/>
    <w:rsid w:val="00FC1629"/>
    <w:rsid w:val="00FC2252"/>
    <w:rsid w:val="00FD550B"/>
    <w:rsid w:val="00FE2E89"/>
    <w:rsid w:val="00FE782A"/>
    <w:rsid w:val="00FF15D9"/>
    <w:rsid w:val="00FF56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0AFF6C7-8F40-4E1E-AA0C-AD0B4607A467}">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48688D3E-10FF-4348-935A-2900E885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2022-07-20T09:15:00Z</cp:lastPrinted>
  <dcterms:created xsi:type="dcterms:W3CDTF">2022-10-18T12:48:00Z</dcterms:created>
  <dcterms:modified xsi:type="dcterms:W3CDTF">2022-10-18T12:48:00Z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