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DC" w:rsidRPr="00A97220" w:rsidRDefault="007869DC" w:rsidP="002C0C62">
      <w:pPr>
        <w:jc w:val="center"/>
        <w:rPr>
          <w:rFonts w:ascii="Arial" w:hAnsi="Arial" w:cs="Arial"/>
        </w:rPr>
      </w:pPr>
    </w:p>
    <w:p w:rsidR="00C3677B" w:rsidRPr="00A97220" w:rsidRDefault="00CE323E" w:rsidP="002C0C62">
      <w:pPr>
        <w:jc w:val="center"/>
        <w:rPr>
          <w:rFonts w:ascii="Arial" w:hAnsi="Arial" w:cs="Arial"/>
        </w:rPr>
      </w:pPr>
      <w:r w:rsidRPr="00A97220">
        <w:rPr>
          <w:rFonts w:ascii="Arial" w:hAnsi="Arial" w:cs="Arial"/>
          <w:noProof/>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A97220" w:rsidRDefault="00C3677B" w:rsidP="002C0C62">
      <w:pPr>
        <w:spacing w:after="120" w:line="240" w:lineRule="auto"/>
        <w:jc w:val="center"/>
        <w:rPr>
          <w:rFonts w:ascii="Arial" w:hAnsi="Arial" w:cs="Arial"/>
        </w:rPr>
      </w:pPr>
      <w:r w:rsidRPr="00A97220">
        <w:rPr>
          <w:rFonts w:ascii="Arial" w:hAnsi="Arial" w:cs="Arial"/>
        </w:rPr>
        <w:t>Private Bag X893, Pretoria, 0001, Tel (012) 312 5555, Fax (012) 323 5618</w:t>
      </w:r>
    </w:p>
    <w:p w:rsidR="006B438D" w:rsidRPr="00A97220" w:rsidRDefault="00C3677B" w:rsidP="002C0C62">
      <w:pPr>
        <w:spacing w:after="120" w:line="240" w:lineRule="auto"/>
        <w:jc w:val="center"/>
        <w:rPr>
          <w:rFonts w:ascii="Arial" w:hAnsi="Arial" w:cs="Arial"/>
        </w:rPr>
      </w:pPr>
      <w:r w:rsidRPr="00A97220">
        <w:rPr>
          <w:rFonts w:ascii="Arial" w:hAnsi="Arial" w:cs="Arial"/>
        </w:rPr>
        <w:t>Private Bag X9192, Cape Town, 8000, Tel (021) 46</w:t>
      </w:r>
      <w:r w:rsidR="00EA2661" w:rsidRPr="00A97220">
        <w:rPr>
          <w:rFonts w:ascii="Arial" w:hAnsi="Arial" w:cs="Arial"/>
        </w:rPr>
        <w:t>9</w:t>
      </w:r>
      <w:r w:rsidRPr="00A97220">
        <w:rPr>
          <w:rFonts w:ascii="Arial" w:hAnsi="Arial" w:cs="Arial"/>
        </w:rPr>
        <w:t xml:space="preserve"> 5</w:t>
      </w:r>
      <w:r w:rsidR="00EA2661" w:rsidRPr="00A97220">
        <w:rPr>
          <w:rFonts w:ascii="Arial" w:hAnsi="Arial" w:cs="Arial"/>
        </w:rPr>
        <w:t>150</w:t>
      </w:r>
      <w:r w:rsidRPr="00A97220">
        <w:rPr>
          <w:rFonts w:ascii="Arial" w:hAnsi="Arial" w:cs="Arial"/>
        </w:rPr>
        <w:t>, Fax: (021) 465 7956</w:t>
      </w:r>
    </w:p>
    <w:p w:rsidR="00C3677B" w:rsidRPr="00A97220"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A97220">
        <w:rPr>
          <w:rFonts w:ascii="Arial" w:hAnsi="Arial" w:cs="Arial"/>
          <w:b/>
          <w:bCs/>
          <w:lang w:val="en-ZA"/>
        </w:rPr>
        <w:tab/>
        <w:t>Memorandum from the Parliamentary Office</w:t>
      </w:r>
    </w:p>
    <w:p w:rsidR="001915DA" w:rsidRPr="00A97220" w:rsidRDefault="001915DA" w:rsidP="00AC588D">
      <w:pPr>
        <w:jc w:val="center"/>
        <w:rPr>
          <w:rFonts w:ascii="Arial" w:hAnsi="Arial" w:cs="Arial"/>
          <w:b/>
          <w:bCs/>
          <w:lang w:val="en-ZA"/>
        </w:rPr>
      </w:pPr>
      <w:r w:rsidRPr="00A97220">
        <w:rPr>
          <w:rFonts w:ascii="Arial" w:hAnsi="Arial" w:cs="Arial"/>
          <w:b/>
          <w:bCs/>
          <w:lang w:val="en-ZA"/>
        </w:rPr>
        <w:t xml:space="preserve">NATIONAL ASSEMBLY </w:t>
      </w:r>
    </w:p>
    <w:p w:rsidR="00C3677B" w:rsidRPr="00A97220" w:rsidRDefault="00C3677B" w:rsidP="00AC588D">
      <w:pPr>
        <w:jc w:val="center"/>
        <w:rPr>
          <w:rFonts w:ascii="Arial" w:hAnsi="Arial" w:cs="Arial"/>
          <w:b/>
          <w:bCs/>
          <w:lang w:val="en-ZA"/>
        </w:rPr>
      </w:pPr>
      <w:r w:rsidRPr="00A97220">
        <w:rPr>
          <w:rFonts w:ascii="Arial" w:hAnsi="Arial" w:cs="Arial"/>
          <w:b/>
          <w:bCs/>
          <w:lang w:val="en-ZA"/>
        </w:rPr>
        <w:t xml:space="preserve">FOR </w:t>
      </w:r>
      <w:r w:rsidR="00AA246C" w:rsidRPr="00A97220">
        <w:rPr>
          <w:rFonts w:ascii="Arial" w:hAnsi="Arial" w:cs="Arial"/>
          <w:b/>
          <w:bCs/>
          <w:lang w:val="en-ZA"/>
        </w:rPr>
        <w:t>WRITTEN</w:t>
      </w:r>
      <w:r w:rsidRPr="00A97220">
        <w:rPr>
          <w:rFonts w:ascii="Arial" w:hAnsi="Arial" w:cs="Arial"/>
          <w:b/>
          <w:bCs/>
          <w:lang w:val="en-ZA"/>
        </w:rPr>
        <w:t xml:space="preserve"> REPLY</w:t>
      </w:r>
    </w:p>
    <w:p w:rsidR="00C3677B" w:rsidRPr="00A97220" w:rsidRDefault="00C654A2" w:rsidP="00AC588D">
      <w:pPr>
        <w:jc w:val="center"/>
        <w:rPr>
          <w:rFonts w:ascii="Arial" w:hAnsi="Arial" w:cs="Arial"/>
          <w:b/>
          <w:bCs/>
          <w:lang w:val="en-ZA"/>
        </w:rPr>
      </w:pPr>
      <w:r w:rsidRPr="00A97220">
        <w:rPr>
          <w:rFonts w:ascii="Arial" w:hAnsi="Arial" w:cs="Arial"/>
          <w:b/>
          <w:bCs/>
          <w:lang w:val="en-ZA"/>
        </w:rPr>
        <w:t xml:space="preserve">QUESTION </w:t>
      </w:r>
      <w:r w:rsidR="007D0336" w:rsidRPr="00A97220">
        <w:rPr>
          <w:rFonts w:ascii="Arial" w:hAnsi="Arial" w:cs="Arial"/>
          <w:b/>
          <w:bCs/>
          <w:lang w:val="en-ZA"/>
        </w:rPr>
        <w:t>3516</w:t>
      </w:r>
    </w:p>
    <w:p w:rsidR="00C3677B" w:rsidRPr="00A97220" w:rsidRDefault="00C3677B" w:rsidP="00AC588D">
      <w:pPr>
        <w:jc w:val="center"/>
        <w:rPr>
          <w:rFonts w:ascii="Arial" w:hAnsi="Arial" w:cs="Arial"/>
          <w:b/>
          <w:bCs/>
          <w:u w:val="single"/>
          <w:lang w:val="en-ZA"/>
        </w:rPr>
      </w:pPr>
      <w:r w:rsidRPr="00A97220">
        <w:rPr>
          <w:rFonts w:ascii="Arial" w:hAnsi="Arial" w:cs="Arial"/>
          <w:b/>
          <w:bCs/>
          <w:u w:val="single"/>
          <w:lang w:val="en-ZA"/>
        </w:rPr>
        <w:t>DATE OF PUBLICATIO</w:t>
      </w:r>
      <w:r w:rsidR="009B0E09" w:rsidRPr="00A97220">
        <w:rPr>
          <w:rFonts w:ascii="Arial" w:hAnsi="Arial" w:cs="Arial"/>
          <w:b/>
          <w:bCs/>
          <w:u w:val="single"/>
          <w:lang w:val="en-ZA"/>
        </w:rPr>
        <w:t xml:space="preserve">N OF INTERNAL QUESTION PAPER: </w:t>
      </w:r>
      <w:r w:rsidR="00347041" w:rsidRPr="00A97220">
        <w:rPr>
          <w:rFonts w:ascii="Arial" w:hAnsi="Arial" w:cs="Arial"/>
          <w:b/>
          <w:bCs/>
          <w:u w:val="single"/>
          <w:lang w:val="en-ZA"/>
        </w:rPr>
        <w:t>16</w:t>
      </w:r>
      <w:r w:rsidR="00CB1096" w:rsidRPr="00A97220">
        <w:rPr>
          <w:rFonts w:ascii="Arial" w:hAnsi="Arial" w:cs="Arial"/>
          <w:b/>
          <w:bCs/>
          <w:u w:val="single"/>
          <w:lang w:val="en-ZA"/>
        </w:rPr>
        <w:t>/</w:t>
      </w:r>
      <w:r w:rsidR="000E6BFB" w:rsidRPr="00A97220">
        <w:rPr>
          <w:rFonts w:ascii="Arial" w:hAnsi="Arial" w:cs="Arial"/>
          <w:b/>
          <w:bCs/>
          <w:u w:val="single"/>
          <w:lang w:val="en-ZA"/>
        </w:rPr>
        <w:t>11</w:t>
      </w:r>
      <w:r w:rsidR="00CB1096" w:rsidRPr="00A97220">
        <w:rPr>
          <w:rFonts w:ascii="Arial" w:hAnsi="Arial" w:cs="Arial"/>
          <w:b/>
          <w:bCs/>
          <w:u w:val="single"/>
          <w:lang w:val="en-ZA"/>
        </w:rPr>
        <w:t>/</w:t>
      </w:r>
      <w:r w:rsidR="00F73D24" w:rsidRPr="00A97220">
        <w:rPr>
          <w:rFonts w:ascii="Arial" w:hAnsi="Arial" w:cs="Arial"/>
          <w:b/>
          <w:bCs/>
          <w:u w:val="single"/>
          <w:lang w:val="en-ZA"/>
        </w:rPr>
        <w:t>201</w:t>
      </w:r>
      <w:r w:rsidR="002C0C62" w:rsidRPr="00A97220">
        <w:rPr>
          <w:rFonts w:ascii="Arial" w:hAnsi="Arial" w:cs="Arial"/>
          <w:b/>
          <w:bCs/>
          <w:u w:val="single"/>
          <w:lang w:val="en-ZA"/>
        </w:rPr>
        <w:t>8</w:t>
      </w:r>
    </w:p>
    <w:p w:rsidR="00F177A6" w:rsidRPr="00A97220" w:rsidRDefault="009B0E09" w:rsidP="00DA48EA">
      <w:pPr>
        <w:spacing w:after="120" w:line="360" w:lineRule="auto"/>
        <w:jc w:val="center"/>
        <w:rPr>
          <w:rFonts w:ascii="Arial" w:hAnsi="Arial" w:cs="Arial"/>
          <w:b/>
          <w:bCs/>
          <w:u w:val="single"/>
          <w:lang w:val="en-ZA"/>
        </w:rPr>
      </w:pPr>
      <w:r w:rsidRPr="00A97220">
        <w:rPr>
          <w:rFonts w:ascii="Arial" w:hAnsi="Arial" w:cs="Arial"/>
          <w:b/>
          <w:bCs/>
          <w:u w:val="single"/>
          <w:lang w:val="en-ZA"/>
        </w:rPr>
        <w:t xml:space="preserve">(INTERNAL QUESTION PAPER </w:t>
      </w:r>
      <w:r w:rsidR="002C0C62" w:rsidRPr="00A97220">
        <w:rPr>
          <w:rFonts w:ascii="Arial" w:hAnsi="Arial" w:cs="Arial"/>
          <w:b/>
          <w:bCs/>
          <w:u w:val="single"/>
          <w:lang w:val="en-ZA"/>
        </w:rPr>
        <w:t xml:space="preserve">NO </w:t>
      </w:r>
      <w:r w:rsidR="00347041" w:rsidRPr="00A97220">
        <w:rPr>
          <w:rFonts w:ascii="Arial" w:hAnsi="Arial" w:cs="Arial"/>
          <w:b/>
          <w:bCs/>
          <w:u w:val="single"/>
          <w:lang w:val="en-ZA"/>
        </w:rPr>
        <w:t>41</w:t>
      </w:r>
      <w:r w:rsidR="008A5D41" w:rsidRPr="00A97220">
        <w:rPr>
          <w:rFonts w:ascii="Arial" w:hAnsi="Arial" w:cs="Arial"/>
          <w:b/>
          <w:bCs/>
          <w:u w:val="single"/>
          <w:lang w:val="en-ZA"/>
        </w:rPr>
        <w:t xml:space="preserve"> </w:t>
      </w:r>
      <w:r w:rsidR="00F73D24" w:rsidRPr="00A97220">
        <w:rPr>
          <w:rFonts w:ascii="Arial" w:hAnsi="Arial" w:cs="Arial"/>
          <w:b/>
          <w:bCs/>
          <w:u w:val="single"/>
          <w:lang w:val="en-ZA"/>
        </w:rPr>
        <w:t>OF 201</w:t>
      </w:r>
      <w:r w:rsidR="002C0C62" w:rsidRPr="00A97220">
        <w:rPr>
          <w:rFonts w:ascii="Arial" w:hAnsi="Arial" w:cs="Arial"/>
          <w:b/>
          <w:bCs/>
          <w:u w:val="single"/>
          <w:lang w:val="en-ZA"/>
        </w:rPr>
        <w:t>8</w:t>
      </w:r>
      <w:r w:rsidR="00E02103" w:rsidRPr="00A97220">
        <w:rPr>
          <w:rFonts w:ascii="Arial" w:hAnsi="Arial" w:cs="Arial"/>
          <w:b/>
          <w:bCs/>
          <w:u w:val="single"/>
          <w:lang w:val="en-ZA"/>
        </w:rPr>
        <w:t>)</w:t>
      </w:r>
    </w:p>
    <w:p w:rsidR="00706CA8" w:rsidRPr="00A97220" w:rsidRDefault="00BC79E9" w:rsidP="00DA48EA">
      <w:pPr>
        <w:spacing w:after="120" w:line="360" w:lineRule="auto"/>
        <w:jc w:val="both"/>
        <w:rPr>
          <w:rFonts w:ascii="Arial" w:hAnsi="Arial" w:cs="Arial"/>
          <w:b/>
          <w:noProof/>
          <w:lang w:val="af-ZA"/>
        </w:rPr>
      </w:pPr>
      <w:r w:rsidRPr="00A97220">
        <w:rPr>
          <w:rFonts w:ascii="Arial" w:hAnsi="Arial" w:cs="Arial"/>
          <w:b/>
          <w:bCs/>
          <w:lang w:val="en-ZA"/>
        </w:rPr>
        <w:t>Mr A P van der Westhuizen (DA)</w:t>
      </w:r>
      <w:r w:rsidR="006C580A" w:rsidRPr="00A97220">
        <w:rPr>
          <w:rFonts w:ascii="Arial" w:hAnsi="Arial" w:cs="Arial"/>
          <w:b/>
          <w:bCs/>
          <w:lang w:val="en-ZA"/>
        </w:rPr>
        <w:t xml:space="preserve"> </w:t>
      </w:r>
      <w:r w:rsidR="002A76BD" w:rsidRPr="00A97220">
        <w:rPr>
          <w:rFonts w:ascii="Arial" w:hAnsi="Arial" w:cs="Arial"/>
          <w:b/>
          <w:noProof/>
          <w:lang w:val="af-ZA"/>
        </w:rPr>
        <w:t>to ask the Minister of Higher Education and Training:</w:t>
      </w:r>
    </w:p>
    <w:p w:rsidR="007D0336" w:rsidRPr="00A97220" w:rsidRDefault="007D0336" w:rsidP="007D0336">
      <w:pPr>
        <w:spacing w:after="120" w:line="360" w:lineRule="auto"/>
        <w:ind w:left="567" w:hanging="567"/>
        <w:jc w:val="both"/>
        <w:rPr>
          <w:rFonts w:ascii="Arial" w:eastAsia="Cambria" w:hAnsi="Arial" w:cs="Arial"/>
        </w:rPr>
      </w:pPr>
      <w:r w:rsidRPr="00A97220">
        <w:rPr>
          <w:rFonts w:ascii="Arial" w:eastAsia="Cambria" w:hAnsi="Arial" w:cs="Arial"/>
        </w:rPr>
        <w:t>(1)</w:t>
      </w:r>
      <w:r w:rsidRPr="00A97220">
        <w:rPr>
          <w:rFonts w:ascii="Arial" w:eastAsia="Cambria" w:hAnsi="Arial" w:cs="Arial"/>
        </w:rPr>
        <w:tab/>
        <w:t>Whether she has found that the public technical and vocational education and training colleges will experience a smooth transition when the term of the current councils expires on 31 March 2019; if not, what is the position in this regard; if so, what are the relevant details;</w:t>
      </w:r>
    </w:p>
    <w:p w:rsidR="007D0336" w:rsidRPr="00A97220" w:rsidRDefault="007D0336" w:rsidP="007D0336">
      <w:pPr>
        <w:spacing w:after="120" w:line="360" w:lineRule="auto"/>
        <w:ind w:left="567" w:hanging="567"/>
        <w:jc w:val="both"/>
        <w:rPr>
          <w:rFonts w:ascii="Arial" w:eastAsia="Cambria" w:hAnsi="Arial" w:cs="Arial"/>
        </w:rPr>
      </w:pPr>
      <w:r w:rsidRPr="00A97220">
        <w:rPr>
          <w:rFonts w:ascii="Arial" w:eastAsia="Cambria" w:hAnsi="Arial" w:cs="Arial"/>
        </w:rPr>
        <w:t>(2)</w:t>
      </w:r>
      <w:r w:rsidRPr="00A97220">
        <w:rPr>
          <w:rFonts w:ascii="Arial" w:eastAsia="Cambria" w:hAnsi="Arial" w:cs="Arial"/>
        </w:rPr>
        <w:tab/>
      </w:r>
      <w:r w:rsidR="00122CD5" w:rsidRPr="00A97220">
        <w:rPr>
          <w:rFonts w:ascii="Arial" w:eastAsia="Cambria" w:hAnsi="Arial" w:cs="Arial"/>
        </w:rPr>
        <w:t>H</w:t>
      </w:r>
      <w:r w:rsidRPr="00A97220">
        <w:rPr>
          <w:rFonts w:ascii="Arial" w:eastAsia="Cambria" w:hAnsi="Arial" w:cs="Arial"/>
        </w:rPr>
        <w:t xml:space="preserve">as a calendar with the </w:t>
      </w:r>
      <w:r w:rsidRPr="00BC480A">
        <w:rPr>
          <w:rFonts w:ascii="Arial" w:eastAsia="Cambria" w:hAnsi="Arial" w:cs="Arial"/>
          <w:noProof/>
        </w:rPr>
        <w:t>time-line</w:t>
      </w:r>
      <w:r w:rsidRPr="00A97220">
        <w:rPr>
          <w:rFonts w:ascii="Arial" w:eastAsia="Cambria" w:hAnsi="Arial" w:cs="Arial"/>
        </w:rPr>
        <w:t xml:space="preserve"> for the various actions required by this process been </w:t>
      </w:r>
      <w:r w:rsidR="00257FF9" w:rsidRPr="00A97220">
        <w:rPr>
          <w:rFonts w:ascii="Arial" w:eastAsia="Cambria" w:hAnsi="Arial" w:cs="Arial"/>
        </w:rPr>
        <w:br/>
      </w:r>
      <w:r w:rsidRPr="00A97220">
        <w:rPr>
          <w:rFonts w:ascii="Arial" w:eastAsia="Cambria" w:hAnsi="Arial" w:cs="Arial"/>
        </w:rPr>
        <w:t xml:space="preserve">(a) drafted and (b) circulated to public technical and vocational education and training colleges; if not, on what date will the calendar </w:t>
      </w:r>
      <w:r w:rsidRPr="00BC480A">
        <w:rPr>
          <w:rFonts w:ascii="Arial" w:eastAsia="Cambria" w:hAnsi="Arial" w:cs="Arial"/>
          <w:noProof/>
        </w:rPr>
        <w:t>be published</w:t>
      </w:r>
      <w:r w:rsidRPr="00A97220">
        <w:rPr>
          <w:rFonts w:ascii="Arial" w:eastAsia="Cambria" w:hAnsi="Arial" w:cs="Arial"/>
        </w:rPr>
        <w:t>; if so, what are the relevant details;</w:t>
      </w:r>
    </w:p>
    <w:p w:rsidR="00056A86" w:rsidRPr="00A97220" w:rsidRDefault="007D0336" w:rsidP="007D0336">
      <w:pPr>
        <w:spacing w:after="120" w:line="360" w:lineRule="auto"/>
        <w:ind w:left="567" w:hanging="567"/>
        <w:jc w:val="both"/>
        <w:rPr>
          <w:rFonts w:ascii="Arial" w:eastAsia="Cambria" w:hAnsi="Arial" w:cs="Arial"/>
        </w:rPr>
      </w:pPr>
      <w:r w:rsidRPr="00A97220">
        <w:rPr>
          <w:rFonts w:ascii="Arial" w:eastAsia="Cambria" w:hAnsi="Arial" w:cs="Arial"/>
        </w:rPr>
        <w:t>(3)</w:t>
      </w:r>
      <w:r w:rsidRPr="00A97220">
        <w:rPr>
          <w:rFonts w:ascii="Arial" w:eastAsia="Cambria" w:hAnsi="Arial" w:cs="Arial"/>
        </w:rPr>
        <w:tab/>
        <w:t>(a) what were the reasons for the delay in the appointment of the current members of councils at the beginning of their term in office and (b) which colleges had to operate without a full complement of council members for more than (i) 120 days, (ii) 90 days and (iii) 60 days?</w:t>
      </w:r>
    </w:p>
    <w:p w:rsidR="001915DA" w:rsidRPr="00A97220" w:rsidRDefault="007D0336" w:rsidP="008C3B46">
      <w:pPr>
        <w:spacing w:after="120" w:line="360" w:lineRule="auto"/>
        <w:ind w:left="567" w:firstLine="7655"/>
        <w:jc w:val="both"/>
        <w:rPr>
          <w:rFonts w:ascii="Arial" w:hAnsi="Arial" w:cs="Arial"/>
          <w:b/>
        </w:rPr>
      </w:pPr>
      <w:r w:rsidRPr="00A97220">
        <w:rPr>
          <w:rFonts w:ascii="Arial" w:hAnsi="Arial" w:cs="Arial"/>
          <w:b/>
        </w:rPr>
        <w:t>NW4091</w:t>
      </w:r>
      <w:r w:rsidR="004D56AE" w:rsidRPr="00A97220">
        <w:rPr>
          <w:rFonts w:ascii="Arial" w:hAnsi="Arial" w:cs="Arial"/>
          <w:b/>
        </w:rPr>
        <w:t xml:space="preserve">E </w:t>
      </w:r>
      <w:r w:rsidR="001915DA" w:rsidRPr="00A97220">
        <w:rPr>
          <w:rFonts w:ascii="Arial" w:hAnsi="Arial" w:cs="Arial"/>
          <w:b/>
        </w:rPr>
        <w:br w:type="page"/>
      </w:r>
    </w:p>
    <w:p w:rsidR="007D5278" w:rsidRPr="00A97220" w:rsidRDefault="00B12389" w:rsidP="000A7269">
      <w:pPr>
        <w:spacing w:after="120" w:line="360" w:lineRule="auto"/>
        <w:jc w:val="both"/>
        <w:rPr>
          <w:rFonts w:ascii="Arial" w:hAnsi="Arial" w:cs="Arial"/>
          <w:b/>
        </w:rPr>
      </w:pPr>
      <w:r w:rsidRPr="00A97220">
        <w:rPr>
          <w:rFonts w:ascii="Arial" w:hAnsi="Arial" w:cs="Arial"/>
          <w:b/>
        </w:rPr>
        <w:lastRenderedPageBreak/>
        <w:t>R</w:t>
      </w:r>
      <w:r w:rsidR="00FC1A3C" w:rsidRPr="00A97220">
        <w:rPr>
          <w:rFonts w:ascii="Arial" w:hAnsi="Arial" w:cs="Arial"/>
          <w:b/>
        </w:rPr>
        <w:t>EPLY:</w:t>
      </w:r>
    </w:p>
    <w:p w:rsidR="00E360D6" w:rsidRPr="00A97220" w:rsidRDefault="00216F3D" w:rsidP="000A7269">
      <w:pPr>
        <w:pStyle w:val="ListParagraph"/>
        <w:numPr>
          <w:ilvl w:val="0"/>
          <w:numId w:val="30"/>
        </w:numPr>
        <w:spacing w:after="120" w:line="360" w:lineRule="auto"/>
        <w:ind w:left="709" w:hanging="709"/>
        <w:contextualSpacing w:val="0"/>
        <w:jc w:val="both"/>
        <w:rPr>
          <w:rFonts w:ascii="Arial" w:hAnsi="Arial" w:cs="Arial"/>
          <w:b/>
        </w:rPr>
      </w:pPr>
      <w:r w:rsidRPr="00A97220">
        <w:rPr>
          <w:rFonts w:ascii="Arial" w:hAnsi="Arial" w:cs="Arial"/>
        </w:rPr>
        <w:t xml:space="preserve">The process to appoint new </w:t>
      </w:r>
      <w:r w:rsidR="00257FF9" w:rsidRPr="00A97220">
        <w:rPr>
          <w:rFonts w:ascii="Arial" w:eastAsia="Cambria" w:hAnsi="Arial" w:cs="Arial"/>
        </w:rPr>
        <w:t>Technical and Vocational Education and Training (</w:t>
      </w:r>
      <w:r w:rsidRPr="00A97220">
        <w:rPr>
          <w:rFonts w:ascii="Arial" w:hAnsi="Arial" w:cs="Arial"/>
        </w:rPr>
        <w:t>TVET</w:t>
      </w:r>
      <w:r w:rsidR="00257FF9" w:rsidRPr="00A97220">
        <w:rPr>
          <w:rFonts w:ascii="Arial" w:hAnsi="Arial" w:cs="Arial"/>
        </w:rPr>
        <w:t>)</w:t>
      </w:r>
      <w:r w:rsidRPr="00A97220">
        <w:rPr>
          <w:rFonts w:ascii="Arial" w:hAnsi="Arial" w:cs="Arial"/>
        </w:rPr>
        <w:t xml:space="preserve"> </w:t>
      </w:r>
      <w:r w:rsidR="001B5ACA">
        <w:rPr>
          <w:rFonts w:ascii="Arial" w:hAnsi="Arial" w:cs="Arial"/>
        </w:rPr>
        <w:t>college C</w:t>
      </w:r>
      <w:r w:rsidR="000A7269" w:rsidRPr="00A97220">
        <w:rPr>
          <w:rFonts w:ascii="Arial" w:hAnsi="Arial" w:cs="Arial"/>
        </w:rPr>
        <w:t xml:space="preserve">ouncils </w:t>
      </w:r>
      <w:r w:rsidRPr="00A97220">
        <w:rPr>
          <w:rFonts w:ascii="Arial" w:hAnsi="Arial" w:cs="Arial"/>
        </w:rPr>
        <w:t xml:space="preserve">to assume office on 1 April 2019 </w:t>
      </w:r>
      <w:r w:rsidR="00802971" w:rsidRPr="00A97220">
        <w:rPr>
          <w:rFonts w:ascii="Arial" w:hAnsi="Arial" w:cs="Arial"/>
        </w:rPr>
        <w:t xml:space="preserve">and </w:t>
      </w:r>
      <w:r w:rsidR="00257FF9" w:rsidRPr="00A97220">
        <w:rPr>
          <w:rFonts w:ascii="Arial" w:hAnsi="Arial" w:cs="Arial"/>
        </w:rPr>
        <w:t>1</w:t>
      </w:r>
      <w:r w:rsidR="00802971" w:rsidRPr="00A97220">
        <w:rPr>
          <w:rFonts w:ascii="Arial" w:hAnsi="Arial" w:cs="Arial"/>
        </w:rPr>
        <w:t xml:space="preserve"> May 2019</w:t>
      </w:r>
      <w:r w:rsidR="001B5ACA">
        <w:rPr>
          <w:rFonts w:ascii="Arial" w:hAnsi="Arial" w:cs="Arial"/>
        </w:rPr>
        <w:t>,</w:t>
      </w:r>
      <w:r w:rsidR="00802971" w:rsidRPr="00A97220">
        <w:rPr>
          <w:rFonts w:ascii="Arial" w:hAnsi="Arial" w:cs="Arial"/>
        </w:rPr>
        <w:t xml:space="preserve"> </w:t>
      </w:r>
      <w:r w:rsidR="001B5ACA">
        <w:rPr>
          <w:rFonts w:ascii="Arial" w:hAnsi="Arial" w:cs="Arial"/>
        </w:rPr>
        <w:t xml:space="preserve">following the ending of their term on </w:t>
      </w:r>
      <w:r w:rsidRPr="00A97220">
        <w:rPr>
          <w:rFonts w:ascii="Arial" w:hAnsi="Arial" w:cs="Arial"/>
        </w:rPr>
        <w:t xml:space="preserve">31 March 2019 </w:t>
      </w:r>
      <w:r w:rsidR="00802971" w:rsidRPr="00A97220">
        <w:rPr>
          <w:rFonts w:ascii="Arial" w:hAnsi="Arial" w:cs="Arial"/>
        </w:rPr>
        <w:t xml:space="preserve">and 30 April 2019 respectively, </w:t>
      </w:r>
      <w:r w:rsidRPr="00A97220">
        <w:rPr>
          <w:rFonts w:ascii="Arial" w:hAnsi="Arial" w:cs="Arial"/>
        </w:rPr>
        <w:t xml:space="preserve">has </w:t>
      </w:r>
      <w:r w:rsidR="00122CD5" w:rsidRPr="00A97220">
        <w:rPr>
          <w:rFonts w:ascii="Arial" w:hAnsi="Arial" w:cs="Arial"/>
        </w:rPr>
        <w:t>commenced</w:t>
      </w:r>
      <w:r w:rsidRPr="00A97220">
        <w:rPr>
          <w:rFonts w:ascii="Arial" w:hAnsi="Arial" w:cs="Arial"/>
        </w:rPr>
        <w:t>.</w:t>
      </w:r>
      <w:r w:rsidR="00257FF9" w:rsidRPr="00A97220">
        <w:rPr>
          <w:rFonts w:ascii="Arial" w:hAnsi="Arial" w:cs="Arial"/>
        </w:rPr>
        <w:t xml:space="preserve"> </w:t>
      </w:r>
      <w:r w:rsidR="001B5ACA">
        <w:rPr>
          <w:rFonts w:ascii="Arial" w:hAnsi="Arial" w:cs="Arial"/>
        </w:rPr>
        <w:t>Steps have been taken to ensure a smooth transition between outgoing and incoming Councils.</w:t>
      </w:r>
    </w:p>
    <w:p w:rsidR="0085629D" w:rsidRPr="00A97220" w:rsidRDefault="001B5ACA" w:rsidP="000A7269">
      <w:pPr>
        <w:pStyle w:val="ListParagraph"/>
        <w:numPr>
          <w:ilvl w:val="0"/>
          <w:numId w:val="30"/>
        </w:numPr>
        <w:tabs>
          <w:tab w:val="left" w:pos="284"/>
        </w:tabs>
        <w:spacing w:after="120" w:line="360" w:lineRule="auto"/>
        <w:ind w:left="709" w:hanging="709"/>
        <w:contextualSpacing w:val="0"/>
        <w:jc w:val="both"/>
        <w:rPr>
          <w:rFonts w:ascii="Arial" w:hAnsi="Arial" w:cs="Arial"/>
          <w:b/>
        </w:rPr>
      </w:pPr>
      <w:r>
        <w:rPr>
          <w:rFonts w:ascii="Arial" w:hAnsi="Arial" w:cs="Arial"/>
        </w:rPr>
        <w:t xml:space="preserve"> </w:t>
      </w:r>
      <w:r>
        <w:rPr>
          <w:rFonts w:ascii="Arial" w:hAnsi="Arial" w:cs="Arial"/>
        </w:rPr>
        <w:tab/>
      </w:r>
      <w:r w:rsidR="00E360D6" w:rsidRPr="00A97220">
        <w:rPr>
          <w:rFonts w:ascii="Arial" w:hAnsi="Arial" w:cs="Arial"/>
        </w:rPr>
        <w:t>The Continuing Education and Training</w:t>
      </w:r>
      <w:r w:rsidR="00257FF9" w:rsidRPr="00A97220">
        <w:rPr>
          <w:rFonts w:ascii="Arial" w:hAnsi="Arial" w:cs="Arial"/>
        </w:rPr>
        <w:t xml:space="preserve"> (CET)</w:t>
      </w:r>
      <w:r w:rsidR="00E360D6" w:rsidRPr="00A97220">
        <w:rPr>
          <w:rFonts w:ascii="Arial" w:hAnsi="Arial" w:cs="Arial"/>
        </w:rPr>
        <w:t xml:space="preserve"> Act</w:t>
      </w:r>
      <w:r w:rsidR="00122CD5" w:rsidRPr="00A97220">
        <w:rPr>
          <w:rFonts w:ascii="Arial" w:hAnsi="Arial" w:cs="Arial"/>
        </w:rPr>
        <w:t>,</w:t>
      </w:r>
      <w:r w:rsidR="00E360D6" w:rsidRPr="00A97220">
        <w:rPr>
          <w:rFonts w:ascii="Arial" w:hAnsi="Arial" w:cs="Arial"/>
        </w:rPr>
        <w:t xml:space="preserve"> 16 of 2006 </w:t>
      </w:r>
      <w:r w:rsidR="00122CD5" w:rsidRPr="00A97220">
        <w:rPr>
          <w:rFonts w:ascii="Arial" w:hAnsi="Arial" w:cs="Arial"/>
        </w:rPr>
        <w:t>(</w:t>
      </w:r>
      <w:r w:rsidR="00E360D6" w:rsidRPr="00A97220">
        <w:rPr>
          <w:rFonts w:ascii="Arial" w:hAnsi="Arial" w:cs="Arial"/>
        </w:rPr>
        <w:t>as amended</w:t>
      </w:r>
      <w:r w:rsidR="00122CD5" w:rsidRPr="00A97220">
        <w:rPr>
          <w:rFonts w:ascii="Arial" w:hAnsi="Arial" w:cs="Arial"/>
        </w:rPr>
        <w:t>)</w:t>
      </w:r>
      <w:r w:rsidR="00E360D6" w:rsidRPr="00A97220">
        <w:rPr>
          <w:rFonts w:ascii="Arial" w:hAnsi="Arial" w:cs="Arial"/>
        </w:rPr>
        <w:t xml:space="preserve"> does not </w:t>
      </w:r>
      <w:r w:rsidR="00377CE9" w:rsidRPr="00A97220">
        <w:rPr>
          <w:rFonts w:ascii="Arial" w:hAnsi="Arial" w:cs="Arial"/>
        </w:rPr>
        <w:t xml:space="preserve">make provision for </w:t>
      </w:r>
      <w:r w:rsidR="000E3C6E">
        <w:rPr>
          <w:rFonts w:ascii="Arial" w:hAnsi="Arial" w:cs="Arial"/>
        </w:rPr>
        <w:t xml:space="preserve">the </w:t>
      </w:r>
      <w:r w:rsidR="00377CE9" w:rsidRPr="00A97220">
        <w:rPr>
          <w:rFonts w:ascii="Arial" w:hAnsi="Arial" w:cs="Arial"/>
        </w:rPr>
        <w:t xml:space="preserve">development of </w:t>
      </w:r>
      <w:r w:rsidR="00E360D6" w:rsidRPr="00A97220">
        <w:rPr>
          <w:rFonts w:ascii="Arial" w:hAnsi="Arial" w:cs="Arial"/>
        </w:rPr>
        <w:t xml:space="preserve">a </w:t>
      </w:r>
      <w:r w:rsidR="004E7404" w:rsidRPr="00A97220">
        <w:rPr>
          <w:rFonts w:ascii="Arial" w:hAnsi="Arial" w:cs="Arial"/>
        </w:rPr>
        <w:t xml:space="preserve">calendar </w:t>
      </w:r>
      <w:r w:rsidR="00122CD5" w:rsidRPr="00A97220">
        <w:rPr>
          <w:rFonts w:ascii="Arial" w:hAnsi="Arial" w:cs="Arial"/>
        </w:rPr>
        <w:t xml:space="preserve">with </w:t>
      </w:r>
      <w:r>
        <w:rPr>
          <w:rFonts w:ascii="Arial" w:hAnsi="Arial" w:cs="Arial"/>
        </w:rPr>
        <w:t>time</w:t>
      </w:r>
      <w:r w:rsidR="00E360D6" w:rsidRPr="00A97220">
        <w:rPr>
          <w:rFonts w:ascii="Arial" w:hAnsi="Arial" w:cs="Arial"/>
        </w:rPr>
        <w:t>line</w:t>
      </w:r>
      <w:r w:rsidR="00257FF9" w:rsidRPr="00A97220">
        <w:rPr>
          <w:rFonts w:ascii="Arial" w:hAnsi="Arial" w:cs="Arial"/>
        </w:rPr>
        <w:t xml:space="preserve">s and </w:t>
      </w:r>
      <w:r w:rsidR="000E3C6E">
        <w:rPr>
          <w:rFonts w:ascii="Arial" w:hAnsi="Arial" w:cs="Arial"/>
        </w:rPr>
        <w:t xml:space="preserve">its circulation </w:t>
      </w:r>
      <w:r w:rsidR="00BC480A">
        <w:rPr>
          <w:rFonts w:ascii="Arial" w:hAnsi="Arial" w:cs="Arial"/>
        </w:rPr>
        <w:t xml:space="preserve">to </w:t>
      </w:r>
      <w:r w:rsidR="000E3C6E">
        <w:rPr>
          <w:rFonts w:ascii="Arial" w:hAnsi="Arial" w:cs="Arial"/>
        </w:rPr>
        <w:t xml:space="preserve">TVET colleges. </w:t>
      </w:r>
    </w:p>
    <w:p w:rsidR="002B06A9" w:rsidRPr="00A97220" w:rsidRDefault="000A7269" w:rsidP="000E3C6E">
      <w:pPr>
        <w:pStyle w:val="ListParagraph"/>
        <w:numPr>
          <w:ilvl w:val="0"/>
          <w:numId w:val="30"/>
        </w:numPr>
        <w:tabs>
          <w:tab w:val="left" w:pos="284"/>
        </w:tabs>
        <w:spacing w:after="0" w:line="360" w:lineRule="auto"/>
        <w:ind w:left="709" w:hanging="709"/>
        <w:contextualSpacing w:val="0"/>
        <w:jc w:val="both"/>
        <w:rPr>
          <w:rFonts w:ascii="Arial" w:hAnsi="Arial" w:cs="Arial"/>
          <w:bCs/>
        </w:rPr>
      </w:pPr>
      <w:r w:rsidRPr="00A97220">
        <w:rPr>
          <w:rFonts w:ascii="Arial" w:hAnsi="Arial" w:cs="Arial"/>
        </w:rPr>
        <w:t>(a)</w:t>
      </w:r>
      <w:r w:rsidRPr="00A97220">
        <w:rPr>
          <w:rFonts w:ascii="Arial" w:hAnsi="Arial" w:cs="Arial"/>
        </w:rPr>
        <w:tab/>
      </w:r>
      <w:r w:rsidR="002B06A9" w:rsidRPr="00A97220">
        <w:rPr>
          <w:rFonts w:ascii="Arial" w:hAnsi="Arial" w:cs="Arial"/>
        </w:rPr>
        <w:t>There were delays exp</w:t>
      </w:r>
      <w:r w:rsidR="000E3C6E">
        <w:rPr>
          <w:rFonts w:ascii="Arial" w:hAnsi="Arial" w:cs="Arial"/>
        </w:rPr>
        <w:t>erienced in the appointment of C</w:t>
      </w:r>
      <w:r w:rsidR="002B06A9" w:rsidRPr="00A97220">
        <w:rPr>
          <w:rFonts w:ascii="Arial" w:hAnsi="Arial" w:cs="Arial"/>
        </w:rPr>
        <w:t>ouncil members as a result of the following reasons:</w:t>
      </w:r>
    </w:p>
    <w:p w:rsidR="002B06A9" w:rsidRPr="00A97220" w:rsidRDefault="002B06A9" w:rsidP="000A7269">
      <w:pPr>
        <w:pStyle w:val="ListParagraph"/>
        <w:numPr>
          <w:ilvl w:val="0"/>
          <w:numId w:val="34"/>
        </w:numPr>
        <w:spacing w:after="0" w:line="360" w:lineRule="auto"/>
        <w:ind w:left="1134" w:hanging="357"/>
        <w:contextualSpacing w:val="0"/>
        <w:jc w:val="both"/>
        <w:rPr>
          <w:rFonts w:ascii="Arial" w:hAnsi="Arial" w:cs="Arial"/>
          <w:bCs/>
        </w:rPr>
      </w:pPr>
      <w:r w:rsidRPr="00BC480A">
        <w:rPr>
          <w:rFonts w:ascii="Arial" w:hAnsi="Arial" w:cs="Arial"/>
          <w:noProof/>
        </w:rPr>
        <w:t>Low</w:t>
      </w:r>
      <w:r w:rsidRPr="00A97220">
        <w:rPr>
          <w:rFonts w:ascii="Arial" w:hAnsi="Arial" w:cs="Arial"/>
        </w:rPr>
        <w:t xml:space="preserve"> response rate to a call for nominations; </w:t>
      </w:r>
    </w:p>
    <w:p w:rsidR="002B06A9" w:rsidRPr="00A97220" w:rsidRDefault="002B06A9" w:rsidP="000A7269">
      <w:pPr>
        <w:pStyle w:val="ListParagraph"/>
        <w:numPr>
          <w:ilvl w:val="0"/>
          <w:numId w:val="34"/>
        </w:numPr>
        <w:spacing w:after="0" w:line="360" w:lineRule="auto"/>
        <w:ind w:left="1134" w:hanging="357"/>
        <w:contextualSpacing w:val="0"/>
        <w:jc w:val="both"/>
        <w:rPr>
          <w:rFonts w:ascii="Arial" w:hAnsi="Arial" w:cs="Arial"/>
          <w:bCs/>
        </w:rPr>
      </w:pPr>
      <w:r w:rsidRPr="00A97220">
        <w:rPr>
          <w:rFonts w:ascii="Arial" w:hAnsi="Arial" w:cs="Arial"/>
        </w:rPr>
        <w:t xml:space="preserve">Incomplete </w:t>
      </w:r>
      <w:r w:rsidRPr="00BC480A">
        <w:rPr>
          <w:rFonts w:ascii="Arial" w:hAnsi="Arial" w:cs="Arial"/>
          <w:noProof/>
        </w:rPr>
        <w:t>and/or</w:t>
      </w:r>
      <w:r w:rsidRPr="00A97220">
        <w:rPr>
          <w:rFonts w:ascii="Arial" w:hAnsi="Arial" w:cs="Arial"/>
        </w:rPr>
        <w:t xml:space="preserve"> missing documentation from nominees; </w:t>
      </w:r>
    </w:p>
    <w:p w:rsidR="002B06A9" w:rsidRPr="00A97220" w:rsidRDefault="002B06A9" w:rsidP="000A7269">
      <w:pPr>
        <w:pStyle w:val="ListParagraph"/>
        <w:numPr>
          <w:ilvl w:val="0"/>
          <w:numId w:val="34"/>
        </w:numPr>
        <w:spacing w:after="0" w:line="360" w:lineRule="auto"/>
        <w:ind w:left="1134" w:hanging="357"/>
        <w:contextualSpacing w:val="0"/>
        <w:jc w:val="both"/>
        <w:rPr>
          <w:rFonts w:ascii="Arial" w:hAnsi="Arial" w:cs="Arial"/>
          <w:bCs/>
        </w:rPr>
      </w:pPr>
      <w:r w:rsidRPr="00A97220">
        <w:rPr>
          <w:rFonts w:ascii="Arial" w:hAnsi="Arial" w:cs="Arial"/>
        </w:rPr>
        <w:t xml:space="preserve">Unavailability of nominees on the contact numbers provided; and </w:t>
      </w:r>
    </w:p>
    <w:p w:rsidR="002B06A9" w:rsidRPr="00A97220" w:rsidRDefault="002B06A9" w:rsidP="000A7269">
      <w:pPr>
        <w:pStyle w:val="ListParagraph"/>
        <w:numPr>
          <w:ilvl w:val="0"/>
          <w:numId w:val="34"/>
        </w:numPr>
        <w:spacing w:after="120" w:line="360" w:lineRule="auto"/>
        <w:ind w:left="1134"/>
        <w:contextualSpacing w:val="0"/>
        <w:jc w:val="both"/>
        <w:rPr>
          <w:rFonts w:ascii="Arial" w:hAnsi="Arial" w:cs="Arial"/>
          <w:bCs/>
        </w:rPr>
      </w:pPr>
      <w:r w:rsidRPr="00A97220">
        <w:rPr>
          <w:rFonts w:ascii="Arial" w:hAnsi="Arial" w:cs="Arial"/>
        </w:rPr>
        <w:t xml:space="preserve">Delays in </w:t>
      </w:r>
      <w:r w:rsidR="000E3C6E">
        <w:rPr>
          <w:rFonts w:ascii="Arial" w:hAnsi="Arial" w:cs="Arial"/>
        </w:rPr>
        <w:t xml:space="preserve">the </w:t>
      </w:r>
      <w:r w:rsidRPr="00A97220">
        <w:rPr>
          <w:rFonts w:ascii="Arial" w:hAnsi="Arial" w:cs="Arial"/>
        </w:rPr>
        <w:t xml:space="preserve">scheduling </w:t>
      </w:r>
      <w:r w:rsidR="000E3C6E">
        <w:rPr>
          <w:rFonts w:ascii="Arial" w:hAnsi="Arial" w:cs="Arial"/>
        </w:rPr>
        <w:t xml:space="preserve">of </w:t>
      </w:r>
      <w:r w:rsidRPr="00A97220">
        <w:rPr>
          <w:rFonts w:ascii="Arial" w:hAnsi="Arial" w:cs="Arial"/>
        </w:rPr>
        <w:t>appointments for nominees to undergo the vetting process due to either their unavailability or prior commitments.</w:t>
      </w:r>
    </w:p>
    <w:p w:rsidR="00D70DF8" w:rsidRPr="00A97220" w:rsidRDefault="002B06A9" w:rsidP="00D70DF8">
      <w:pPr>
        <w:spacing w:after="120" w:line="360" w:lineRule="auto"/>
        <w:ind w:left="709" w:hanging="425"/>
        <w:jc w:val="both"/>
        <w:rPr>
          <w:rFonts w:ascii="Arial" w:hAnsi="Arial" w:cs="Arial"/>
          <w:b/>
        </w:rPr>
      </w:pPr>
      <w:r w:rsidRPr="00A97220">
        <w:rPr>
          <w:rFonts w:ascii="Arial" w:hAnsi="Arial" w:cs="Arial"/>
        </w:rPr>
        <w:t>(b</w:t>
      </w:r>
      <w:r w:rsidR="000A7269" w:rsidRPr="00A97220">
        <w:rPr>
          <w:rFonts w:ascii="Arial" w:hAnsi="Arial" w:cs="Arial"/>
        </w:rPr>
        <w:t>)</w:t>
      </w:r>
      <w:r w:rsidR="000A7269" w:rsidRPr="00A97220">
        <w:rPr>
          <w:rFonts w:ascii="Arial" w:hAnsi="Arial" w:cs="Arial"/>
        </w:rPr>
        <w:tab/>
      </w:r>
      <w:r w:rsidR="00D70DF8" w:rsidRPr="00A97220">
        <w:rPr>
          <w:rFonts w:ascii="Arial" w:hAnsi="Arial" w:cs="Arial"/>
        </w:rPr>
        <w:t xml:space="preserve">None of the </w:t>
      </w:r>
      <w:r w:rsidR="000E3C6E">
        <w:rPr>
          <w:rFonts w:ascii="Arial" w:hAnsi="Arial" w:cs="Arial"/>
        </w:rPr>
        <w:t xml:space="preserve">TVET </w:t>
      </w:r>
      <w:r w:rsidR="00D70DF8" w:rsidRPr="00A97220">
        <w:rPr>
          <w:rFonts w:ascii="Arial" w:hAnsi="Arial" w:cs="Arial"/>
        </w:rPr>
        <w:t>colleges operate</w:t>
      </w:r>
      <w:r w:rsidR="000E3C6E">
        <w:rPr>
          <w:rFonts w:ascii="Arial" w:hAnsi="Arial" w:cs="Arial"/>
        </w:rPr>
        <w:t>d without a full complement of C</w:t>
      </w:r>
      <w:r w:rsidR="00D70DF8" w:rsidRPr="00A97220">
        <w:rPr>
          <w:rFonts w:ascii="Arial" w:hAnsi="Arial" w:cs="Arial"/>
        </w:rPr>
        <w:t xml:space="preserve">ouncil member </w:t>
      </w:r>
      <w:r w:rsidR="00D70DF8" w:rsidRPr="00A97220">
        <w:rPr>
          <w:rFonts w:ascii="Arial" w:eastAsia="Cambria" w:hAnsi="Arial" w:cs="Arial"/>
        </w:rPr>
        <w:t xml:space="preserve">for more than 60, 90 </w:t>
      </w:r>
      <w:r w:rsidR="00D70DF8" w:rsidRPr="00BC480A">
        <w:rPr>
          <w:rFonts w:ascii="Arial" w:eastAsia="Cambria" w:hAnsi="Arial" w:cs="Arial"/>
          <w:noProof/>
        </w:rPr>
        <w:t>and</w:t>
      </w:r>
      <w:r w:rsidR="000E3C6E" w:rsidRPr="00BC480A">
        <w:rPr>
          <w:rFonts w:ascii="Arial" w:eastAsia="Cambria" w:hAnsi="Arial" w:cs="Arial"/>
          <w:noProof/>
        </w:rPr>
        <w:t>/or</w:t>
      </w:r>
      <w:r w:rsidR="00D70DF8" w:rsidRPr="00A97220">
        <w:rPr>
          <w:rFonts w:ascii="Arial" w:eastAsia="Cambria" w:hAnsi="Arial" w:cs="Arial"/>
        </w:rPr>
        <w:t xml:space="preserve"> 120 days respectively.</w:t>
      </w:r>
    </w:p>
    <w:p w:rsidR="00D70DF8" w:rsidRPr="00A97220" w:rsidRDefault="00D70DF8">
      <w:pPr>
        <w:spacing w:after="0" w:line="240" w:lineRule="auto"/>
        <w:rPr>
          <w:rFonts w:ascii="Arial" w:hAnsi="Arial" w:cs="Arial"/>
          <w:b/>
        </w:rPr>
      </w:pPr>
      <w:r w:rsidRPr="00A97220">
        <w:rPr>
          <w:rFonts w:ascii="Arial" w:hAnsi="Arial" w:cs="Arial"/>
          <w:b/>
        </w:rPr>
        <w:br w:type="page"/>
      </w:r>
      <w:bookmarkStart w:id="0" w:name="_GoBack"/>
      <w:bookmarkEnd w:id="0"/>
    </w:p>
    <w:sectPr w:rsidR="00D70DF8" w:rsidRPr="00A97220" w:rsidSect="000F780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5B" w:rsidRDefault="00DD315B" w:rsidP="004D56AE">
      <w:pPr>
        <w:spacing w:after="0" w:line="240" w:lineRule="auto"/>
      </w:pPr>
      <w:r>
        <w:separator/>
      </w:r>
    </w:p>
  </w:endnote>
  <w:endnote w:type="continuationSeparator" w:id="0">
    <w:p w:rsidR="00DD315B" w:rsidRDefault="00DD315B" w:rsidP="004D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5B" w:rsidRDefault="00DD315B" w:rsidP="004D56AE">
      <w:pPr>
        <w:spacing w:after="0" w:line="240" w:lineRule="auto"/>
      </w:pPr>
      <w:r>
        <w:separator/>
      </w:r>
    </w:p>
  </w:footnote>
  <w:footnote w:type="continuationSeparator" w:id="0">
    <w:p w:rsidR="00DD315B" w:rsidRDefault="00DD315B" w:rsidP="004D5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C10"/>
    <w:multiLevelType w:val="hybridMultilevel"/>
    <w:tmpl w:val="804083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B881B34"/>
    <w:multiLevelType w:val="hybridMultilevel"/>
    <w:tmpl w:val="A316123E"/>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920E21"/>
    <w:multiLevelType w:val="hybridMultilevel"/>
    <w:tmpl w:val="52760594"/>
    <w:lvl w:ilvl="0" w:tplc="1C090011">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1">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8">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9">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E4D4D90"/>
    <w:multiLevelType w:val="hybridMultilevel"/>
    <w:tmpl w:val="9FEE0F44"/>
    <w:lvl w:ilvl="0" w:tplc="F006C81A">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6830DC"/>
    <w:multiLevelType w:val="hybridMultilevel"/>
    <w:tmpl w:val="2D30DC4A"/>
    <w:lvl w:ilvl="0" w:tplc="C73A7734">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33"/>
  </w:num>
  <w:num w:numId="3">
    <w:abstractNumId w:val="20"/>
  </w:num>
  <w:num w:numId="4">
    <w:abstractNumId w:val="4"/>
  </w:num>
  <w:num w:numId="5">
    <w:abstractNumId w:val="29"/>
  </w:num>
  <w:num w:numId="6">
    <w:abstractNumId w:val="18"/>
  </w:num>
  <w:num w:numId="7">
    <w:abstractNumId w:val="26"/>
  </w:num>
  <w:num w:numId="8">
    <w:abstractNumId w:val="17"/>
  </w:num>
  <w:num w:numId="9">
    <w:abstractNumId w:val="28"/>
  </w:num>
  <w:num w:numId="10">
    <w:abstractNumId w:val="10"/>
  </w:num>
  <w:num w:numId="11">
    <w:abstractNumId w:val="12"/>
  </w:num>
  <w:num w:numId="12">
    <w:abstractNumId w:val="2"/>
  </w:num>
  <w:num w:numId="13">
    <w:abstractNumId w:val="15"/>
  </w:num>
  <w:num w:numId="14">
    <w:abstractNumId w:val="25"/>
  </w:num>
  <w:num w:numId="15">
    <w:abstractNumId w:val="7"/>
  </w:num>
  <w:num w:numId="16">
    <w:abstractNumId w:val="31"/>
  </w:num>
  <w:num w:numId="17">
    <w:abstractNumId w:val="24"/>
  </w:num>
  <w:num w:numId="18">
    <w:abstractNumId w:val="32"/>
  </w:num>
  <w:num w:numId="19">
    <w:abstractNumId w:val="8"/>
  </w:num>
  <w:num w:numId="20">
    <w:abstractNumId w:val="13"/>
  </w:num>
  <w:num w:numId="21">
    <w:abstractNumId w:val="9"/>
  </w:num>
  <w:num w:numId="22">
    <w:abstractNumId w:val="11"/>
  </w:num>
  <w:num w:numId="23">
    <w:abstractNumId w:val="16"/>
  </w:num>
  <w:num w:numId="24">
    <w:abstractNumId w:val="19"/>
  </w:num>
  <w:num w:numId="25">
    <w:abstractNumId w:val="30"/>
  </w:num>
  <w:num w:numId="26">
    <w:abstractNumId w:val="14"/>
  </w:num>
  <w:num w:numId="27">
    <w:abstractNumId w:val="6"/>
  </w:num>
  <w:num w:numId="28">
    <w:abstractNumId w:val="21"/>
  </w:num>
  <w:num w:numId="29">
    <w:abstractNumId w:val="27"/>
  </w:num>
  <w:num w:numId="30">
    <w:abstractNumId w:val="23"/>
  </w:num>
  <w:num w:numId="31">
    <w:abstractNumId w:val="5"/>
  </w:num>
  <w:num w:numId="32">
    <w:abstractNumId w:val="0"/>
  </w:num>
  <w:num w:numId="33">
    <w:abstractNumId w:val="3"/>
  </w:num>
  <w:num w:numId="3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ytLQwsDAxNQABJR2l4NTi4sz8PJACw1oAb0T/5ywAAAA="/>
  </w:docVars>
  <w:rsids>
    <w:rsidRoot w:val="003D7858"/>
    <w:rsid w:val="00004C60"/>
    <w:rsid w:val="0000638E"/>
    <w:rsid w:val="0001216C"/>
    <w:rsid w:val="00024C88"/>
    <w:rsid w:val="000260DC"/>
    <w:rsid w:val="000262F1"/>
    <w:rsid w:val="00030E84"/>
    <w:rsid w:val="00036A4D"/>
    <w:rsid w:val="00036AF4"/>
    <w:rsid w:val="0004093A"/>
    <w:rsid w:val="00042D11"/>
    <w:rsid w:val="00044724"/>
    <w:rsid w:val="0004639E"/>
    <w:rsid w:val="00052293"/>
    <w:rsid w:val="00056A86"/>
    <w:rsid w:val="000579B9"/>
    <w:rsid w:val="00057A15"/>
    <w:rsid w:val="00063A3A"/>
    <w:rsid w:val="00066BC3"/>
    <w:rsid w:val="0007202D"/>
    <w:rsid w:val="00075314"/>
    <w:rsid w:val="00083064"/>
    <w:rsid w:val="0008418B"/>
    <w:rsid w:val="0008426D"/>
    <w:rsid w:val="00086EC6"/>
    <w:rsid w:val="00087811"/>
    <w:rsid w:val="000A02C9"/>
    <w:rsid w:val="000A0D33"/>
    <w:rsid w:val="000A45E9"/>
    <w:rsid w:val="000A7269"/>
    <w:rsid w:val="000B221D"/>
    <w:rsid w:val="000B5192"/>
    <w:rsid w:val="000B7FB5"/>
    <w:rsid w:val="000C2A22"/>
    <w:rsid w:val="000D7B81"/>
    <w:rsid w:val="000E2985"/>
    <w:rsid w:val="000E3C6E"/>
    <w:rsid w:val="000E44C0"/>
    <w:rsid w:val="000E44D4"/>
    <w:rsid w:val="000E6BFB"/>
    <w:rsid w:val="000F122B"/>
    <w:rsid w:val="000F1507"/>
    <w:rsid w:val="000F4759"/>
    <w:rsid w:val="000F62AA"/>
    <w:rsid w:val="000F7804"/>
    <w:rsid w:val="00101559"/>
    <w:rsid w:val="00102241"/>
    <w:rsid w:val="0010402E"/>
    <w:rsid w:val="0010795D"/>
    <w:rsid w:val="00117224"/>
    <w:rsid w:val="00117E3E"/>
    <w:rsid w:val="00122CD5"/>
    <w:rsid w:val="001239D7"/>
    <w:rsid w:val="00125282"/>
    <w:rsid w:val="00127F6D"/>
    <w:rsid w:val="00132291"/>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3842"/>
    <w:rsid w:val="00187821"/>
    <w:rsid w:val="00187F34"/>
    <w:rsid w:val="001915DA"/>
    <w:rsid w:val="00191755"/>
    <w:rsid w:val="00193805"/>
    <w:rsid w:val="001954F0"/>
    <w:rsid w:val="001958D8"/>
    <w:rsid w:val="00196461"/>
    <w:rsid w:val="001A01DC"/>
    <w:rsid w:val="001A06E7"/>
    <w:rsid w:val="001A1252"/>
    <w:rsid w:val="001A277A"/>
    <w:rsid w:val="001B2A24"/>
    <w:rsid w:val="001B5ACA"/>
    <w:rsid w:val="001C33B5"/>
    <w:rsid w:val="001C6A3B"/>
    <w:rsid w:val="001C7AFC"/>
    <w:rsid w:val="001D3D9C"/>
    <w:rsid w:val="001D7C6A"/>
    <w:rsid w:val="001E0CB6"/>
    <w:rsid w:val="001E36DF"/>
    <w:rsid w:val="001E5E9F"/>
    <w:rsid w:val="001E613D"/>
    <w:rsid w:val="001E6697"/>
    <w:rsid w:val="001E6F96"/>
    <w:rsid w:val="001F4B7D"/>
    <w:rsid w:val="001F6833"/>
    <w:rsid w:val="001F7DEE"/>
    <w:rsid w:val="0020681E"/>
    <w:rsid w:val="0020779F"/>
    <w:rsid w:val="00215148"/>
    <w:rsid w:val="00216F3D"/>
    <w:rsid w:val="00217678"/>
    <w:rsid w:val="00222319"/>
    <w:rsid w:val="002264C4"/>
    <w:rsid w:val="00241F09"/>
    <w:rsid w:val="00245A6B"/>
    <w:rsid w:val="00247CDD"/>
    <w:rsid w:val="00250110"/>
    <w:rsid w:val="0025309B"/>
    <w:rsid w:val="00253A84"/>
    <w:rsid w:val="0025524E"/>
    <w:rsid w:val="00257FF9"/>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B06A9"/>
    <w:rsid w:val="002B5D8A"/>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41B6"/>
    <w:rsid w:val="0033629B"/>
    <w:rsid w:val="0034213A"/>
    <w:rsid w:val="00344509"/>
    <w:rsid w:val="0034605E"/>
    <w:rsid w:val="003461B2"/>
    <w:rsid w:val="00347041"/>
    <w:rsid w:val="00347EC2"/>
    <w:rsid w:val="003517A1"/>
    <w:rsid w:val="00351E0F"/>
    <w:rsid w:val="0035694A"/>
    <w:rsid w:val="00356B7E"/>
    <w:rsid w:val="00361776"/>
    <w:rsid w:val="00366A3A"/>
    <w:rsid w:val="003719DC"/>
    <w:rsid w:val="00375823"/>
    <w:rsid w:val="0037732E"/>
    <w:rsid w:val="0037757B"/>
    <w:rsid w:val="00377C10"/>
    <w:rsid w:val="00377CE9"/>
    <w:rsid w:val="003845A4"/>
    <w:rsid w:val="00387EBB"/>
    <w:rsid w:val="00394593"/>
    <w:rsid w:val="003A43F7"/>
    <w:rsid w:val="003A4466"/>
    <w:rsid w:val="003A4577"/>
    <w:rsid w:val="003A5556"/>
    <w:rsid w:val="003A6898"/>
    <w:rsid w:val="003A7BFD"/>
    <w:rsid w:val="003B48F6"/>
    <w:rsid w:val="003C422D"/>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4904"/>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56AE"/>
    <w:rsid w:val="004D74FD"/>
    <w:rsid w:val="004E0458"/>
    <w:rsid w:val="004E7404"/>
    <w:rsid w:val="004F13A6"/>
    <w:rsid w:val="004F6101"/>
    <w:rsid w:val="00504B93"/>
    <w:rsid w:val="00506E45"/>
    <w:rsid w:val="005127E5"/>
    <w:rsid w:val="005223B8"/>
    <w:rsid w:val="005237E8"/>
    <w:rsid w:val="005249BD"/>
    <w:rsid w:val="00532713"/>
    <w:rsid w:val="00542BB5"/>
    <w:rsid w:val="0054768E"/>
    <w:rsid w:val="00550767"/>
    <w:rsid w:val="00552E00"/>
    <w:rsid w:val="0055345F"/>
    <w:rsid w:val="00555C31"/>
    <w:rsid w:val="005577D9"/>
    <w:rsid w:val="0056647C"/>
    <w:rsid w:val="00571740"/>
    <w:rsid w:val="00574DBC"/>
    <w:rsid w:val="00585D0E"/>
    <w:rsid w:val="005920D5"/>
    <w:rsid w:val="0059265F"/>
    <w:rsid w:val="005A1C6B"/>
    <w:rsid w:val="005A46E3"/>
    <w:rsid w:val="005B4004"/>
    <w:rsid w:val="005B6937"/>
    <w:rsid w:val="005B696E"/>
    <w:rsid w:val="005C0BA4"/>
    <w:rsid w:val="005C2051"/>
    <w:rsid w:val="005C4278"/>
    <w:rsid w:val="005C5AE9"/>
    <w:rsid w:val="005C6ED1"/>
    <w:rsid w:val="005D0DA9"/>
    <w:rsid w:val="005E1E07"/>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994"/>
    <w:rsid w:val="0064794A"/>
    <w:rsid w:val="006532A7"/>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C580A"/>
    <w:rsid w:val="006D0A4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46597"/>
    <w:rsid w:val="0075414E"/>
    <w:rsid w:val="00755ED4"/>
    <w:rsid w:val="00762D5D"/>
    <w:rsid w:val="00763A07"/>
    <w:rsid w:val="00766859"/>
    <w:rsid w:val="00766ABE"/>
    <w:rsid w:val="00766ADD"/>
    <w:rsid w:val="00770DA0"/>
    <w:rsid w:val="00774452"/>
    <w:rsid w:val="007775FD"/>
    <w:rsid w:val="007810CD"/>
    <w:rsid w:val="007827F9"/>
    <w:rsid w:val="00783AE6"/>
    <w:rsid w:val="007869DC"/>
    <w:rsid w:val="00791A7A"/>
    <w:rsid w:val="00797E6D"/>
    <w:rsid w:val="007A24A4"/>
    <w:rsid w:val="007B1D95"/>
    <w:rsid w:val="007B4860"/>
    <w:rsid w:val="007C0FD5"/>
    <w:rsid w:val="007C1FA3"/>
    <w:rsid w:val="007C27B6"/>
    <w:rsid w:val="007C7109"/>
    <w:rsid w:val="007D0336"/>
    <w:rsid w:val="007D5278"/>
    <w:rsid w:val="007D695D"/>
    <w:rsid w:val="007D7318"/>
    <w:rsid w:val="007E2295"/>
    <w:rsid w:val="007E26C5"/>
    <w:rsid w:val="007E3879"/>
    <w:rsid w:val="007E5545"/>
    <w:rsid w:val="007E5850"/>
    <w:rsid w:val="007E667A"/>
    <w:rsid w:val="007F0637"/>
    <w:rsid w:val="007F068D"/>
    <w:rsid w:val="007F2479"/>
    <w:rsid w:val="007F2ADC"/>
    <w:rsid w:val="007F2D3C"/>
    <w:rsid w:val="007F2D57"/>
    <w:rsid w:val="007F31C4"/>
    <w:rsid w:val="007F7092"/>
    <w:rsid w:val="007F778F"/>
    <w:rsid w:val="0080256A"/>
    <w:rsid w:val="00802971"/>
    <w:rsid w:val="00807715"/>
    <w:rsid w:val="00810C33"/>
    <w:rsid w:val="00810FD4"/>
    <w:rsid w:val="00814FBE"/>
    <w:rsid w:val="00820457"/>
    <w:rsid w:val="00820D03"/>
    <w:rsid w:val="00824D7E"/>
    <w:rsid w:val="00837482"/>
    <w:rsid w:val="008405D6"/>
    <w:rsid w:val="0084308D"/>
    <w:rsid w:val="008455F2"/>
    <w:rsid w:val="0085255E"/>
    <w:rsid w:val="0085629D"/>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563F"/>
    <w:rsid w:val="008B65EA"/>
    <w:rsid w:val="008B6923"/>
    <w:rsid w:val="008B6B7B"/>
    <w:rsid w:val="008C1D05"/>
    <w:rsid w:val="008C3B46"/>
    <w:rsid w:val="008C68C5"/>
    <w:rsid w:val="008C7A61"/>
    <w:rsid w:val="008C7B8D"/>
    <w:rsid w:val="008D1EC2"/>
    <w:rsid w:val="008D4FC0"/>
    <w:rsid w:val="008D633E"/>
    <w:rsid w:val="008D7FB2"/>
    <w:rsid w:val="008E03B6"/>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45F"/>
    <w:rsid w:val="00941C47"/>
    <w:rsid w:val="00944E86"/>
    <w:rsid w:val="00945E56"/>
    <w:rsid w:val="009474BF"/>
    <w:rsid w:val="0095081D"/>
    <w:rsid w:val="00954F8E"/>
    <w:rsid w:val="00962612"/>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012"/>
    <w:rsid w:val="00A03D65"/>
    <w:rsid w:val="00A03F44"/>
    <w:rsid w:val="00A10CD4"/>
    <w:rsid w:val="00A12F9D"/>
    <w:rsid w:val="00A140FF"/>
    <w:rsid w:val="00A173E2"/>
    <w:rsid w:val="00A22634"/>
    <w:rsid w:val="00A31100"/>
    <w:rsid w:val="00A35717"/>
    <w:rsid w:val="00A35E21"/>
    <w:rsid w:val="00A37101"/>
    <w:rsid w:val="00A37621"/>
    <w:rsid w:val="00A4607B"/>
    <w:rsid w:val="00A51526"/>
    <w:rsid w:val="00A524C1"/>
    <w:rsid w:val="00A53CDA"/>
    <w:rsid w:val="00A55B89"/>
    <w:rsid w:val="00A666E2"/>
    <w:rsid w:val="00A667E6"/>
    <w:rsid w:val="00A73DAA"/>
    <w:rsid w:val="00A74C57"/>
    <w:rsid w:val="00A8120A"/>
    <w:rsid w:val="00A858CE"/>
    <w:rsid w:val="00A86CC6"/>
    <w:rsid w:val="00A9633F"/>
    <w:rsid w:val="00A97220"/>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33F3"/>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864F8"/>
    <w:rsid w:val="00B93D55"/>
    <w:rsid w:val="00B943F8"/>
    <w:rsid w:val="00B9731E"/>
    <w:rsid w:val="00BA0B15"/>
    <w:rsid w:val="00BB2D2A"/>
    <w:rsid w:val="00BC0761"/>
    <w:rsid w:val="00BC0884"/>
    <w:rsid w:val="00BC480A"/>
    <w:rsid w:val="00BC6170"/>
    <w:rsid w:val="00BC79E9"/>
    <w:rsid w:val="00BD1428"/>
    <w:rsid w:val="00BD2317"/>
    <w:rsid w:val="00BD314D"/>
    <w:rsid w:val="00BD5DC5"/>
    <w:rsid w:val="00BE1AAF"/>
    <w:rsid w:val="00BE2524"/>
    <w:rsid w:val="00BE7A05"/>
    <w:rsid w:val="00BF0299"/>
    <w:rsid w:val="00BF7A76"/>
    <w:rsid w:val="00C10344"/>
    <w:rsid w:val="00C12EBA"/>
    <w:rsid w:val="00C24097"/>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8780B"/>
    <w:rsid w:val="00C9549B"/>
    <w:rsid w:val="00CA1F30"/>
    <w:rsid w:val="00CA541F"/>
    <w:rsid w:val="00CA5669"/>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70DF8"/>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256F"/>
    <w:rsid w:val="00DC28A1"/>
    <w:rsid w:val="00DC3665"/>
    <w:rsid w:val="00DC7850"/>
    <w:rsid w:val="00DD315B"/>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D6"/>
    <w:rsid w:val="00E360EA"/>
    <w:rsid w:val="00E37034"/>
    <w:rsid w:val="00E4494B"/>
    <w:rsid w:val="00E45CA8"/>
    <w:rsid w:val="00E50360"/>
    <w:rsid w:val="00E551C0"/>
    <w:rsid w:val="00E601E4"/>
    <w:rsid w:val="00E6324E"/>
    <w:rsid w:val="00E67736"/>
    <w:rsid w:val="00E713D4"/>
    <w:rsid w:val="00E73AA7"/>
    <w:rsid w:val="00E7473E"/>
    <w:rsid w:val="00E77758"/>
    <w:rsid w:val="00E82FE8"/>
    <w:rsid w:val="00E84848"/>
    <w:rsid w:val="00E91847"/>
    <w:rsid w:val="00EA0A18"/>
    <w:rsid w:val="00EA15C8"/>
    <w:rsid w:val="00EA2661"/>
    <w:rsid w:val="00EA2B3A"/>
    <w:rsid w:val="00EA39B7"/>
    <w:rsid w:val="00EA5E50"/>
    <w:rsid w:val="00EB1F29"/>
    <w:rsid w:val="00EB4A38"/>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F1882"/>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67B8A"/>
    <w:rsid w:val="00F73556"/>
    <w:rsid w:val="00F73D24"/>
    <w:rsid w:val="00F74316"/>
    <w:rsid w:val="00F774ED"/>
    <w:rsid w:val="00F8115C"/>
    <w:rsid w:val="00F81CC3"/>
    <w:rsid w:val="00F82911"/>
    <w:rsid w:val="00F850E2"/>
    <w:rsid w:val="00F85DFA"/>
    <w:rsid w:val="00F901D3"/>
    <w:rsid w:val="00F92071"/>
    <w:rsid w:val="00F93BDA"/>
    <w:rsid w:val="00F93BDB"/>
    <w:rsid w:val="00F95079"/>
    <w:rsid w:val="00F95BB9"/>
    <w:rsid w:val="00FA08DE"/>
    <w:rsid w:val="00FA13FD"/>
    <w:rsid w:val="00FA1432"/>
    <w:rsid w:val="00FA205D"/>
    <w:rsid w:val="00FA3CFC"/>
    <w:rsid w:val="00FA63E7"/>
    <w:rsid w:val="00FB0272"/>
    <w:rsid w:val="00FC1905"/>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paragraph" w:styleId="Header">
    <w:name w:val="header"/>
    <w:basedOn w:val="Normal"/>
    <w:link w:val="HeaderChar"/>
    <w:uiPriority w:val="99"/>
    <w:unhideWhenUsed/>
    <w:rsid w:val="004D5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6AE"/>
    <w:rPr>
      <w:rFonts w:cs="Calibri"/>
      <w:sz w:val="22"/>
      <w:szCs w:val="22"/>
      <w:lang w:val="en-GB" w:eastAsia="en-US"/>
    </w:rPr>
  </w:style>
  <w:style w:type="paragraph" w:styleId="Footer">
    <w:name w:val="footer"/>
    <w:basedOn w:val="Normal"/>
    <w:link w:val="FooterChar"/>
    <w:uiPriority w:val="99"/>
    <w:unhideWhenUsed/>
    <w:rsid w:val="004D5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6A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5343-1DD0-45DF-B325-20890180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2015-02-27T14:25:00Z</cp:lastPrinted>
  <dcterms:created xsi:type="dcterms:W3CDTF">2018-12-05T06:21:00Z</dcterms:created>
  <dcterms:modified xsi:type="dcterms:W3CDTF">2018-12-05T06:21:00Z</dcterms:modified>
</cp:coreProperties>
</file>