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200" w:rsidRPr="00D531A2" w:rsidRDefault="00152200" w:rsidP="00D531A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sz w:val="24"/>
          <w:szCs w:val="20"/>
          <w:lang w:val="en-GB" w:eastAsia="en-ZA"/>
        </w:rPr>
        <w:t xml:space="preserve">QUOTE </w:t>
      </w:r>
    </w:p>
    <w:p w:rsidR="00152200" w:rsidRPr="00D531A2" w:rsidRDefault="00152200" w:rsidP="00D531A2">
      <w:pPr>
        <w:spacing w:after="0" w:line="240" w:lineRule="auto"/>
        <w:ind w:left="1440" w:firstLine="720"/>
        <w:rPr>
          <w:rFonts w:ascii="Arial" w:hAnsi="Arial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>NATIONAL ASSEMBLY</w:t>
      </w: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>FOR WRITTEN REPLY</w:t>
      </w:r>
    </w:p>
    <w:p w:rsidR="00152200" w:rsidRPr="00D531A2" w:rsidRDefault="00152200" w:rsidP="00D531A2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keepNext/>
        <w:spacing w:after="0" w:line="240" w:lineRule="auto"/>
        <w:outlineLvl w:val="0"/>
        <w:rPr>
          <w:rFonts w:ascii="Times New Roman" w:hAnsi="Times New Roman"/>
          <w:b/>
          <w:i/>
          <w:sz w:val="24"/>
          <w:szCs w:val="20"/>
          <w:lang w:val="en-US" w:eastAsia="en-ZA"/>
        </w:rPr>
      </w:pP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>QUESTION NO:</w:t>
      </w:r>
      <w:r>
        <w:rPr>
          <w:rFonts w:ascii="Times New Roman" w:hAnsi="Times New Roman"/>
          <w:b/>
          <w:sz w:val="24"/>
          <w:szCs w:val="20"/>
          <w:lang w:val="en-GB" w:eastAsia="en-ZA"/>
        </w:rPr>
        <w:t xml:space="preserve"> 3509(</w:t>
      </w:r>
      <w:r w:rsidRPr="00D531A2">
        <w:rPr>
          <w:rFonts w:ascii="Times New Roman" w:hAnsi="Times New Roman"/>
          <w:b/>
          <w:i/>
          <w:sz w:val="24"/>
          <w:szCs w:val="20"/>
          <w:lang w:val="en-US" w:eastAsia="en-ZA"/>
        </w:rPr>
        <w:t>NW4171E</w:t>
      </w:r>
      <w:r>
        <w:rPr>
          <w:rFonts w:ascii="Times New Roman" w:hAnsi="Times New Roman"/>
          <w:b/>
          <w:i/>
          <w:sz w:val="24"/>
          <w:szCs w:val="20"/>
          <w:lang w:val="en-US" w:eastAsia="en-ZA"/>
        </w:rPr>
        <w:t>)</w:t>
      </w:r>
    </w:p>
    <w:p w:rsidR="00152200" w:rsidRPr="00D531A2" w:rsidRDefault="00152200" w:rsidP="00D531A2">
      <w:pPr>
        <w:keepNext/>
        <w:spacing w:after="0" w:line="240" w:lineRule="auto"/>
        <w:outlineLvl w:val="0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 xml:space="preserve">PUBLISHED IN INTERNAL QUESTION PAPER NO: </w:t>
      </w:r>
      <w:r>
        <w:rPr>
          <w:rFonts w:ascii="Times New Roman" w:hAnsi="Times New Roman"/>
          <w:b/>
          <w:sz w:val="24"/>
          <w:szCs w:val="20"/>
          <w:lang w:val="en-GB" w:eastAsia="en-ZA"/>
        </w:rPr>
        <w:t>37-2015</w:t>
      </w: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 xml:space="preserve"> OF </w:t>
      </w:r>
      <w:r>
        <w:rPr>
          <w:rFonts w:ascii="Times New Roman" w:hAnsi="Times New Roman"/>
          <w:b/>
          <w:sz w:val="24"/>
          <w:szCs w:val="20"/>
          <w:lang w:val="en-GB" w:eastAsia="en-ZA"/>
        </w:rPr>
        <w:t>11</w:t>
      </w: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 xml:space="preserve"> SEPTEMBER 2015</w:t>
      </w: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>LEADER OF THE OPPOSITION (D</w:t>
      </w:r>
      <w:r>
        <w:rPr>
          <w:rFonts w:ascii="Times New Roman" w:hAnsi="Times New Roman"/>
          <w:b/>
          <w:sz w:val="24"/>
          <w:szCs w:val="20"/>
          <w:lang w:val="en-GB" w:eastAsia="en-ZA"/>
        </w:rPr>
        <w:t>A</w:t>
      </w:r>
      <w:r w:rsidRPr="00D531A2">
        <w:rPr>
          <w:rFonts w:ascii="Times New Roman" w:hAnsi="Times New Roman"/>
          <w:b/>
          <w:sz w:val="24"/>
          <w:szCs w:val="20"/>
          <w:lang w:val="en-GB" w:eastAsia="en-ZA"/>
        </w:rPr>
        <w:t>) TO ASK THE MINISTER OF INTERNATIONAL RELATIONS AND COOPERATION:</w:t>
      </w:r>
    </w:p>
    <w:p w:rsidR="00152200" w:rsidRPr="00D531A2" w:rsidRDefault="00152200" w:rsidP="00D531A2">
      <w:pPr>
        <w:spacing w:after="0" w:line="240" w:lineRule="auto"/>
        <w:rPr>
          <w:rFonts w:ascii="Times New Roman" w:hAnsi="Times New Roman"/>
          <w:b/>
          <w:sz w:val="24"/>
          <w:szCs w:val="20"/>
          <w:lang w:val="en-GB" w:eastAsia="en-ZA"/>
        </w:rPr>
      </w:pPr>
    </w:p>
    <w:p w:rsidR="00152200" w:rsidRPr="00D531A2" w:rsidRDefault="00152200" w:rsidP="00D531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</w:pPr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 xml:space="preserve">Has her Department extended an invitation to the President of Sudan, </w:t>
      </w:r>
      <w:proofErr w:type="spellStart"/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>Mr</w:t>
      </w:r>
      <w:proofErr w:type="spellEnd"/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 xml:space="preserve"> Omar al-</w:t>
      </w:r>
      <w:proofErr w:type="spellStart"/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>Bashir</w:t>
      </w:r>
      <w:proofErr w:type="spellEnd"/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 xml:space="preserve">, to attend the sixth ministerial meeting of the Forum on China-Africa Co-operation which will be hosted in the country on 4 and 5 December 2015; if not, when does her department intend to do so; if so, who </w:t>
      </w:r>
      <w:proofErr w:type="spellStart"/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>authorised</w:t>
      </w:r>
      <w:proofErr w:type="spellEnd"/>
      <w:r w:rsidRPr="00D531A2">
        <w:rPr>
          <w:rFonts w:ascii="Times New Roman" w:hAnsi="Times New Roman"/>
          <w:i/>
          <w:snapToGrid w:val="0"/>
          <w:sz w:val="24"/>
          <w:szCs w:val="20"/>
          <w:lang w:val="en-US" w:eastAsia="en-ZA"/>
        </w:rPr>
        <w:t xml:space="preserve"> the invitation?                   NW4171E</w:t>
      </w:r>
    </w:p>
    <w:p w:rsidR="00152200" w:rsidRPr="00D531A2" w:rsidRDefault="00152200" w:rsidP="00D531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snapToGrid w:val="0"/>
          <w:sz w:val="24"/>
          <w:szCs w:val="20"/>
          <w:lang w:val="en-GB" w:eastAsia="en-ZA"/>
        </w:rPr>
      </w:pPr>
    </w:p>
    <w:p w:rsidR="00152200" w:rsidRPr="00D531A2" w:rsidRDefault="00152200" w:rsidP="00D531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  <w:t>REPLY:</w:t>
      </w:r>
    </w:p>
    <w:p w:rsidR="00152200" w:rsidRPr="00D531A2" w:rsidRDefault="00152200" w:rsidP="00D531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</w:pPr>
    </w:p>
    <w:p w:rsidR="00152200" w:rsidRPr="00D531A2" w:rsidRDefault="00152200" w:rsidP="00D531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</w:pPr>
      <w:r w:rsidRPr="00D531A2">
        <w:rPr>
          <w:rFonts w:ascii="Times New Roman" w:hAnsi="Times New Roman"/>
          <w:sz w:val="24"/>
          <w:szCs w:val="20"/>
          <w:lang w:val="en-GB" w:eastAsia="en-ZA"/>
        </w:rPr>
        <w:t>The Department of International Relations and Co-operation does not extend invitations to Presidents.</w:t>
      </w:r>
    </w:p>
    <w:p w:rsidR="00152200" w:rsidRPr="00D531A2" w:rsidRDefault="00152200" w:rsidP="00D531A2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216"/>
          <w:tab w:val="left" w:pos="9936"/>
          <w:tab w:val="left" w:pos="10656"/>
        </w:tabs>
        <w:spacing w:after="0" w:line="360" w:lineRule="atLeast"/>
        <w:jc w:val="both"/>
        <w:rPr>
          <w:rFonts w:ascii="Times New Roman" w:hAnsi="Times New Roman"/>
          <w:b/>
          <w:snapToGrid w:val="0"/>
          <w:sz w:val="24"/>
          <w:szCs w:val="20"/>
          <w:lang w:val="en-GB" w:eastAsia="en-ZA"/>
        </w:rPr>
      </w:pPr>
    </w:p>
    <w:p w:rsidR="00152200" w:rsidRDefault="00152200"/>
    <w:sectPr w:rsidR="00152200" w:rsidSect="000269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31A2"/>
    <w:rsid w:val="000269B3"/>
    <w:rsid w:val="000B128D"/>
    <w:rsid w:val="00152200"/>
    <w:rsid w:val="00231236"/>
    <w:rsid w:val="00271ADF"/>
    <w:rsid w:val="005D40D7"/>
    <w:rsid w:val="00781387"/>
    <w:rsid w:val="00CE4D33"/>
    <w:rsid w:val="00D5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B3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61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Company>DIRCO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QUOTE</dc:title>
  <dc:creator>Matsebe, RS Mr : Office of the Minister, DIRCO</dc:creator>
  <cp:lastModifiedBy>User</cp:lastModifiedBy>
  <cp:revision>2</cp:revision>
  <dcterms:created xsi:type="dcterms:W3CDTF">2015-09-30T10:48:00Z</dcterms:created>
  <dcterms:modified xsi:type="dcterms:W3CDTF">2015-09-30T10:48:00Z</dcterms:modified>
</cp:coreProperties>
</file>