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F4" w:rsidRPr="001E3F4C" w:rsidRDefault="008B5253" w:rsidP="005069FF">
      <w:pPr>
        <w:pStyle w:val="Pa3"/>
        <w:spacing w:line="360" w:lineRule="auto"/>
        <w:jc w:val="center"/>
        <w:rPr>
          <w:rStyle w:val="A0"/>
          <w:rFonts w:ascii="Tahoma" w:hAnsi="Tahoma" w:cs="Tahoma"/>
          <w:b/>
          <w:bCs/>
        </w:rPr>
      </w:pPr>
      <w:r>
        <w:rPr>
          <w:rFonts w:ascii="Tahoma" w:hAnsi="Tahoma" w:cs="Tahoma"/>
          <w:noProof/>
          <w:color w:val="221E1F"/>
          <w:sz w:val="20"/>
          <w:lang w:val="en-ZA" w:eastAsia="en-ZA"/>
        </w:rPr>
        <w:drawing>
          <wp:inline distT="0" distB="0" distL="0" distR="0">
            <wp:extent cx="694690" cy="914400"/>
            <wp:effectExtent l="19050" t="0" r="0" b="0"/>
            <wp:docPr id="1" name="Picture 2" descr="coa_BW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BW_A4"/>
                    <pic:cNvPicPr>
                      <a:picLocks noChangeAspect="1" noChangeArrowheads="1"/>
                    </pic:cNvPicPr>
                  </pic:nvPicPr>
                  <pic:blipFill>
                    <a:blip r:embed="rId7"/>
                    <a:srcRect/>
                    <a:stretch>
                      <a:fillRect/>
                    </a:stretch>
                  </pic:blipFill>
                  <pic:spPr bwMode="auto">
                    <a:xfrm>
                      <a:off x="0" y="0"/>
                      <a:ext cx="694690" cy="914400"/>
                    </a:xfrm>
                    <a:prstGeom prst="rect">
                      <a:avLst/>
                    </a:prstGeom>
                    <a:noFill/>
                    <a:ln w="9525">
                      <a:noFill/>
                      <a:miter lim="800000"/>
                      <a:headEnd/>
                      <a:tailEnd/>
                    </a:ln>
                  </pic:spPr>
                </pic:pic>
              </a:graphicData>
            </a:graphic>
          </wp:inline>
        </w:drawing>
      </w:r>
    </w:p>
    <w:p w:rsidR="00D070F4" w:rsidRPr="001E3F4C" w:rsidRDefault="00D070F4" w:rsidP="005069FF">
      <w:pPr>
        <w:pStyle w:val="Pa3"/>
        <w:spacing w:line="360" w:lineRule="auto"/>
        <w:jc w:val="center"/>
        <w:rPr>
          <w:rFonts w:ascii="Tahoma" w:hAnsi="Tahoma" w:cs="Tahoma"/>
          <w:b/>
          <w:color w:val="000000"/>
          <w:sz w:val="18"/>
          <w:szCs w:val="18"/>
        </w:rPr>
      </w:pPr>
      <w:r w:rsidRPr="001E3F4C">
        <w:rPr>
          <w:rStyle w:val="A0"/>
          <w:rFonts w:ascii="Tahoma" w:hAnsi="Tahoma" w:cs="Tahoma"/>
          <w:b/>
          <w:bCs/>
          <w:sz w:val="18"/>
          <w:szCs w:val="18"/>
        </w:rPr>
        <w:t>OFFICE OF THE CHIEF JUSTICE</w:t>
      </w:r>
    </w:p>
    <w:p w:rsidR="00D070F4" w:rsidRPr="001E3F4C" w:rsidRDefault="00D070F4" w:rsidP="005069FF">
      <w:pPr>
        <w:pStyle w:val="Pa3"/>
        <w:spacing w:line="360" w:lineRule="auto"/>
        <w:jc w:val="center"/>
        <w:rPr>
          <w:rFonts w:ascii="Tahoma" w:hAnsi="Tahoma" w:cs="Tahoma"/>
          <w:b/>
          <w:sz w:val="18"/>
          <w:szCs w:val="18"/>
        </w:rPr>
      </w:pPr>
      <w:r w:rsidRPr="001E3F4C">
        <w:rPr>
          <w:rStyle w:val="A0"/>
          <w:rFonts w:ascii="Tahoma" w:hAnsi="Tahoma" w:cs="Tahoma"/>
          <w:b/>
          <w:sz w:val="18"/>
          <w:szCs w:val="18"/>
        </w:rPr>
        <w:t xml:space="preserve">REPUBLIC OF SOUTH AFRICA </w:t>
      </w:r>
    </w:p>
    <w:p w:rsidR="00D070F4" w:rsidRPr="008E3072" w:rsidRDefault="00D070F4" w:rsidP="00696F87">
      <w:pPr>
        <w:spacing w:line="360" w:lineRule="auto"/>
        <w:jc w:val="both"/>
        <w:rPr>
          <w:rFonts w:ascii="Tahoma" w:hAnsi="Tahoma" w:cs="Tahoma"/>
          <w:b/>
          <w:sz w:val="20"/>
        </w:rPr>
      </w:pPr>
    </w:p>
    <w:p w:rsidR="00D070F4" w:rsidRPr="001E3F4C" w:rsidRDefault="00D070F4" w:rsidP="00696F87">
      <w:pPr>
        <w:spacing w:line="360" w:lineRule="auto"/>
        <w:jc w:val="both"/>
        <w:rPr>
          <w:rFonts w:ascii="Tahoma" w:hAnsi="Tahoma" w:cs="Tahoma"/>
          <w:b/>
        </w:rPr>
      </w:pPr>
      <w:r w:rsidRPr="001E3F4C">
        <w:rPr>
          <w:rFonts w:ascii="Tahoma" w:hAnsi="Tahoma" w:cs="Tahoma"/>
          <w:b/>
        </w:rPr>
        <w:t xml:space="preserve">NATIONAL ASSEMBLY  </w:t>
      </w:r>
    </w:p>
    <w:p w:rsidR="00D070F4" w:rsidRPr="001E3F4C" w:rsidRDefault="00D070F4" w:rsidP="00696F87">
      <w:pPr>
        <w:spacing w:line="360" w:lineRule="auto"/>
        <w:jc w:val="both"/>
        <w:rPr>
          <w:rFonts w:ascii="Tahoma" w:hAnsi="Tahoma" w:cs="Tahoma"/>
          <w:b/>
        </w:rPr>
      </w:pPr>
      <w:r w:rsidRPr="001E3F4C">
        <w:rPr>
          <w:rFonts w:ascii="Tahoma" w:hAnsi="Tahoma" w:cs="Tahoma"/>
          <w:b/>
        </w:rPr>
        <w:t xml:space="preserve">QUESTION FOR WRITTEN REPLY </w:t>
      </w:r>
    </w:p>
    <w:p w:rsidR="00D070F4" w:rsidRPr="001E3F4C" w:rsidRDefault="00D070F4" w:rsidP="00696F87">
      <w:pPr>
        <w:spacing w:line="360" w:lineRule="auto"/>
        <w:jc w:val="both"/>
        <w:rPr>
          <w:rFonts w:ascii="Tahoma" w:hAnsi="Tahoma" w:cs="Tahoma"/>
          <w:b/>
        </w:rPr>
      </w:pPr>
      <w:r w:rsidRPr="001E3F4C">
        <w:rPr>
          <w:rFonts w:ascii="Tahoma" w:hAnsi="Tahoma" w:cs="Tahoma"/>
          <w:b/>
        </w:rPr>
        <w:t xml:space="preserve">PARLIAMENTARY QUESTION NO: </w:t>
      </w:r>
      <w:r w:rsidRPr="00303000">
        <w:rPr>
          <w:rFonts w:ascii="Tahoma" w:hAnsi="Tahoma" w:cs="Tahoma"/>
          <w:b/>
        </w:rPr>
        <w:t>3474</w:t>
      </w:r>
    </w:p>
    <w:p w:rsidR="00D070F4" w:rsidRPr="000418B6" w:rsidRDefault="00D070F4" w:rsidP="00696F87">
      <w:pPr>
        <w:spacing w:line="360" w:lineRule="auto"/>
        <w:jc w:val="both"/>
        <w:rPr>
          <w:rFonts w:ascii="Tahoma" w:hAnsi="Tahoma" w:cs="Tahoma"/>
          <w:b/>
          <w:color w:val="FF0000"/>
        </w:rPr>
      </w:pPr>
      <w:r w:rsidRPr="001E3F4C">
        <w:rPr>
          <w:rFonts w:ascii="Tahoma" w:hAnsi="Tahoma" w:cs="Tahoma"/>
          <w:b/>
        </w:rPr>
        <w:t xml:space="preserve">DATE OF QUESTION: </w:t>
      </w:r>
      <w:r w:rsidRPr="00303000">
        <w:rPr>
          <w:rFonts w:ascii="Tahoma" w:hAnsi="Tahoma" w:cs="Tahoma"/>
          <w:b/>
        </w:rPr>
        <w:t>11 SEPTEMBER 2015</w:t>
      </w:r>
    </w:p>
    <w:p w:rsidR="00D070F4" w:rsidRPr="001E3F4C" w:rsidRDefault="00D070F4" w:rsidP="00696F87">
      <w:pPr>
        <w:spacing w:line="360" w:lineRule="auto"/>
        <w:jc w:val="both"/>
        <w:rPr>
          <w:rFonts w:ascii="Tahoma" w:hAnsi="Tahoma" w:cs="Tahoma"/>
          <w:b/>
        </w:rPr>
      </w:pPr>
      <w:r w:rsidRPr="001E3F4C">
        <w:rPr>
          <w:rFonts w:ascii="Tahoma" w:hAnsi="Tahoma" w:cs="Tahoma"/>
          <w:b/>
        </w:rPr>
        <w:t xml:space="preserve">DATE OF SUBMISSION: </w:t>
      </w:r>
      <w:r>
        <w:rPr>
          <w:rFonts w:ascii="Tahoma" w:hAnsi="Tahoma" w:cs="Tahoma"/>
          <w:b/>
        </w:rPr>
        <w:t>18 SEPTEMBER 2015</w:t>
      </w:r>
    </w:p>
    <w:p w:rsidR="00D070F4" w:rsidRPr="008E3072" w:rsidRDefault="00D070F4" w:rsidP="009436C2">
      <w:pPr>
        <w:spacing w:line="360" w:lineRule="auto"/>
        <w:jc w:val="both"/>
        <w:outlineLvl w:val="0"/>
        <w:rPr>
          <w:rFonts w:ascii="Tahoma" w:hAnsi="Tahoma" w:cs="Tahoma"/>
          <w:b/>
          <w:sz w:val="20"/>
        </w:rPr>
      </w:pPr>
    </w:p>
    <w:p w:rsidR="00D070F4" w:rsidRPr="00303000" w:rsidRDefault="00D070F4" w:rsidP="00303000">
      <w:pPr>
        <w:spacing w:before="100" w:beforeAutospacing="1" w:after="100" w:afterAutospacing="1" w:line="480" w:lineRule="auto"/>
        <w:ind w:left="720" w:hanging="720"/>
        <w:jc w:val="both"/>
        <w:outlineLvl w:val="0"/>
        <w:rPr>
          <w:rFonts w:ascii="Tahoma" w:hAnsi="Tahoma" w:cs="Tahoma"/>
          <w:b/>
        </w:rPr>
      </w:pPr>
      <w:r w:rsidRPr="00303000">
        <w:rPr>
          <w:rFonts w:ascii="Tahoma" w:hAnsi="Tahoma" w:cs="Tahoma"/>
          <w:b/>
        </w:rPr>
        <w:t>Mr W Horn (DA) to ask the Minister of Justice and Correctional Services:</w:t>
      </w:r>
    </w:p>
    <w:p w:rsidR="00D070F4" w:rsidRPr="00303000" w:rsidRDefault="00D070F4" w:rsidP="00303000">
      <w:pPr>
        <w:spacing w:before="100" w:beforeAutospacing="1" w:after="100" w:afterAutospacing="1" w:line="480" w:lineRule="auto"/>
        <w:ind w:left="720" w:hanging="720"/>
        <w:jc w:val="both"/>
        <w:outlineLvl w:val="0"/>
        <w:rPr>
          <w:rFonts w:ascii="Tahoma" w:hAnsi="Tahoma" w:cs="Tahoma"/>
        </w:rPr>
      </w:pPr>
      <w:r w:rsidRPr="00303000">
        <w:rPr>
          <w:rFonts w:ascii="Tahoma" w:hAnsi="Tahoma" w:cs="Tahoma"/>
        </w:rPr>
        <w:t>(1)</w:t>
      </w:r>
      <w:r w:rsidRPr="00303000">
        <w:rPr>
          <w:rFonts w:ascii="Tahoma" w:hAnsi="Tahoma" w:cs="Tahoma"/>
        </w:rPr>
        <w:tab/>
        <w:t>What is the official policy with regard to travel undertaken by (a) judge presidents and (b) deputy judge presidents of superior courts (i) domestically and (ii) internationally in respect of the (aa) number of trips which may be undertaken and (bb)(aaa) number and (bbb) position and/or status of persons forming part of such delegations;</w:t>
      </w:r>
    </w:p>
    <w:p w:rsidR="00D070F4" w:rsidRPr="00303000" w:rsidRDefault="00D070F4" w:rsidP="00303000">
      <w:pPr>
        <w:spacing w:before="100" w:beforeAutospacing="1" w:after="100" w:afterAutospacing="1" w:line="480" w:lineRule="auto"/>
        <w:ind w:left="720" w:hanging="720"/>
        <w:jc w:val="both"/>
        <w:outlineLvl w:val="0"/>
        <w:rPr>
          <w:rFonts w:ascii="Tahoma" w:hAnsi="Tahoma" w:cs="Tahoma"/>
        </w:rPr>
      </w:pPr>
      <w:r w:rsidRPr="00303000">
        <w:rPr>
          <w:rFonts w:ascii="Tahoma" w:hAnsi="Tahoma" w:cs="Tahoma"/>
        </w:rPr>
        <w:t>(2)</w:t>
      </w:r>
      <w:r w:rsidRPr="00303000">
        <w:rPr>
          <w:rFonts w:ascii="Tahoma" w:hAnsi="Tahoma" w:cs="Tahoma"/>
        </w:rPr>
        <w:tab/>
        <w:t>(a) how many (i) domestic and (ii) international trips were undertaken by each specified judge president and deputy judge president in the past 12 months and (b) what (i) number of persons formed part of the delegation, (ii) was the position/status of each person in the delegation and (iii) was the total cost of each specified trip?</w:t>
      </w:r>
      <w:r w:rsidRPr="00303000">
        <w:rPr>
          <w:rFonts w:ascii="Tahoma" w:hAnsi="Tahoma" w:cs="Tahoma"/>
        </w:rPr>
        <w:tab/>
      </w:r>
      <w:r w:rsidRPr="00303000">
        <w:rPr>
          <w:rFonts w:ascii="Tahoma" w:hAnsi="Tahoma" w:cs="Tahoma"/>
        </w:rPr>
        <w:tab/>
      </w:r>
      <w:r w:rsidRPr="00303000">
        <w:rPr>
          <w:rFonts w:ascii="Tahoma" w:hAnsi="Tahoma" w:cs="Tahoma"/>
        </w:rPr>
        <w:tab/>
      </w:r>
      <w:r w:rsidRPr="00303000">
        <w:rPr>
          <w:rFonts w:ascii="Tahoma" w:hAnsi="Tahoma" w:cs="Tahoma"/>
        </w:rPr>
        <w:tab/>
      </w:r>
      <w:r w:rsidRPr="00303000">
        <w:rPr>
          <w:rFonts w:ascii="Tahoma" w:hAnsi="Tahoma" w:cs="Tahoma"/>
        </w:rPr>
        <w:tab/>
      </w:r>
      <w:r w:rsidRPr="00303000">
        <w:rPr>
          <w:rFonts w:ascii="Tahoma" w:hAnsi="Tahoma" w:cs="Tahoma"/>
        </w:rPr>
        <w:tab/>
      </w:r>
      <w:r w:rsidRPr="00303000">
        <w:rPr>
          <w:rFonts w:ascii="Tahoma" w:hAnsi="Tahoma" w:cs="Tahoma"/>
        </w:rPr>
        <w:tab/>
      </w:r>
      <w:r w:rsidRPr="00303000">
        <w:rPr>
          <w:rFonts w:ascii="Tahoma" w:hAnsi="Tahoma" w:cs="Tahoma"/>
        </w:rPr>
        <w:tab/>
        <w:t>NW4135E</w:t>
      </w:r>
    </w:p>
    <w:p w:rsidR="00D070F4" w:rsidRDefault="00D070F4" w:rsidP="00696F87">
      <w:pPr>
        <w:pStyle w:val="ListParagraph"/>
        <w:spacing w:line="360" w:lineRule="auto"/>
        <w:ind w:left="0"/>
        <w:jc w:val="both"/>
        <w:rPr>
          <w:rFonts w:ascii="Tahoma" w:hAnsi="Tahoma" w:cs="Tahoma"/>
          <w:sz w:val="20"/>
          <w:szCs w:val="24"/>
        </w:rPr>
      </w:pPr>
    </w:p>
    <w:p w:rsidR="00D070F4" w:rsidRDefault="00D070F4" w:rsidP="00696F87">
      <w:pPr>
        <w:pStyle w:val="ListParagraph"/>
        <w:spacing w:line="360" w:lineRule="auto"/>
        <w:ind w:left="0"/>
        <w:jc w:val="both"/>
        <w:rPr>
          <w:rFonts w:ascii="Tahoma" w:hAnsi="Tahoma" w:cs="Tahoma"/>
          <w:sz w:val="20"/>
          <w:szCs w:val="24"/>
        </w:rPr>
      </w:pPr>
    </w:p>
    <w:p w:rsidR="00D070F4" w:rsidRDefault="00D070F4" w:rsidP="00696F87">
      <w:pPr>
        <w:pStyle w:val="ListParagraph"/>
        <w:spacing w:line="360" w:lineRule="auto"/>
        <w:ind w:left="0"/>
        <w:jc w:val="both"/>
        <w:rPr>
          <w:rFonts w:ascii="Tahoma" w:hAnsi="Tahoma" w:cs="Tahoma"/>
          <w:sz w:val="20"/>
          <w:szCs w:val="24"/>
        </w:rPr>
      </w:pPr>
    </w:p>
    <w:p w:rsidR="00D070F4" w:rsidRPr="008E3072" w:rsidRDefault="00D070F4" w:rsidP="00696F87">
      <w:pPr>
        <w:pStyle w:val="ListParagraph"/>
        <w:spacing w:line="360" w:lineRule="auto"/>
        <w:ind w:left="0"/>
        <w:jc w:val="both"/>
        <w:rPr>
          <w:rFonts w:ascii="Tahoma" w:hAnsi="Tahoma" w:cs="Tahoma"/>
          <w:sz w:val="20"/>
          <w:szCs w:val="24"/>
        </w:rPr>
      </w:pPr>
    </w:p>
    <w:p w:rsidR="00D070F4" w:rsidRDefault="00D070F4" w:rsidP="00696F87">
      <w:pPr>
        <w:pStyle w:val="ListParagraph"/>
        <w:spacing w:line="360" w:lineRule="auto"/>
        <w:ind w:left="0"/>
        <w:jc w:val="both"/>
        <w:rPr>
          <w:rFonts w:ascii="Tahoma" w:hAnsi="Tahoma" w:cs="Tahoma"/>
          <w:b/>
          <w:sz w:val="24"/>
          <w:szCs w:val="24"/>
        </w:rPr>
      </w:pPr>
      <w:r>
        <w:rPr>
          <w:rFonts w:ascii="Tahoma" w:hAnsi="Tahoma" w:cs="Tahoma"/>
          <w:b/>
          <w:sz w:val="24"/>
          <w:szCs w:val="24"/>
        </w:rPr>
        <w:lastRenderedPageBreak/>
        <w:t xml:space="preserve">Draft </w:t>
      </w:r>
      <w:r w:rsidRPr="00303000">
        <w:rPr>
          <w:rFonts w:ascii="Tahoma" w:hAnsi="Tahoma" w:cs="Tahoma"/>
          <w:b/>
          <w:sz w:val="24"/>
          <w:szCs w:val="24"/>
        </w:rPr>
        <w:t>Response:</w:t>
      </w:r>
    </w:p>
    <w:p w:rsidR="00D070F4" w:rsidRPr="00303000" w:rsidRDefault="00D070F4" w:rsidP="00696F87">
      <w:pPr>
        <w:pStyle w:val="ListParagraph"/>
        <w:spacing w:line="360" w:lineRule="auto"/>
        <w:ind w:left="0"/>
        <w:jc w:val="both"/>
        <w:rPr>
          <w:rFonts w:ascii="Tahoma" w:hAnsi="Tahoma" w:cs="Tahoma"/>
          <w:b/>
          <w:sz w:val="24"/>
          <w:szCs w:val="24"/>
        </w:rPr>
      </w:pPr>
    </w:p>
    <w:p w:rsidR="00D070F4" w:rsidRPr="004F48FF" w:rsidRDefault="00D070F4" w:rsidP="004F48FF">
      <w:pPr>
        <w:autoSpaceDE w:val="0"/>
        <w:autoSpaceDN w:val="0"/>
        <w:adjustRightInd w:val="0"/>
        <w:spacing w:line="360" w:lineRule="auto"/>
        <w:ind w:left="720" w:hanging="720"/>
        <w:contextualSpacing/>
        <w:jc w:val="both"/>
        <w:rPr>
          <w:rFonts w:ascii="Tahoma" w:hAnsi="Tahoma" w:cs="Tahoma"/>
        </w:rPr>
      </w:pPr>
      <w:r w:rsidRPr="0082164A">
        <w:rPr>
          <w:rFonts w:ascii="Tahoma" w:hAnsi="Tahoma" w:cs="Tahoma"/>
          <w:lang w:val="en-ZA" w:eastAsia="en-ZA"/>
        </w:rPr>
        <w:t xml:space="preserve">(1) </w:t>
      </w:r>
      <w:r>
        <w:rPr>
          <w:rFonts w:ascii="Tahoma" w:hAnsi="Tahoma" w:cs="Tahoma"/>
          <w:lang w:val="en-ZA" w:eastAsia="en-ZA"/>
        </w:rPr>
        <w:tab/>
      </w:r>
      <w:r w:rsidRPr="0082164A">
        <w:rPr>
          <w:rFonts w:ascii="Tahoma" w:hAnsi="Tahoma" w:cs="Tahoma"/>
          <w:lang w:val="en-ZA" w:eastAsia="en-ZA"/>
        </w:rPr>
        <w:t xml:space="preserve">The Judges Remuneration and Conditions of Employment </w:t>
      </w:r>
      <w:r>
        <w:rPr>
          <w:rFonts w:ascii="Tahoma" w:hAnsi="Tahoma" w:cs="Tahoma"/>
          <w:lang w:val="en-ZA" w:eastAsia="en-ZA"/>
        </w:rPr>
        <w:t xml:space="preserve">Act &amp; </w:t>
      </w:r>
      <w:r w:rsidRPr="0082164A">
        <w:rPr>
          <w:rFonts w:ascii="Tahoma" w:hAnsi="Tahoma" w:cs="Tahoma"/>
          <w:lang w:val="en-ZA" w:eastAsia="en-ZA"/>
        </w:rPr>
        <w:t>Regulations, 2001, does not prescribe the number of trips that may be undertaken domestically or internationally and the number</w:t>
      </w:r>
      <w:r>
        <w:rPr>
          <w:rFonts w:ascii="Tahoma" w:hAnsi="Tahoma" w:cs="Tahoma"/>
          <w:lang w:val="en-ZA" w:eastAsia="en-ZA"/>
        </w:rPr>
        <w:t>,</w:t>
      </w:r>
      <w:r w:rsidRPr="0082164A">
        <w:rPr>
          <w:rFonts w:ascii="Tahoma" w:hAnsi="Tahoma" w:cs="Tahoma"/>
          <w:lang w:val="en-ZA" w:eastAsia="en-ZA"/>
        </w:rPr>
        <w:t xml:space="preserve"> </w:t>
      </w:r>
      <w:r w:rsidRPr="00A92336">
        <w:rPr>
          <w:rFonts w:ascii="Tahoma" w:hAnsi="Tahoma" w:cs="Tahoma"/>
          <w:lang w:val="en-ZA" w:eastAsia="en-ZA"/>
        </w:rPr>
        <w:t xml:space="preserve">position and status of persons forming part of such delegations. </w:t>
      </w:r>
      <w:r>
        <w:rPr>
          <w:rFonts w:ascii="Tahoma" w:hAnsi="Tahoma" w:cs="Tahoma"/>
          <w:lang w:val="en-ZA" w:eastAsia="en-ZA"/>
        </w:rPr>
        <w:t xml:space="preserve">However, </w:t>
      </w:r>
      <w:r>
        <w:rPr>
          <w:rFonts w:ascii="Tahoma" w:hAnsi="Tahoma" w:cs="Tahoma"/>
        </w:rPr>
        <w:t>Paragraph 8.4.11.5.3.</w:t>
      </w:r>
      <w:r w:rsidRPr="004F48FF">
        <w:rPr>
          <w:rFonts w:ascii="Tahoma" w:hAnsi="Tahoma" w:cs="Tahoma"/>
        </w:rPr>
        <w:t>(i) of the Departmental Financial Instruction</w:t>
      </w:r>
      <w:r>
        <w:rPr>
          <w:rFonts w:ascii="Tahoma" w:hAnsi="Tahoma" w:cs="Tahoma"/>
        </w:rPr>
        <w:t>s</w:t>
      </w:r>
      <w:r w:rsidRPr="004F48FF">
        <w:rPr>
          <w:rFonts w:ascii="Tahoma" w:hAnsi="Tahoma" w:cs="Tahoma"/>
        </w:rPr>
        <w:t xml:space="preserve"> of the Office of the Chief Justice pr</w:t>
      </w:r>
      <w:r>
        <w:rPr>
          <w:rFonts w:ascii="Tahoma" w:hAnsi="Tahoma" w:cs="Tahoma"/>
        </w:rPr>
        <w:t xml:space="preserve">ovides that </w:t>
      </w:r>
      <w:r w:rsidRPr="004F48FF">
        <w:rPr>
          <w:rFonts w:ascii="Tahoma" w:hAnsi="Tahoma" w:cs="Tahoma"/>
        </w:rPr>
        <w:t>“</w:t>
      </w:r>
      <w:r>
        <w:rPr>
          <w:rFonts w:ascii="Tahoma" w:hAnsi="Tahoma" w:cs="Tahoma"/>
        </w:rPr>
        <w:t>o</w:t>
      </w:r>
      <w:r w:rsidRPr="004F48FF">
        <w:rPr>
          <w:rFonts w:ascii="Tahoma" w:hAnsi="Tahoma" w:cs="Tahoma"/>
        </w:rPr>
        <w:t xml:space="preserve">fficial travelling of Judicial Officers to foreign countries must be approved by the Chief Justice”. </w:t>
      </w:r>
    </w:p>
    <w:p w:rsidR="00D070F4" w:rsidRPr="004F48FF" w:rsidRDefault="00D070F4" w:rsidP="00DA3469">
      <w:pPr>
        <w:pStyle w:val="Default"/>
        <w:spacing w:line="360" w:lineRule="auto"/>
        <w:ind w:left="709"/>
        <w:jc w:val="both"/>
        <w:rPr>
          <w:rFonts w:ascii="Tahoma" w:hAnsi="Tahoma" w:cs="Tahoma"/>
        </w:rPr>
      </w:pPr>
    </w:p>
    <w:p w:rsidR="00D070F4" w:rsidRPr="00A92336" w:rsidRDefault="00D070F4" w:rsidP="004F48FF">
      <w:pPr>
        <w:pStyle w:val="Default"/>
        <w:spacing w:line="360" w:lineRule="auto"/>
        <w:ind w:left="709"/>
        <w:jc w:val="both"/>
        <w:rPr>
          <w:rFonts w:ascii="Tahoma" w:hAnsi="Tahoma" w:cs="Tahoma"/>
        </w:rPr>
      </w:pPr>
      <w:r w:rsidRPr="004F48FF">
        <w:rPr>
          <w:rFonts w:ascii="Tahoma" w:hAnsi="Tahoma" w:cs="Tahoma"/>
        </w:rPr>
        <w:t xml:space="preserve">In </w:t>
      </w:r>
      <w:r>
        <w:rPr>
          <w:rFonts w:ascii="Tahoma" w:hAnsi="Tahoma" w:cs="Tahoma"/>
        </w:rPr>
        <w:t xml:space="preserve">line with the above, </w:t>
      </w:r>
      <w:r w:rsidRPr="004F48FF">
        <w:rPr>
          <w:rFonts w:ascii="Tahoma" w:hAnsi="Tahoma" w:cs="Tahoma"/>
        </w:rPr>
        <w:t xml:space="preserve">the established practice is that the relevant </w:t>
      </w:r>
      <w:r>
        <w:rPr>
          <w:rFonts w:ascii="Tahoma" w:hAnsi="Tahoma" w:cs="Tahoma"/>
        </w:rPr>
        <w:t xml:space="preserve">Judge </w:t>
      </w:r>
      <w:r w:rsidRPr="004F48FF">
        <w:rPr>
          <w:rFonts w:ascii="Tahoma" w:hAnsi="Tahoma" w:cs="Tahoma"/>
        </w:rPr>
        <w:t>who wishes to travel abroad</w:t>
      </w:r>
      <w:r>
        <w:rPr>
          <w:rFonts w:ascii="Tahoma" w:hAnsi="Tahoma" w:cs="Tahoma"/>
        </w:rPr>
        <w:t xml:space="preserve"> must first</w:t>
      </w:r>
      <w:r w:rsidRPr="004F48FF">
        <w:rPr>
          <w:rFonts w:ascii="Tahoma" w:hAnsi="Tahoma" w:cs="Tahoma"/>
        </w:rPr>
        <w:t xml:space="preserve"> approach </w:t>
      </w:r>
      <w:r>
        <w:rPr>
          <w:rFonts w:ascii="Tahoma" w:hAnsi="Tahoma" w:cs="Tahoma"/>
        </w:rPr>
        <w:t>the Head of Court with the request</w:t>
      </w:r>
      <w:r w:rsidRPr="004F48FF">
        <w:rPr>
          <w:rFonts w:ascii="Tahoma" w:hAnsi="Tahoma" w:cs="Tahoma"/>
        </w:rPr>
        <w:t xml:space="preserve">. The Head of Court will </w:t>
      </w:r>
      <w:r>
        <w:rPr>
          <w:rFonts w:ascii="Tahoma" w:hAnsi="Tahoma" w:cs="Tahoma"/>
        </w:rPr>
        <w:t xml:space="preserve">apply his/her mind and </w:t>
      </w:r>
      <w:r w:rsidRPr="004F48FF">
        <w:rPr>
          <w:rFonts w:ascii="Tahoma" w:hAnsi="Tahoma" w:cs="Tahoma"/>
        </w:rPr>
        <w:t>formally agree that the Judge may travel abroad accordingly</w:t>
      </w:r>
      <w:r>
        <w:rPr>
          <w:rFonts w:ascii="Tahoma" w:hAnsi="Tahoma" w:cs="Tahoma"/>
        </w:rPr>
        <w:t xml:space="preserve"> provided that (1) </w:t>
      </w:r>
      <w:r w:rsidRPr="004F48FF">
        <w:rPr>
          <w:rFonts w:ascii="Tahoma" w:hAnsi="Tahoma" w:cs="Tahoma"/>
        </w:rPr>
        <w:t>the allocation of cases onto the court roll will be managed accordingly</w:t>
      </w:r>
      <w:r>
        <w:rPr>
          <w:rFonts w:ascii="Tahoma" w:hAnsi="Tahoma" w:cs="Tahoma"/>
        </w:rPr>
        <w:t xml:space="preserve">; and (2) </w:t>
      </w:r>
      <w:r w:rsidRPr="004F48FF">
        <w:rPr>
          <w:rFonts w:ascii="Tahoma" w:hAnsi="Tahoma" w:cs="Tahoma"/>
        </w:rPr>
        <w:t xml:space="preserve">the administration of justice will not be negatively affected. Such permission from the Head of Court as well as the detailed request by the Judge who wishes to travel, are </w:t>
      </w:r>
      <w:r>
        <w:rPr>
          <w:rFonts w:ascii="Tahoma" w:hAnsi="Tahoma" w:cs="Tahoma"/>
        </w:rPr>
        <w:t xml:space="preserve">then </w:t>
      </w:r>
      <w:r w:rsidRPr="004F48FF">
        <w:rPr>
          <w:rFonts w:ascii="Tahoma" w:hAnsi="Tahoma" w:cs="Tahoma"/>
        </w:rPr>
        <w:t>presented to the Chief Justice for consideration</w:t>
      </w:r>
      <w:r>
        <w:rPr>
          <w:rFonts w:ascii="Tahoma" w:hAnsi="Tahoma" w:cs="Tahoma"/>
        </w:rPr>
        <w:t xml:space="preserve"> and approval</w:t>
      </w:r>
      <w:r w:rsidRPr="004F48FF">
        <w:rPr>
          <w:rFonts w:ascii="Tahoma" w:hAnsi="Tahoma" w:cs="Tahoma"/>
        </w:rPr>
        <w:t>.</w:t>
      </w:r>
      <w:r w:rsidRPr="00A92336">
        <w:rPr>
          <w:rFonts w:ascii="Tahoma" w:hAnsi="Tahoma" w:cs="Tahoma"/>
        </w:rPr>
        <w:t xml:space="preserve">        </w:t>
      </w:r>
    </w:p>
    <w:p w:rsidR="00D070F4" w:rsidRPr="00303000" w:rsidRDefault="00D070F4" w:rsidP="00696F87">
      <w:pPr>
        <w:spacing w:line="360" w:lineRule="auto"/>
        <w:ind w:firstLine="720"/>
        <w:jc w:val="both"/>
        <w:rPr>
          <w:rFonts w:ascii="Tahoma" w:hAnsi="Tahoma" w:cs="Tahoma"/>
        </w:rPr>
      </w:pPr>
    </w:p>
    <w:p w:rsidR="00D070F4" w:rsidRDefault="00D070F4" w:rsidP="00DA3469">
      <w:pPr>
        <w:pStyle w:val="ListParagraph"/>
        <w:numPr>
          <w:ilvl w:val="0"/>
          <w:numId w:val="27"/>
        </w:numPr>
        <w:spacing w:line="360" w:lineRule="auto"/>
        <w:ind w:left="720" w:hanging="630"/>
        <w:jc w:val="both"/>
        <w:rPr>
          <w:rFonts w:ascii="Tahoma" w:hAnsi="Tahoma" w:cs="Tahoma"/>
          <w:sz w:val="24"/>
          <w:szCs w:val="24"/>
        </w:rPr>
      </w:pPr>
      <w:r w:rsidRPr="00DA3469">
        <w:rPr>
          <w:rFonts w:ascii="Tahoma" w:hAnsi="Tahoma" w:cs="Tahoma"/>
          <w:sz w:val="24"/>
          <w:szCs w:val="24"/>
        </w:rPr>
        <w:t>(a) (i) The following domestic trips (air flights) were undertaken by Judges President and Deputy Judges President from 1 August 2014 to 31 July 2015:</w:t>
      </w:r>
    </w:p>
    <w:p w:rsidR="00D070F4" w:rsidRPr="00DA3469" w:rsidRDefault="00D070F4" w:rsidP="00EA51AA">
      <w:pPr>
        <w:pStyle w:val="ListParagraph"/>
        <w:spacing w:line="360" w:lineRule="auto"/>
        <w:jc w:val="both"/>
        <w:rPr>
          <w:rFonts w:ascii="Tahoma" w:hAnsi="Tahoma" w:cs="Tahoma"/>
          <w:sz w:val="24"/>
          <w:szCs w:val="24"/>
        </w:rPr>
      </w:pP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L Mpati: President of the SCA – 1 trip</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B Waglay: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15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CT Sangoni: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4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AS Jappie: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9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M Molemela: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7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F Kgomo: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4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M Leeuw: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1 trip</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M Hlope: JP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1Trip</w:t>
      </w:r>
    </w:p>
    <w:p w:rsidR="00D070F4" w:rsidRPr="00303000" w:rsidRDefault="00D070F4" w:rsidP="00136110">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Y Meer: AJP</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xml:space="preserve"> – 9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 xml:space="preserve">M Mojapelo: DJP </w:t>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4 trips</w:t>
      </w:r>
    </w:p>
    <w:p w:rsidR="00D070F4" w:rsidRPr="00303000"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lastRenderedPageBreak/>
        <w:t>J Traverso: DJP</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xml:space="preserve"> -1 trip</w:t>
      </w:r>
    </w:p>
    <w:p w:rsidR="00D070F4" w:rsidRDefault="00D070F4" w:rsidP="00521725">
      <w:pPr>
        <w:pStyle w:val="ListParagraph"/>
        <w:numPr>
          <w:ilvl w:val="0"/>
          <w:numId w:val="28"/>
        </w:numPr>
        <w:spacing w:line="360" w:lineRule="auto"/>
        <w:jc w:val="both"/>
        <w:rPr>
          <w:rFonts w:ascii="Tahoma" w:hAnsi="Tahoma" w:cs="Tahoma"/>
          <w:sz w:val="24"/>
          <w:szCs w:val="24"/>
        </w:rPr>
      </w:pPr>
      <w:r w:rsidRPr="00303000">
        <w:rPr>
          <w:rFonts w:ascii="Tahoma" w:hAnsi="Tahoma" w:cs="Tahoma"/>
          <w:sz w:val="24"/>
          <w:szCs w:val="24"/>
        </w:rPr>
        <w:t>A Ledwaba: DJP</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03000">
        <w:rPr>
          <w:rFonts w:ascii="Tahoma" w:hAnsi="Tahoma" w:cs="Tahoma"/>
          <w:sz w:val="24"/>
          <w:szCs w:val="24"/>
        </w:rPr>
        <w:t xml:space="preserve"> – 1 trip</w:t>
      </w:r>
    </w:p>
    <w:p w:rsidR="00D070F4" w:rsidRDefault="00D070F4" w:rsidP="00EA51AA">
      <w:pPr>
        <w:pStyle w:val="ListParagraph"/>
        <w:spacing w:line="360" w:lineRule="auto"/>
        <w:ind w:left="1800"/>
        <w:jc w:val="both"/>
        <w:rPr>
          <w:rFonts w:ascii="Tahoma" w:hAnsi="Tahoma" w:cs="Tahoma"/>
          <w:sz w:val="24"/>
          <w:szCs w:val="24"/>
        </w:rPr>
      </w:pPr>
    </w:p>
    <w:p w:rsidR="00D070F4" w:rsidRDefault="00D070F4" w:rsidP="001E15B9">
      <w:pPr>
        <w:spacing w:line="360" w:lineRule="auto"/>
        <w:ind w:left="1440" w:hanging="360"/>
        <w:jc w:val="both"/>
        <w:rPr>
          <w:rFonts w:ascii="Tahoma" w:hAnsi="Tahoma" w:cs="Tahoma"/>
        </w:rPr>
      </w:pPr>
      <w:r w:rsidRPr="00303000">
        <w:rPr>
          <w:rFonts w:ascii="Tahoma" w:hAnsi="Tahoma" w:cs="Tahoma"/>
        </w:rPr>
        <w:t xml:space="preserve"> (ii) No international trips were undertaken by Judges President or Deputy Judges President during the period.</w:t>
      </w:r>
    </w:p>
    <w:p w:rsidR="00D070F4" w:rsidRPr="00303000" w:rsidRDefault="00D070F4" w:rsidP="001E15B9">
      <w:pPr>
        <w:spacing w:line="360" w:lineRule="auto"/>
        <w:ind w:left="1440" w:hanging="360"/>
        <w:jc w:val="both"/>
        <w:rPr>
          <w:rFonts w:ascii="Tahoma" w:hAnsi="Tahoma" w:cs="Tahoma"/>
        </w:rPr>
      </w:pPr>
    </w:p>
    <w:p w:rsidR="00D070F4" w:rsidRPr="00303000" w:rsidRDefault="00D070F4" w:rsidP="001E15B9">
      <w:pPr>
        <w:spacing w:line="360" w:lineRule="auto"/>
        <w:ind w:left="1080" w:hanging="360"/>
        <w:jc w:val="both"/>
        <w:rPr>
          <w:rFonts w:ascii="Tahoma" w:hAnsi="Tahoma" w:cs="Tahoma"/>
        </w:rPr>
      </w:pPr>
      <w:r w:rsidRPr="00303000">
        <w:rPr>
          <w:rFonts w:ascii="Tahoma" w:hAnsi="Tahoma" w:cs="Tahoma"/>
        </w:rPr>
        <w:t>(b) No officials were part of any delegation for any Judge President or Deputy Judge President.</w:t>
      </w:r>
    </w:p>
    <w:p w:rsidR="00D070F4" w:rsidRPr="00303000" w:rsidRDefault="00D070F4" w:rsidP="00E83891">
      <w:pPr>
        <w:spacing w:line="360" w:lineRule="auto"/>
        <w:ind w:left="1800"/>
        <w:jc w:val="both"/>
        <w:rPr>
          <w:rFonts w:ascii="Tahoma" w:hAnsi="Tahoma" w:cs="Tahoma"/>
        </w:rPr>
      </w:pPr>
    </w:p>
    <w:p w:rsidR="00D070F4" w:rsidRPr="00303000" w:rsidRDefault="00D070F4" w:rsidP="000418B6">
      <w:pPr>
        <w:pStyle w:val="ListParagraph"/>
        <w:spacing w:line="360" w:lineRule="auto"/>
        <w:ind w:left="1080"/>
        <w:jc w:val="both"/>
        <w:rPr>
          <w:rFonts w:ascii="Tahoma" w:hAnsi="Tahoma" w:cs="Tahoma"/>
          <w:sz w:val="24"/>
          <w:szCs w:val="24"/>
        </w:rPr>
      </w:pPr>
    </w:p>
    <w:p w:rsidR="00D070F4" w:rsidRPr="00303000" w:rsidRDefault="00D070F4" w:rsidP="009436C2">
      <w:pPr>
        <w:tabs>
          <w:tab w:val="left" w:pos="1168"/>
        </w:tabs>
        <w:spacing w:line="360" w:lineRule="auto"/>
        <w:ind w:firstLine="720"/>
        <w:jc w:val="both"/>
        <w:rPr>
          <w:rFonts w:ascii="Tahoma" w:hAnsi="Tahoma" w:cs="Tahoma"/>
          <w:b/>
        </w:rPr>
      </w:pPr>
    </w:p>
    <w:sectPr w:rsidR="00D070F4" w:rsidRPr="00303000" w:rsidSect="004F4026">
      <w:footerReference w:type="default" r:id="rId8"/>
      <w:pgSz w:w="11906" w:h="16838"/>
      <w:pgMar w:top="1440" w:right="128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3D" w:rsidRDefault="00D54E3D" w:rsidP="00433E0D">
      <w:r>
        <w:separator/>
      </w:r>
    </w:p>
  </w:endnote>
  <w:endnote w:type="continuationSeparator" w:id="0">
    <w:p w:rsidR="00D54E3D" w:rsidRDefault="00D54E3D" w:rsidP="0043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F4" w:rsidRDefault="00D070F4">
    <w:pPr>
      <w:pStyle w:val="Footer"/>
      <w:jc w:val="right"/>
    </w:pPr>
    <w:r w:rsidRPr="00433E0D">
      <w:rPr>
        <w:rFonts w:ascii="Arial" w:hAnsi="Arial" w:cs="Arial"/>
        <w:sz w:val="20"/>
        <w:szCs w:val="20"/>
      </w:rPr>
      <w:t xml:space="preserve">Page </w:t>
    </w:r>
    <w:r w:rsidR="005B42B3" w:rsidRPr="00433E0D">
      <w:rPr>
        <w:rFonts w:ascii="Arial" w:hAnsi="Arial" w:cs="Arial"/>
        <w:sz w:val="20"/>
        <w:szCs w:val="20"/>
      </w:rPr>
      <w:fldChar w:fldCharType="begin"/>
    </w:r>
    <w:r w:rsidRPr="00433E0D">
      <w:rPr>
        <w:rFonts w:ascii="Arial" w:hAnsi="Arial" w:cs="Arial"/>
        <w:sz w:val="20"/>
        <w:szCs w:val="20"/>
      </w:rPr>
      <w:instrText xml:space="preserve"> PAGE </w:instrText>
    </w:r>
    <w:r w:rsidR="005B42B3" w:rsidRPr="00433E0D">
      <w:rPr>
        <w:rFonts w:ascii="Arial" w:hAnsi="Arial" w:cs="Arial"/>
        <w:sz w:val="20"/>
        <w:szCs w:val="20"/>
      </w:rPr>
      <w:fldChar w:fldCharType="separate"/>
    </w:r>
    <w:r w:rsidR="008B5253">
      <w:rPr>
        <w:rFonts w:ascii="Arial" w:hAnsi="Arial" w:cs="Arial"/>
        <w:noProof/>
        <w:sz w:val="20"/>
        <w:szCs w:val="20"/>
      </w:rPr>
      <w:t>1</w:t>
    </w:r>
    <w:r w:rsidR="005B42B3" w:rsidRPr="00433E0D">
      <w:rPr>
        <w:rFonts w:ascii="Arial" w:hAnsi="Arial" w:cs="Arial"/>
        <w:sz w:val="20"/>
        <w:szCs w:val="20"/>
      </w:rPr>
      <w:fldChar w:fldCharType="end"/>
    </w:r>
    <w:r w:rsidRPr="00433E0D">
      <w:rPr>
        <w:rFonts w:ascii="Arial" w:hAnsi="Arial" w:cs="Arial"/>
        <w:sz w:val="20"/>
        <w:szCs w:val="20"/>
      </w:rPr>
      <w:t xml:space="preserve"> of </w:t>
    </w:r>
    <w:r w:rsidR="005B42B3" w:rsidRPr="00433E0D">
      <w:rPr>
        <w:rFonts w:ascii="Arial" w:hAnsi="Arial" w:cs="Arial"/>
        <w:sz w:val="20"/>
        <w:szCs w:val="20"/>
      </w:rPr>
      <w:fldChar w:fldCharType="begin"/>
    </w:r>
    <w:r w:rsidRPr="00433E0D">
      <w:rPr>
        <w:rFonts w:ascii="Arial" w:hAnsi="Arial" w:cs="Arial"/>
        <w:sz w:val="20"/>
        <w:szCs w:val="20"/>
      </w:rPr>
      <w:instrText xml:space="preserve"> NUMPAGES  </w:instrText>
    </w:r>
    <w:r w:rsidR="005B42B3" w:rsidRPr="00433E0D">
      <w:rPr>
        <w:rFonts w:ascii="Arial" w:hAnsi="Arial" w:cs="Arial"/>
        <w:sz w:val="20"/>
        <w:szCs w:val="20"/>
      </w:rPr>
      <w:fldChar w:fldCharType="separate"/>
    </w:r>
    <w:r w:rsidR="008B5253">
      <w:rPr>
        <w:rFonts w:ascii="Arial" w:hAnsi="Arial" w:cs="Arial"/>
        <w:noProof/>
        <w:sz w:val="20"/>
        <w:szCs w:val="20"/>
      </w:rPr>
      <w:t>3</w:t>
    </w:r>
    <w:r w:rsidR="005B42B3" w:rsidRPr="00433E0D">
      <w:rPr>
        <w:rFonts w:ascii="Arial" w:hAnsi="Arial" w:cs="Arial"/>
        <w:sz w:val="20"/>
        <w:szCs w:val="20"/>
      </w:rPr>
      <w:fldChar w:fldCharType="end"/>
    </w:r>
  </w:p>
  <w:p w:rsidR="00D070F4" w:rsidRDefault="00D07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3D" w:rsidRDefault="00D54E3D" w:rsidP="00433E0D">
      <w:r>
        <w:separator/>
      </w:r>
    </w:p>
  </w:footnote>
  <w:footnote w:type="continuationSeparator" w:id="0">
    <w:p w:rsidR="00D54E3D" w:rsidRDefault="00D54E3D" w:rsidP="00433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F76"/>
    <w:multiLevelType w:val="hybridMultilevel"/>
    <w:tmpl w:val="95845800"/>
    <w:lvl w:ilvl="0" w:tplc="2B8269B4">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203464"/>
    <w:multiLevelType w:val="hybridMultilevel"/>
    <w:tmpl w:val="D71AAD02"/>
    <w:lvl w:ilvl="0" w:tplc="1E6A0E52">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2FD6627"/>
    <w:multiLevelType w:val="hybridMultilevel"/>
    <w:tmpl w:val="4B881E04"/>
    <w:lvl w:ilvl="0" w:tplc="BDD2D59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04450035"/>
    <w:multiLevelType w:val="hybridMultilevel"/>
    <w:tmpl w:val="5BFE76AC"/>
    <w:lvl w:ilvl="0" w:tplc="C65405F2">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AB043DA"/>
    <w:multiLevelType w:val="hybridMultilevel"/>
    <w:tmpl w:val="94B698E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108B6377"/>
    <w:multiLevelType w:val="hybridMultilevel"/>
    <w:tmpl w:val="34EA6320"/>
    <w:lvl w:ilvl="0" w:tplc="D5420154">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1714B5"/>
    <w:multiLevelType w:val="hybridMultilevel"/>
    <w:tmpl w:val="FF62D6D6"/>
    <w:lvl w:ilvl="0" w:tplc="C722DE7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6BD757B"/>
    <w:multiLevelType w:val="hybridMultilevel"/>
    <w:tmpl w:val="9A982B72"/>
    <w:lvl w:ilvl="0" w:tplc="539602E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DF56F87"/>
    <w:multiLevelType w:val="hybridMultilevel"/>
    <w:tmpl w:val="7FAAFC7C"/>
    <w:lvl w:ilvl="0" w:tplc="C78A9660">
      <w:start w:val="1"/>
      <w:numFmt w:val="bullet"/>
      <w:lvlText w:val="-"/>
      <w:lvlJc w:val="left"/>
      <w:pPr>
        <w:ind w:left="1800" w:hanging="360"/>
      </w:pPr>
      <w:rPr>
        <w:rFonts w:ascii="Tahoma" w:eastAsia="Times New Roman" w:hAnsi="Tahoma"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215F7FA8"/>
    <w:multiLevelType w:val="hybridMultilevel"/>
    <w:tmpl w:val="9FBC939E"/>
    <w:lvl w:ilvl="0" w:tplc="D3AC2374">
      <w:start w:val="2"/>
      <w:numFmt w:val="lowerRoman"/>
      <w:lvlText w:val="(%1)"/>
      <w:lvlJc w:val="left"/>
      <w:pPr>
        <w:ind w:left="143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27FB012C"/>
    <w:multiLevelType w:val="hybridMultilevel"/>
    <w:tmpl w:val="92D697E0"/>
    <w:lvl w:ilvl="0" w:tplc="63D0848C">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89C2DAA"/>
    <w:multiLevelType w:val="hybridMultilevel"/>
    <w:tmpl w:val="C7DAADD0"/>
    <w:lvl w:ilvl="0" w:tplc="929CFEE8">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94C7CC8"/>
    <w:multiLevelType w:val="hybridMultilevel"/>
    <w:tmpl w:val="09E4AFBE"/>
    <w:lvl w:ilvl="0" w:tplc="D6923372">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0253C84"/>
    <w:multiLevelType w:val="hybridMultilevel"/>
    <w:tmpl w:val="CDE0A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942774"/>
    <w:multiLevelType w:val="hybridMultilevel"/>
    <w:tmpl w:val="5180251E"/>
    <w:lvl w:ilvl="0" w:tplc="BF501614">
      <w:start w:val="2"/>
      <w:numFmt w:val="decimal"/>
      <w:lvlText w:val="(%1)"/>
      <w:lvlJc w:val="left"/>
      <w:pPr>
        <w:ind w:left="3960" w:hanging="360"/>
      </w:pPr>
      <w:rPr>
        <w:rFonts w:cs="Times New Roman" w:hint="default"/>
      </w:rPr>
    </w:lvl>
    <w:lvl w:ilvl="1" w:tplc="1C090019">
      <w:start w:val="1"/>
      <w:numFmt w:val="lowerLetter"/>
      <w:lvlText w:val="%2."/>
      <w:lvlJc w:val="left"/>
      <w:pPr>
        <w:ind w:left="4680" w:hanging="360"/>
      </w:pPr>
      <w:rPr>
        <w:rFonts w:cs="Times New Roman"/>
      </w:rPr>
    </w:lvl>
    <w:lvl w:ilvl="2" w:tplc="1C09001B" w:tentative="1">
      <w:start w:val="1"/>
      <w:numFmt w:val="lowerRoman"/>
      <w:lvlText w:val="%3."/>
      <w:lvlJc w:val="right"/>
      <w:pPr>
        <w:ind w:left="5400" w:hanging="180"/>
      </w:pPr>
      <w:rPr>
        <w:rFonts w:cs="Times New Roman"/>
      </w:rPr>
    </w:lvl>
    <w:lvl w:ilvl="3" w:tplc="1C09000F" w:tentative="1">
      <w:start w:val="1"/>
      <w:numFmt w:val="decimal"/>
      <w:lvlText w:val="%4."/>
      <w:lvlJc w:val="left"/>
      <w:pPr>
        <w:ind w:left="6120" w:hanging="360"/>
      </w:pPr>
      <w:rPr>
        <w:rFonts w:cs="Times New Roman"/>
      </w:rPr>
    </w:lvl>
    <w:lvl w:ilvl="4" w:tplc="1C090019" w:tentative="1">
      <w:start w:val="1"/>
      <w:numFmt w:val="lowerLetter"/>
      <w:lvlText w:val="%5."/>
      <w:lvlJc w:val="left"/>
      <w:pPr>
        <w:ind w:left="6840" w:hanging="360"/>
      </w:pPr>
      <w:rPr>
        <w:rFonts w:cs="Times New Roman"/>
      </w:rPr>
    </w:lvl>
    <w:lvl w:ilvl="5" w:tplc="1C09001B" w:tentative="1">
      <w:start w:val="1"/>
      <w:numFmt w:val="lowerRoman"/>
      <w:lvlText w:val="%6."/>
      <w:lvlJc w:val="right"/>
      <w:pPr>
        <w:ind w:left="7560" w:hanging="180"/>
      </w:pPr>
      <w:rPr>
        <w:rFonts w:cs="Times New Roman"/>
      </w:rPr>
    </w:lvl>
    <w:lvl w:ilvl="6" w:tplc="1C09000F" w:tentative="1">
      <w:start w:val="1"/>
      <w:numFmt w:val="decimal"/>
      <w:lvlText w:val="%7."/>
      <w:lvlJc w:val="left"/>
      <w:pPr>
        <w:ind w:left="8280" w:hanging="360"/>
      </w:pPr>
      <w:rPr>
        <w:rFonts w:cs="Times New Roman"/>
      </w:rPr>
    </w:lvl>
    <w:lvl w:ilvl="7" w:tplc="1C090019" w:tentative="1">
      <w:start w:val="1"/>
      <w:numFmt w:val="lowerLetter"/>
      <w:lvlText w:val="%8."/>
      <w:lvlJc w:val="left"/>
      <w:pPr>
        <w:ind w:left="9000" w:hanging="360"/>
      </w:pPr>
      <w:rPr>
        <w:rFonts w:cs="Times New Roman"/>
      </w:rPr>
    </w:lvl>
    <w:lvl w:ilvl="8" w:tplc="1C09001B" w:tentative="1">
      <w:start w:val="1"/>
      <w:numFmt w:val="lowerRoman"/>
      <w:lvlText w:val="%9."/>
      <w:lvlJc w:val="right"/>
      <w:pPr>
        <w:ind w:left="9720" w:hanging="180"/>
      </w:pPr>
      <w:rPr>
        <w:rFonts w:cs="Times New Roman"/>
      </w:rPr>
    </w:lvl>
  </w:abstractNum>
  <w:abstractNum w:abstractNumId="15">
    <w:nsid w:val="36BD26E1"/>
    <w:multiLevelType w:val="hybridMultilevel"/>
    <w:tmpl w:val="065EBAF6"/>
    <w:lvl w:ilvl="0" w:tplc="87FE7FEC">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527FFD"/>
    <w:multiLevelType w:val="hybridMultilevel"/>
    <w:tmpl w:val="FB4651A2"/>
    <w:lvl w:ilvl="0" w:tplc="51C2E872">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17F6663"/>
    <w:multiLevelType w:val="hybridMultilevel"/>
    <w:tmpl w:val="D474E18C"/>
    <w:lvl w:ilvl="0" w:tplc="7CC2B852">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46334701"/>
    <w:multiLevelType w:val="hybridMultilevel"/>
    <w:tmpl w:val="A88EE69A"/>
    <w:lvl w:ilvl="0" w:tplc="C6C4DB90">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05A65BF"/>
    <w:multiLevelType w:val="hybridMultilevel"/>
    <w:tmpl w:val="6AB084A6"/>
    <w:lvl w:ilvl="0" w:tplc="CA5A62EC">
      <w:start w:val="2"/>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B600AB"/>
    <w:multiLevelType w:val="hybridMultilevel"/>
    <w:tmpl w:val="79F06E3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nsid w:val="56983EA9"/>
    <w:multiLevelType w:val="hybridMultilevel"/>
    <w:tmpl w:val="78F60FA2"/>
    <w:lvl w:ilvl="0" w:tplc="CE8EB3F0">
      <w:start w:val="2"/>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8E45A02"/>
    <w:multiLevelType w:val="hybridMultilevel"/>
    <w:tmpl w:val="69C65A82"/>
    <w:lvl w:ilvl="0" w:tplc="FE44075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9781F9A"/>
    <w:multiLevelType w:val="hybridMultilevel"/>
    <w:tmpl w:val="A64C25DE"/>
    <w:lvl w:ilvl="0" w:tplc="0CF2F432">
      <w:start w:val="3"/>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CB95C31"/>
    <w:multiLevelType w:val="hybridMultilevel"/>
    <w:tmpl w:val="5BC285E4"/>
    <w:lvl w:ilvl="0" w:tplc="C6AE82F4">
      <w:start w:val="2"/>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D3E6E82"/>
    <w:multiLevelType w:val="hybridMultilevel"/>
    <w:tmpl w:val="D8560F36"/>
    <w:lvl w:ilvl="0" w:tplc="DACA2B66">
      <w:start w:val="1"/>
      <w:numFmt w:val="lowerLetter"/>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F7778D8"/>
    <w:multiLevelType w:val="hybridMultilevel"/>
    <w:tmpl w:val="72104704"/>
    <w:lvl w:ilvl="0" w:tplc="2BA607B8">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0623466"/>
    <w:multiLevelType w:val="hybridMultilevel"/>
    <w:tmpl w:val="0BFABC2A"/>
    <w:lvl w:ilvl="0" w:tplc="99FAB436">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7A863A49"/>
    <w:multiLevelType w:val="hybridMultilevel"/>
    <w:tmpl w:val="51C66D8C"/>
    <w:lvl w:ilvl="0" w:tplc="1A849608">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7D65504C"/>
    <w:multiLevelType w:val="hybridMultilevel"/>
    <w:tmpl w:val="37EE0618"/>
    <w:lvl w:ilvl="0" w:tplc="6FE89E66">
      <w:start w:val="2"/>
      <w:numFmt w:val="lowerRoman"/>
      <w:lvlText w:val="(%1)"/>
      <w:lvlJc w:val="left"/>
      <w:pPr>
        <w:ind w:left="2268" w:hanging="720"/>
      </w:pPr>
      <w:rPr>
        <w:rFonts w:cs="Times New Roman" w:hint="default"/>
      </w:rPr>
    </w:lvl>
    <w:lvl w:ilvl="1" w:tplc="1C090019" w:tentative="1">
      <w:start w:val="1"/>
      <w:numFmt w:val="lowerLetter"/>
      <w:lvlText w:val="%2."/>
      <w:lvlJc w:val="left"/>
      <w:pPr>
        <w:ind w:left="2628" w:hanging="360"/>
      </w:pPr>
      <w:rPr>
        <w:rFonts w:cs="Times New Roman"/>
      </w:rPr>
    </w:lvl>
    <w:lvl w:ilvl="2" w:tplc="1C09001B" w:tentative="1">
      <w:start w:val="1"/>
      <w:numFmt w:val="lowerRoman"/>
      <w:lvlText w:val="%3."/>
      <w:lvlJc w:val="right"/>
      <w:pPr>
        <w:ind w:left="3348" w:hanging="180"/>
      </w:pPr>
      <w:rPr>
        <w:rFonts w:cs="Times New Roman"/>
      </w:rPr>
    </w:lvl>
    <w:lvl w:ilvl="3" w:tplc="1C09000F" w:tentative="1">
      <w:start w:val="1"/>
      <w:numFmt w:val="decimal"/>
      <w:lvlText w:val="%4."/>
      <w:lvlJc w:val="left"/>
      <w:pPr>
        <w:ind w:left="4068" w:hanging="360"/>
      </w:pPr>
      <w:rPr>
        <w:rFonts w:cs="Times New Roman"/>
      </w:rPr>
    </w:lvl>
    <w:lvl w:ilvl="4" w:tplc="1C090019" w:tentative="1">
      <w:start w:val="1"/>
      <w:numFmt w:val="lowerLetter"/>
      <w:lvlText w:val="%5."/>
      <w:lvlJc w:val="left"/>
      <w:pPr>
        <w:ind w:left="4788" w:hanging="360"/>
      </w:pPr>
      <w:rPr>
        <w:rFonts w:cs="Times New Roman"/>
      </w:rPr>
    </w:lvl>
    <w:lvl w:ilvl="5" w:tplc="1C09001B" w:tentative="1">
      <w:start w:val="1"/>
      <w:numFmt w:val="lowerRoman"/>
      <w:lvlText w:val="%6."/>
      <w:lvlJc w:val="right"/>
      <w:pPr>
        <w:ind w:left="5508" w:hanging="180"/>
      </w:pPr>
      <w:rPr>
        <w:rFonts w:cs="Times New Roman"/>
      </w:rPr>
    </w:lvl>
    <w:lvl w:ilvl="6" w:tplc="1C09000F" w:tentative="1">
      <w:start w:val="1"/>
      <w:numFmt w:val="decimal"/>
      <w:lvlText w:val="%7."/>
      <w:lvlJc w:val="left"/>
      <w:pPr>
        <w:ind w:left="6228" w:hanging="360"/>
      </w:pPr>
      <w:rPr>
        <w:rFonts w:cs="Times New Roman"/>
      </w:rPr>
    </w:lvl>
    <w:lvl w:ilvl="7" w:tplc="1C090019" w:tentative="1">
      <w:start w:val="1"/>
      <w:numFmt w:val="lowerLetter"/>
      <w:lvlText w:val="%8."/>
      <w:lvlJc w:val="left"/>
      <w:pPr>
        <w:ind w:left="6948" w:hanging="360"/>
      </w:pPr>
      <w:rPr>
        <w:rFonts w:cs="Times New Roman"/>
      </w:rPr>
    </w:lvl>
    <w:lvl w:ilvl="8" w:tplc="1C09001B" w:tentative="1">
      <w:start w:val="1"/>
      <w:numFmt w:val="lowerRoman"/>
      <w:lvlText w:val="%9."/>
      <w:lvlJc w:val="right"/>
      <w:pPr>
        <w:ind w:left="7668" w:hanging="180"/>
      </w:pPr>
      <w:rPr>
        <w:rFonts w:cs="Times New Roman"/>
      </w:rPr>
    </w:lvl>
  </w:abstractNum>
  <w:num w:numId="1">
    <w:abstractNumId w:val="25"/>
  </w:num>
  <w:num w:numId="2">
    <w:abstractNumId w:val="3"/>
  </w:num>
  <w:num w:numId="3">
    <w:abstractNumId w:val="7"/>
  </w:num>
  <w:num w:numId="4">
    <w:abstractNumId w:val="10"/>
  </w:num>
  <w:num w:numId="5">
    <w:abstractNumId w:val="4"/>
  </w:num>
  <w:num w:numId="6">
    <w:abstractNumId w:val="13"/>
  </w:num>
  <w:num w:numId="7">
    <w:abstractNumId w:val="2"/>
  </w:num>
  <w:num w:numId="8">
    <w:abstractNumId w:val="23"/>
  </w:num>
  <w:num w:numId="9">
    <w:abstractNumId w:val="5"/>
  </w:num>
  <w:num w:numId="10">
    <w:abstractNumId w:val="1"/>
  </w:num>
  <w:num w:numId="11">
    <w:abstractNumId w:val="12"/>
  </w:num>
  <w:num w:numId="12">
    <w:abstractNumId w:val="16"/>
  </w:num>
  <w:num w:numId="13">
    <w:abstractNumId w:val="15"/>
  </w:num>
  <w:num w:numId="14">
    <w:abstractNumId w:val="11"/>
  </w:num>
  <w:num w:numId="15">
    <w:abstractNumId w:val="0"/>
  </w:num>
  <w:num w:numId="16">
    <w:abstractNumId w:val="22"/>
  </w:num>
  <w:num w:numId="17">
    <w:abstractNumId w:val="29"/>
  </w:num>
  <w:num w:numId="18">
    <w:abstractNumId w:val="17"/>
  </w:num>
  <w:num w:numId="19">
    <w:abstractNumId w:val="19"/>
  </w:num>
  <w:num w:numId="20">
    <w:abstractNumId w:val="9"/>
  </w:num>
  <w:num w:numId="21">
    <w:abstractNumId w:val="27"/>
  </w:num>
  <w:num w:numId="22">
    <w:abstractNumId w:val="24"/>
  </w:num>
  <w:num w:numId="23">
    <w:abstractNumId w:val="28"/>
  </w:num>
  <w:num w:numId="24">
    <w:abstractNumId w:val="21"/>
  </w:num>
  <w:num w:numId="25">
    <w:abstractNumId w:val="18"/>
  </w:num>
  <w:num w:numId="26">
    <w:abstractNumId w:val="26"/>
  </w:num>
  <w:num w:numId="27">
    <w:abstractNumId w:val="14"/>
  </w:num>
  <w:num w:numId="28">
    <w:abstractNumId w:va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596B35"/>
    <w:rsid w:val="00010F3E"/>
    <w:rsid w:val="000154B8"/>
    <w:rsid w:val="00015AF5"/>
    <w:rsid w:val="00017D3B"/>
    <w:rsid w:val="00027D7F"/>
    <w:rsid w:val="000300E1"/>
    <w:rsid w:val="000360A9"/>
    <w:rsid w:val="00040CDB"/>
    <w:rsid w:val="000418B6"/>
    <w:rsid w:val="0005131C"/>
    <w:rsid w:val="00052B5B"/>
    <w:rsid w:val="000544A9"/>
    <w:rsid w:val="00057C2A"/>
    <w:rsid w:val="000623BB"/>
    <w:rsid w:val="000704C8"/>
    <w:rsid w:val="00074829"/>
    <w:rsid w:val="00076404"/>
    <w:rsid w:val="000767CE"/>
    <w:rsid w:val="0008255B"/>
    <w:rsid w:val="00087BA9"/>
    <w:rsid w:val="000B358C"/>
    <w:rsid w:val="000B50A5"/>
    <w:rsid w:val="000D48E9"/>
    <w:rsid w:val="000D7B70"/>
    <w:rsid w:val="000E2002"/>
    <w:rsid w:val="000E425E"/>
    <w:rsid w:val="000F1028"/>
    <w:rsid w:val="000F6447"/>
    <w:rsid w:val="000F7D34"/>
    <w:rsid w:val="00111450"/>
    <w:rsid w:val="0011311C"/>
    <w:rsid w:val="00115F5A"/>
    <w:rsid w:val="00116242"/>
    <w:rsid w:val="00116364"/>
    <w:rsid w:val="00117079"/>
    <w:rsid w:val="001174A9"/>
    <w:rsid w:val="0012189F"/>
    <w:rsid w:val="001262C2"/>
    <w:rsid w:val="001334C6"/>
    <w:rsid w:val="00134FAA"/>
    <w:rsid w:val="001353F2"/>
    <w:rsid w:val="00136110"/>
    <w:rsid w:val="00137D69"/>
    <w:rsid w:val="0014403D"/>
    <w:rsid w:val="0015137A"/>
    <w:rsid w:val="001578E1"/>
    <w:rsid w:val="00162EF8"/>
    <w:rsid w:val="00163CCE"/>
    <w:rsid w:val="00170001"/>
    <w:rsid w:val="00171155"/>
    <w:rsid w:val="00191194"/>
    <w:rsid w:val="001A49FE"/>
    <w:rsid w:val="001A6958"/>
    <w:rsid w:val="001B1959"/>
    <w:rsid w:val="001E0650"/>
    <w:rsid w:val="001E15B9"/>
    <w:rsid w:val="001E3F4C"/>
    <w:rsid w:val="001F34F6"/>
    <w:rsid w:val="00205C0C"/>
    <w:rsid w:val="00212E6C"/>
    <w:rsid w:val="00214AAD"/>
    <w:rsid w:val="00216D93"/>
    <w:rsid w:val="00221612"/>
    <w:rsid w:val="00222440"/>
    <w:rsid w:val="00231D66"/>
    <w:rsid w:val="00242C0B"/>
    <w:rsid w:val="00256795"/>
    <w:rsid w:val="00264332"/>
    <w:rsid w:val="00272A30"/>
    <w:rsid w:val="0027627B"/>
    <w:rsid w:val="002905D2"/>
    <w:rsid w:val="002943CC"/>
    <w:rsid w:val="002A2082"/>
    <w:rsid w:val="002A4079"/>
    <w:rsid w:val="002B54F9"/>
    <w:rsid w:val="002B7F09"/>
    <w:rsid w:val="002D78C5"/>
    <w:rsid w:val="002E5307"/>
    <w:rsid w:val="00301BF3"/>
    <w:rsid w:val="00303000"/>
    <w:rsid w:val="00303367"/>
    <w:rsid w:val="003062DC"/>
    <w:rsid w:val="0031094F"/>
    <w:rsid w:val="00325331"/>
    <w:rsid w:val="00346168"/>
    <w:rsid w:val="00347B67"/>
    <w:rsid w:val="00350133"/>
    <w:rsid w:val="0035131F"/>
    <w:rsid w:val="0035275E"/>
    <w:rsid w:val="0035709E"/>
    <w:rsid w:val="003579B5"/>
    <w:rsid w:val="00382773"/>
    <w:rsid w:val="00383B7B"/>
    <w:rsid w:val="00392CCD"/>
    <w:rsid w:val="00393BDA"/>
    <w:rsid w:val="003A0A31"/>
    <w:rsid w:val="003A12A9"/>
    <w:rsid w:val="003A2087"/>
    <w:rsid w:val="003A58B5"/>
    <w:rsid w:val="003C255C"/>
    <w:rsid w:val="003D041F"/>
    <w:rsid w:val="003D09E2"/>
    <w:rsid w:val="003D3CB8"/>
    <w:rsid w:val="003D4489"/>
    <w:rsid w:val="003D52D2"/>
    <w:rsid w:val="003D782C"/>
    <w:rsid w:val="003E3BF4"/>
    <w:rsid w:val="003F5054"/>
    <w:rsid w:val="004043A6"/>
    <w:rsid w:val="004103D7"/>
    <w:rsid w:val="00412D86"/>
    <w:rsid w:val="0042286A"/>
    <w:rsid w:val="00422DF1"/>
    <w:rsid w:val="004268A7"/>
    <w:rsid w:val="00431C5F"/>
    <w:rsid w:val="00433E0D"/>
    <w:rsid w:val="00433F7F"/>
    <w:rsid w:val="00441CE4"/>
    <w:rsid w:val="00443DFD"/>
    <w:rsid w:val="00451DCE"/>
    <w:rsid w:val="004527C9"/>
    <w:rsid w:val="0046739B"/>
    <w:rsid w:val="00473EF7"/>
    <w:rsid w:val="00474CAA"/>
    <w:rsid w:val="0047578D"/>
    <w:rsid w:val="004776EC"/>
    <w:rsid w:val="00486451"/>
    <w:rsid w:val="00486CBF"/>
    <w:rsid w:val="00490903"/>
    <w:rsid w:val="00495BC3"/>
    <w:rsid w:val="004A4692"/>
    <w:rsid w:val="004B5F90"/>
    <w:rsid w:val="004D47E5"/>
    <w:rsid w:val="004D7BA1"/>
    <w:rsid w:val="004E3466"/>
    <w:rsid w:val="004F122E"/>
    <w:rsid w:val="004F4026"/>
    <w:rsid w:val="004F48FF"/>
    <w:rsid w:val="004F79F3"/>
    <w:rsid w:val="00504592"/>
    <w:rsid w:val="005069FF"/>
    <w:rsid w:val="00507504"/>
    <w:rsid w:val="0051328E"/>
    <w:rsid w:val="00514307"/>
    <w:rsid w:val="00517AEA"/>
    <w:rsid w:val="00521725"/>
    <w:rsid w:val="00530C8E"/>
    <w:rsid w:val="00533E07"/>
    <w:rsid w:val="005345BC"/>
    <w:rsid w:val="00541BD4"/>
    <w:rsid w:val="00542168"/>
    <w:rsid w:val="00544954"/>
    <w:rsid w:val="00545E52"/>
    <w:rsid w:val="00546009"/>
    <w:rsid w:val="005460C8"/>
    <w:rsid w:val="00546DD4"/>
    <w:rsid w:val="00546ED2"/>
    <w:rsid w:val="005577AF"/>
    <w:rsid w:val="00562A51"/>
    <w:rsid w:val="005633D1"/>
    <w:rsid w:val="00572403"/>
    <w:rsid w:val="00575F6A"/>
    <w:rsid w:val="00576FA5"/>
    <w:rsid w:val="005869FF"/>
    <w:rsid w:val="0058773E"/>
    <w:rsid w:val="00593D51"/>
    <w:rsid w:val="00595E6E"/>
    <w:rsid w:val="00596B35"/>
    <w:rsid w:val="005979A9"/>
    <w:rsid w:val="005A021D"/>
    <w:rsid w:val="005A75F7"/>
    <w:rsid w:val="005A7FCF"/>
    <w:rsid w:val="005B42B3"/>
    <w:rsid w:val="005B46F1"/>
    <w:rsid w:val="005B65CD"/>
    <w:rsid w:val="005B6D05"/>
    <w:rsid w:val="005B7623"/>
    <w:rsid w:val="005C720C"/>
    <w:rsid w:val="005D78D5"/>
    <w:rsid w:val="005F1C20"/>
    <w:rsid w:val="005F2F49"/>
    <w:rsid w:val="00611A83"/>
    <w:rsid w:val="00617810"/>
    <w:rsid w:val="00623390"/>
    <w:rsid w:val="00640E4F"/>
    <w:rsid w:val="00641DFD"/>
    <w:rsid w:val="00644DB7"/>
    <w:rsid w:val="00644E1F"/>
    <w:rsid w:val="00665BEB"/>
    <w:rsid w:val="00670E53"/>
    <w:rsid w:val="00671591"/>
    <w:rsid w:val="006878B2"/>
    <w:rsid w:val="006905AE"/>
    <w:rsid w:val="00696F87"/>
    <w:rsid w:val="006A3F32"/>
    <w:rsid w:val="006B02A9"/>
    <w:rsid w:val="006B749D"/>
    <w:rsid w:val="006C4304"/>
    <w:rsid w:val="006C6794"/>
    <w:rsid w:val="006C7174"/>
    <w:rsid w:val="006D1F39"/>
    <w:rsid w:val="006D69D2"/>
    <w:rsid w:val="006E1D67"/>
    <w:rsid w:val="006F4B63"/>
    <w:rsid w:val="00716188"/>
    <w:rsid w:val="007255E4"/>
    <w:rsid w:val="00730DAF"/>
    <w:rsid w:val="00740C46"/>
    <w:rsid w:val="0074395C"/>
    <w:rsid w:val="00750DA0"/>
    <w:rsid w:val="00754CEA"/>
    <w:rsid w:val="00755031"/>
    <w:rsid w:val="007554FF"/>
    <w:rsid w:val="0075631F"/>
    <w:rsid w:val="0075718A"/>
    <w:rsid w:val="007574CD"/>
    <w:rsid w:val="0076313A"/>
    <w:rsid w:val="007A1FF0"/>
    <w:rsid w:val="007A51A9"/>
    <w:rsid w:val="007B4015"/>
    <w:rsid w:val="007C17B9"/>
    <w:rsid w:val="007D2AE4"/>
    <w:rsid w:val="007D508A"/>
    <w:rsid w:val="007F0ED2"/>
    <w:rsid w:val="007F2610"/>
    <w:rsid w:val="00801D01"/>
    <w:rsid w:val="00801DAE"/>
    <w:rsid w:val="0080562A"/>
    <w:rsid w:val="00806C15"/>
    <w:rsid w:val="00816DB3"/>
    <w:rsid w:val="0082164A"/>
    <w:rsid w:val="00821D37"/>
    <w:rsid w:val="008344A7"/>
    <w:rsid w:val="008346A6"/>
    <w:rsid w:val="008401B3"/>
    <w:rsid w:val="00841245"/>
    <w:rsid w:val="00842D83"/>
    <w:rsid w:val="00846FD9"/>
    <w:rsid w:val="00855E2F"/>
    <w:rsid w:val="00861667"/>
    <w:rsid w:val="00876C4A"/>
    <w:rsid w:val="00884DD8"/>
    <w:rsid w:val="00887C77"/>
    <w:rsid w:val="00894102"/>
    <w:rsid w:val="008B2463"/>
    <w:rsid w:val="008B5253"/>
    <w:rsid w:val="008C38B2"/>
    <w:rsid w:val="008D64BE"/>
    <w:rsid w:val="008E3072"/>
    <w:rsid w:val="008F5AEF"/>
    <w:rsid w:val="008F7797"/>
    <w:rsid w:val="00910A50"/>
    <w:rsid w:val="009145EE"/>
    <w:rsid w:val="00914A9D"/>
    <w:rsid w:val="0092068B"/>
    <w:rsid w:val="0092187F"/>
    <w:rsid w:val="0092431D"/>
    <w:rsid w:val="009366C8"/>
    <w:rsid w:val="00941C2E"/>
    <w:rsid w:val="009436C2"/>
    <w:rsid w:val="00946BAA"/>
    <w:rsid w:val="00950888"/>
    <w:rsid w:val="009514EA"/>
    <w:rsid w:val="009566B1"/>
    <w:rsid w:val="00960F14"/>
    <w:rsid w:val="00970E63"/>
    <w:rsid w:val="0097535E"/>
    <w:rsid w:val="00976AFC"/>
    <w:rsid w:val="009861AF"/>
    <w:rsid w:val="009865AC"/>
    <w:rsid w:val="00997608"/>
    <w:rsid w:val="009A09E7"/>
    <w:rsid w:val="009A119B"/>
    <w:rsid w:val="009A3AC4"/>
    <w:rsid w:val="009A68BE"/>
    <w:rsid w:val="009A7956"/>
    <w:rsid w:val="009B7E86"/>
    <w:rsid w:val="009C073E"/>
    <w:rsid w:val="009C1969"/>
    <w:rsid w:val="009C2FBF"/>
    <w:rsid w:val="009C3C22"/>
    <w:rsid w:val="009D4AA7"/>
    <w:rsid w:val="009D61D6"/>
    <w:rsid w:val="009E2041"/>
    <w:rsid w:val="009E3616"/>
    <w:rsid w:val="009E6EEF"/>
    <w:rsid w:val="009E7553"/>
    <w:rsid w:val="009F39AC"/>
    <w:rsid w:val="009F7026"/>
    <w:rsid w:val="00A06860"/>
    <w:rsid w:val="00A07745"/>
    <w:rsid w:val="00A14872"/>
    <w:rsid w:val="00A40847"/>
    <w:rsid w:val="00A4281D"/>
    <w:rsid w:val="00A434E3"/>
    <w:rsid w:val="00A449FF"/>
    <w:rsid w:val="00A70015"/>
    <w:rsid w:val="00A73C0B"/>
    <w:rsid w:val="00A74258"/>
    <w:rsid w:val="00A779E8"/>
    <w:rsid w:val="00A810E3"/>
    <w:rsid w:val="00A817BA"/>
    <w:rsid w:val="00A8181F"/>
    <w:rsid w:val="00A92336"/>
    <w:rsid w:val="00A92B18"/>
    <w:rsid w:val="00A950EE"/>
    <w:rsid w:val="00AB4ECE"/>
    <w:rsid w:val="00AC01D2"/>
    <w:rsid w:val="00AC2BDE"/>
    <w:rsid w:val="00AD4194"/>
    <w:rsid w:val="00AD55C8"/>
    <w:rsid w:val="00AD7C19"/>
    <w:rsid w:val="00AE5174"/>
    <w:rsid w:val="00AF2709"/>
    <w:rsid w:val="00AF478E"/>
    <w:rsid w:val="00B05BB9"/>
    <w:rsid w:val="00B05C78"/>
    <w:rsid w:val="00B068EA"/>
    <w:rsid w:val="00B069CD"/>
    <w:rsid w:val="00B07572"/>
    <w:rsid w:val="00B24D29"/>
    <w:rsid w:val="00B26057"/>
    <w:rsid w:val="00B265F0"/>
    <w:rsid w:val="00B330E6"/>
    <w:rsid w:val="00B34E51"/>
    <w:rsid w:val="00B41115"/>
    <w:rsid w:val="00B5098B"/>
    <w:rsid w:val="00B616FF"/>
    <w:rsid w:val="00B61D09"/>
    <w:rsid w:val="00B703E5"/>
    <w:rsid w:val="00B70DC5"/>
    <w:rsid w:val="00B92117"/>
    <w:rsid w:val="00BA20E0"/>
    <w:rsid w:val="00BA75F0"/>
    <w:rsid w:val="00BC1EB2"/>
    <w:rsid w:val="00BC5ABC"/>
    <w:rsid w:val="00BC6CA5"/>
    <w:rsid w:val="00BD4A1A"/>
    <w:rsid w:val="00BF17CF"/>
    <w:rsid w:val="00C05E66"/>
    <w:rsid w:val="00C10D0E"/>
    <w:rsid w:val="00C122B5"/>
    <w:rsid w:val="00C1255F"/>
    <w:rsid w:val="00C15DD7"/>
    <w:rsid w:val="00C16110"/>
    <w:rsid w:val="00C3502B"/>
    <w:rsid w:val="00C352E9"/>
    <w:rsid w:val="00C555B0"/>
    <w:rsid w:val="00C55815"/>
    <w:rsid w:val="00C570B2"/>
    <w:rsid w:val="00C634E9"/>
    <w:rsid w:val="00C706B9"/>
    <w:rsid w:val="00C7284D"/>
    <w:rsid w:val="00C8422D"/>
    <w:rsid w:val="00C935CA"/>
    <w:rsid w:val="00C9369A"/>
    <w:rsid w:val="00C969D3"/>
    <w:rsid w:val="00CB1E2C"/>
    <w:rsid w:val="00CB3936"/>
    <w:rsid w:val="00CB63C1"/>
    <w:rsid w:val="00CC244C"/>
    <w:rsid w:val="00CD09EC"/>
    <w:rsid w:val="00CD259B"/>
    <w:rsid w:val="00CD359B"/>
    <w:rsid w:val="00CE1C68"/>
    <w:rsid w:val="00CE4CEA"/>
    <w:rsid w:val="00D070F4"/>
    <w:rsid w:val="00D25195"/>
    <w:rsid w:val="00D33EC9"/>
    <w:rsid w:val="00D374F5"/>
    <w:rsid w:val="00D54E3D"/>
    <w:rsid w:val="00D55B8A"/>
    <w:rsid w:val="00D63C16"/>
    <w:rsid w:val="00D663CB"/>
    <w:rsid w:val="00D67A06"/>
    <w:rsid w:val="00D745FF"/>
    <w:rsid w:val="00D74811"/>
    <w:rsid w:val="00D840C6"/>
    <w:rsid w:val="00D84240"/>
    <w:rsid w:val="00DA18E4"/>
    <w:rsid w:val="00DA3469"/>
    <w:rsid w:val="00DB3DCC"/>
    <w:rsid w:val="00DC49F6"/>
    <w:rsid w:val="00DC58FF"/>
    <w:rsid w:val="00DC67FF"/>
    <w:rsid w:val="00DE7B18"/>
    <w:rsid w:val="00E06B14"/>
    <w:rsid w:val="00E17F23"/>
    <w:rsid w:val="00E21361"/>
    <w:rsid w:val="00E25606"/>
    <w:rsid w:val="00E35D2F"/>
    <w:rsid w:val="00E3685E"/>
    <w:rsid w:val="00E4034D"/>
    <w:rsid w:val="00E41090"/>
    <w:rsid w:val="00E440DD"/>
    <w:rsid w:val="00E478CB"/>
    <w:rsid w:val="00E47980"/>
    <w:rsid w:val="00E54A8C"/>
    <w:rsid w:val="00E7377E"/>
    <w:rsid w:val="00E7729D"/>
    <w:rsid w:val="00E80221"/>
    <w:rsid w:val="00E83891"/>
    <w:rsid w:val="00E83D62"/>
    <w:rsid w:val="00E86C6B"/>
    <w:rsid w:val="00E86E73"/>
    <w:rsid w:val="00E87F8C"/>
    <w:rsid w:val="00EA243F"/>
    <w:rsid w:val="00EA4424"/>
    <w:rsid w:val="00EA51AA"/>
    <w:rsid w:val="00EB38F5"/>
    <w:rsid w:val="00EC0508"/>
    <w:rsid w:val="00EC7123"/>
    <w:rsid w:val="00ED3A03"/>
    <w:rsid w:val="00EF2BCA"/>
    <w:rsid w:val="00F03042"/>
    <w:rsid w:val="00F07C42"/>
    <w:rsid w:val="00F24B28"/>
    <w:rsid w:val="00F33AAA"/>
    <w:rsid w:val="00F34D9C"/>
    <w:rsid w:val="00F42BC0"/>
    <w:rsid w:val="00F43BC7"/>
    <w:rsid w:val="00F44859"/>
    <w:rsid w:val="00F54060"/>
    <w:rsid w:val="00F57AC2"/>
    <w:rsid w:val="00F74CEA"/>
    <w:rsid w:val="00F802F7"/>
    <w:rsid w:val="00F9223C"/>
    <w:rsid w:val="00F9445B"/>
    <w:rsid w:val="00FB2D2C"/>
    <w:rsid w:val="00FB7287"/>
    <w:rsid w:val="00FC0EF8"/>
    <w:rsid w:val="00FC3810"/>
    <w:rsid w:val="00FC3CB6"/>
    <w:rsid w:val="00FC6158"/>
    <w:rsid w:val="00FC675F"/>
    <w:rsid w:val="00FD0B57"/>
    <w:rsid w:val="00FD23DE"/>
    <w:rsid w:val="00FE26DE"/>
    <w:rsid w:val="00FE43D4"/>
    <w:rsid w:val="00FF30ED"/>
    <w:rsid w:val="00FF7B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6B35"/>
    <w:pPr>
      <w:ind w:left="720"/>
    </w:pPr>
    <w:rPr>
      <w:rFonts w:ascii="Calibri" w:eastAsia="Calibri" w:hAnsi="Calibri"/>
      <w:sz w:val="22"/>
      <w:szCs w:val="22"/>
      <w:lang w:val="en-ZA" w:eastAsia="en-ZA"/>
    </w:rPr>
  </w:style>
  <w:style w:type="paragraph" w:styleId="Header">
    <w:name w:val="header"/>
    <w:basedOn w:val="Normal"/>
    <w:link w:val="HeaderChar"/>
    <w:uiPriority w:val="99"/>
    <w:semiHidden/>
    <w:rsid w:val="00433E0D"/>
    <w:pPr>
      <w:tabs>
        <w:tab w:val="center" w:pos="4513"/>
        <w:tab w:val="right" w:pos="9026"/>
      </w:tabs>
    </w:pPr>
  </w:style>
  <w:style w:type="character" w:customStyle="1" w:styleId="HeaderChar">
    <w:name w:val="Header Char"/>
    <w:basedOn w:val="DefaultParagraphFont"/>
    <w:link w:val="Header"/>
    <w:uiPriority w:val="99"/>
    <w:semiHidden/>
    <w:locked/>
    <w:rsid w:val="00433E0D"/>
    <w:rPr>
      <w:rFonts w:ascii="Times New Roman" w:hAnsi="Times New Roman" w:cs="Times New Roman"/>
      <w:sz w:val="24"/>
      <w:szCs w:val="24"/>
      <w:lang w:val="en-US"/>
    </w:rPr>
  </w:style>
  <w:style w:type="paragraph" w:styleId="Footer">
    <w:name w:val="footer"/>
    <w:basedOn w:val="Normal"/>
    <w:link w:val="FooterChar"/>
    <w:uiPriority w:val="99"/>
    <w:rsid w:val="00433E0D"/>
    <w:pPr>
      <w:tabs>
        <w:tab w:val="center" w:pos="4513"/>
        <w:tab w:val="right" w:pos="9026"/>
      </w:tabs>
    </w:pPr>
  </w:style>
  <w:style w:type="character" w:customStyle="1" w:styleId="FooterChar">
    <w:name w:val="Footer Char"/>
    <w:basedOn w:val="DefaultParagraphFont"/>
    <w:link w:val="Footer"/>
    <w:uiPriority w:val="99"/>
    <w:locked/>
    <w:rsid w:val="00433E0D"/>
    <w:rPr>
      <w:rFonts w:ascii="Times New Roman" w:hAnsi="Times New Roman" w:cs="Times New Roman"/>
      <w:sz w:val="24"/>
      <w:szCs w:val="24"/>
      <w:lang w:val="en-US"/>
    </w:rPr>
  </w:style>
  <w:style w:type="character" w:customStyle="1" w:styleId="A0">
    <w:name w:val="A0"/>
    <w:uiPriority w:val="99"/>
    <w:rsid w:val="0075718A"/>
    <w:rPr>
      <w:color w:val="221E1F"/>
      <w:sz w:val="20"/>
    </w:rPr>
  </w:style>
  <w:style w:type="paragraph" w:customStyle="1" w:styleId="Pa3">
    <w:name w:val="Pa3"/>
    <w:basedOn w:val="Normal"/>
    <w:next w:val="Normal"/>
    <w:uiPriority w:val="99"/>
    <w:rsid w:val="0075718A"/>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rsid w:val="00757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18A"/>
    <w:rPr>
      <w:rFonts w:ascii="Tahoma" w:hAnsi="Tahoma" w:cs="Tahoma"/>
      <w:sz w:val="16"/>
      <w:szCs w:val="16"/>
      <w:lang w:val="en-US"/>
    </w:rPr>
  </w:style>
  <w:style w:type="paragraph" w:customStyle="1" w:styleId="Default">
    <w:name w:val="Default"/>
    <w:uiPriority w:val="99"/>
    <w:rsid w:val="00A92336"/>
    <w:pPr>
      <w:autoSpaceDE w:val="0"/>
      <w:autoSpaceDN w:val="0"/>
      <w:adjustRightInd w:val="0"/>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543517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Company>Microsoft</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jeverson</dc:creator>
  <cp:lastModifiedBy>User</cp:lastModifiedBy>
  <cp:revision>2</cp:revision>
  <cp:lastPrinted>2015-09-21T09:12:00Z</cp:lastPrinted>
  <dcterms:created xsi:type="dcterms:W3CDTF">2015-09-30T12:32:00Z</dcterms:created>
  <dcterms:modified xsi:type="dcterms:W3CDTF">2015-09-30T12:32:00Z</dcterms:modified>
</cp:coreProperties>
</file>