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3C3" w:rsidRDefault="00BE13C3" w:rsidP="00BE13C3">
      <w:pPr>
        <w:ind w:left="540" w:hanging="540"/>
        <w:rPr>
          <w:rFonts w:cs="Arial"/>
        </w:rPr>
      </w:pPr>
    </w:p>
    <w:p w:rsidR="004E097B" w:rsidRDefault="000D7A9B" w:rsidP="004E097B">
      <w:pPr>
        <w:ind w:left="540" w:hanging="540"/>
        <w:jc w:val="center"/>
        <w:rPr>
          <w:rFonts w:cs="Arial"/>
          <w:b/>
        </w:rPr>
      </w:pPr>
      <w:r>
        <w:rPr>
          <w:rFonts w:cs="Arial"/>
          <w:b/>
          <w:noProof/>
          <w:lang w:eastAsia="en-ZA"/>
        </w:rPr>
        <w:drawing>
          <wp:inline distT="0" distB="0" distL="0" distR="0">
            <wp:extent cx="956945" cy="79883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956945" cy="798830"/>
                    </a:xfrm>
                    <a:prstGeom prst="rect">
                      <a:avLst/>
                    </a:prstGeom>
                    <a:noFill/>
                  </pic:spPr>
                </pic:pic>
              </a:graphicData>
            </a:graphic>
          </wp:inline>
        </w:drawing>
      </w:r>
    </w:p>
    <w:p w:rsidR="004E097B" w:rsidRDefault="004E097B" w:rsidP="004E097B">
      <w:pPr>
        <w:ind w:left="540" w:hanging="540"/>
        <w:rPr>
          <w:rFonts w:cs="Arial"/>
          <w:b/>
        </w:rPr>
      </w:pPr>
    </w:p>
    <w:p w:rsidR="004E097B" w:rsidRPr="004E097B" w:rsidRDefault="004E097B" w:rsidP="004E097B">
      <w:pPr>
        <w:jc w:val="center"/>
        <w:rPr>
          <w:rFonts w:eastAsia="Calibri" w:cs="Arial"/>
          <w:b/>
          <w:sz w:val="24"/>
          <w:szCs w:val="24"/>
        </w:rPr>
      </w:pPr>
      <w:r w:rsidRPr="004E097B">
        <w:rPr>
          <w:rFonts w:eastAsia="Calibri" w:cs="Arial"/>
          <w:b/>
          <w:sz w:val="24"/>
          <w:szCs w:val="24"/>
        </w:rPr>
        <w:t>MINISTRY:  JUSTICE AND CORRECTIONAL SERVICES</w:t>
      </w:r>
    </w:p>
    <w:p w:rsidR="004E097B" w:rsidRPr="004E097B" w:rsidRDefault="004E097B" w:rsidP="004E097B">
      <w:pPr>
        <w:jc w:val="center"/>
        <w:outlineLvl w:val="0"/>
        <w:rPr>
          <w:rFonts w:eastAsia="Arial Unicode MS"/>
          <w:b/>
          <w:color w:val="000000"/>
          <w:sz w:val="24"/>
          <w:szCs w:val="20"/>
          <w:lang w:eastAsia="en-ZA"/>
        </w:rPr>
      </w:pPr>
      <w:r w:rsidRPr="004E097B">
        <w:rPr>
          <w:rFonts w:eastAsia="Arial Unicode MS" w:hAnsi="Arial Unicode MS"/>
          <w:b/>
          <w:color w:val="000000"/>
          <w:sz w:val="24"/>
          <w:szCs w:val="20"/>
          <w:lang w:eastAsia="en-ZA"/>
        </w:rPr>
        <w:t>REPUBLIC OF SOUTH AFRICA</w:t>
      </w:r>
    </w:p>
    <w:p w:rsidR="004E097B" w:rsidRDefault="004E097B" w:rsidP="004E097B">
      <w:pPr>
        <w:ind w:left="540" w:hanging="540"/>
        <w:rPr>
          <w:rFonts w:cs="Arial"/>
          <w:b/>
        </w:rPr>
      </w:pPr>
    </w:p>
    <w:p w:rsidR="004E097B" w:rsidRDefault="004E097B" w:rsidP="004E097B">
      <w:pPr>
        <w:pBdr>
          <w:bottom w:val="single" w:sz="4" w:space="1" w:color="auto"/>
        </w:pBdr>
        <w:ind w:left="540" w:hanging="540"/>
        <w:jc w:val="center"/>
        <w:rPr>
          <w:rFonts w:cs="Arial"/>
          <w:b/>
        </w:rPr>
      </w:pPr>
    </w:p>
    <w:p w:rsidR="004E097B" w:rsidRDefault="004E097B" w:rsidP="004E097B">
      <w:pPr>
        <w:ind w:left="540" w:hanging="540"/>
        <w:rPr>
          <w:rFonts w:cs="Arial"/>
          <w:b/>
        </w:rPr>
      </w:pPr>
    </w:p>
    <w:p w:rsidR="004E097B" w:rsidRPr="004E097B" w:rsidRDefault="004E097B" w:rsidP="004E097B">
      <w:pPr>
        <w:rPr>
          <w:rFonts w:cs="Arial"/>
          <w:b/>
          <w:sz w:val="24"/>
          <w:szCs w:val="24"/>
        </w:rPr>
      </w:pPr>
      <w:r w:rsidRPr="004E097B">
        <w:rPr>
          <w:rFonts w:cs="Arial"/>
          <w:b/>
          <w:sz w:val="24"/>
          <w:szCs w:val="24"/>
        </w:rPr>
        <w:t>NATIONAL ASSEMBLY</w:t>
      </w:r>
    </w:p>
    <w:p w:rsidR="00BE13C3" w:rsidRPr="00B23F3E" w:rsidRDefault="00BE13C3" w:rsidP="00BE13C3">
      <w:pPr>
        <w:ind w:left="540" w:hanging="540"/>
        <w:rPr>
          <w:rFonts w:cs="Arial"/>
        </w:rPr>
      </w:pPr>
    </w:p>
    <w:p w:rsidR="00BE13C3" w:rsidRPr="004E097B" w:rsidRDefault="004E097B" w:rsidP="004E097B">
      <w:pPr>
        <w:spacing w:line="360" w:lineRule="auto"/>
        <w:ind w:left="540" w:hanging="540"/>
        <w:rPr>
          <w:rFonts w:cs="Arial"/>
          <w:b/>
          <w:sz w:val="24"/>
          <w:szCs w:val="24"/>
        </w:rPr>
      </w:pPr>
      <w:r w:rsidRPr="004E097B">
        <w:rPr>
          <w:rFonts w:cs="Arial"/>
          <w:b/>
          <w:sz w:val="24"/>
          <w:szCs w:val="24"/>
        </w:rPr>
        <w:t xml:space="preserve">QUESTION </w:t>
      </w:r>
      <w:r w:rsidR="00BE13C3" w:rsidRPr="004E097B">
        <w:rPr>
          <w:rFonts w:cs="Arial"/>
          <w:b/>
          <w:sz w:val="24"/>
          <w:szCs w:val="24"/>
        </w:rPr>
        <w:t>FOR WRITTEN REPLY</w:t>
      </w:r>
    </w:p>
    <w:p w:rsidR="00B875C1" w:rsidRPr="004E097B" w:rsidRDefault="004E097B" w:rsidP="004E097B">
      <w:pPr>
        <w:spacing w:line="360" w:lineRule="auto"/>
        <w:jc w:val="both"/>
        <w:rPr>
          <w:rFonts w:cs="Arial"/>
          <w:b/>
          <w:sz w:val="24"/>
          <w:szCs w:val="24"/>
        </w:rPr>
      </w:pPr>
      <w:r w:rsidRPr="004E097B">
        <w:rPr>
          <w:rFonts w:cs="Arial"/>
          <w:b/>
          <w:sz w:val="24"/>
          <w:szCs w:val="24"/>
        </w:rPr>
        <w:t xml:space="preserve">PARLIAMENTARY </w:t>
      </w:r>
      <w:r w:rsidR="00BE13C3" w:rsidRPr="004E097B">
        <w:rPr>
          <w:rFonts w:cs="Arial"/>
          <w:b/>
          <w:sz w:val="24"/>
          <w:szCs w:val="24"/>
        </w:rPr>
        <w:t xml:space="preserve">QUESTION NO: </w:t>
      </w:r>
      <w:r w:rsidR="007459DC" w:rsidRPr="004E097B">
        <w:rPr>
          <w:rFonts w:cs="Arial"/>
          <w:b/>
          <w:sz w:val="24"/>
          <w:szCs w:val="24"/>
        </w:rPr>
        <w:t>34</w:t>
      </w:r>
      <w:r w:rsidR="00A05F88" w:rsidRPr="004E097B">
        <w:rPr>
          <w:rFonts w:cs="Arial"/>
          <w:b/>
          <w:sz w:val="24"/>
          <w:szCs w:val="24"/>
        </w:rPr>
        <w:t>67</w:t>
      </w:r>
    </w:p>
    <w:p w:rsidR="004E097B" w:rsidRPr="004E097B" w:rsidRDefault="004E097B" w:rsidP="004E097B">
      <w:pPr>
        <w:spacing w:line="360" w:lineRule="auto"/>
        <w:jc w:val="both"/>
        <w:rPr>
          <w:rFonts w:cs="Arial"/>
          <w:b/>
          <w:sz w:val="24"/>
          <w:szCs w:val="24"/>
        </w:rPr>
      </w:pPr>
      <w:r w:rsidRPr="004E097B">
        <w:rPr>
          <w:rFonts w:cs="Arial"/>
          <w:b/>
          <w:sz w:val="24"/>
          <w:szCs w:val="24"/>
        </w:rPr>
        <w:t xml:space="preserve">DATE OF QUESTION: </w:t>
      </w:r>
      <w:r w:rsidR="00590F1E">
        <w:rPr>
          <w:rFonts w:cs="Arial"/>
          <w:b/>
          <w:sz w:val="24"/>
          <w:szCs w:val="24"/>
        </w:rPr>
        <w:t>30 SEPTEMBER 2022</w:t>
      </w:r>
    </w:p>
    <w:p w:rsidR="004E097B" w:rsidRPr="004E097B" w:rsidRDefault="004E097B" w:rsidP="004E097B">
      <w:pPr>
        <w:spacing w:line="360" w:lineRule="auto"/>
        <w:jc w:val="both"/>
        <w:rPr>
          <w:b/>
          <w:sz w:val="24"/>
          <w:szCs w:val="24"/>
        </w:rPr>
      </w:pPr>
      <w:r w:rsidRPr="004E097B">
        <w:rPr>
          <w:rFonts w:cs="Arial"/>
          <w:b/>
          <w:sz w:val="24"/>
          <w:szCs w:val="24"/>
        </w:rPr>
        <w:t xml:space="preserve">DATE OF SUBMISSION: </w:t>
      </w:r>
      <w:r w:rsidR="00590F1E">
        <w:rPr>
          <w:rFonts w:cs="Arial"/>
          <w:b/>
          <w:sz w:val="24"/>
          <w:szCs w:val="24"/>
        </w:rPr>
        <w:t>13 SEPTEMBER 2022</w:t>
      </w:r>
    </w:p>
    <w:p w:rsidR="00A05F88" w:rsidRPr="00A05F88" w:rsidRDefault="00A05F88" w:rsidP="004E097B">
      <w:pPr>
        <w:spacing w:before="100" w:beforeAutospacing="1" w:after="100" w:afterAutospacing="1"/>
        <w:ind w:right="26"/>
        <w:jc w:val="both"/>
        <w:outlineLvl w:val="0"/>
        <w:rPr>
          <w:rFonts w:eastAsia="Calibri" w:cs="Arial"/>
          <w:b/>
          <w:bCs/>
          <w:sz w:val="24"/>
          <w:szCs w:val="24"/>
        </w:rPr>
      </w:pPr>
      <w:r w:rsidRPr="00A05F88">
        <w:rPr>
          <w:rFonts w:eastAsia="Calibri" w:cs="Arial"/>
          <w:b/>
          <w:bCs/>
          <w:sz w:val="24"/>
          <w:szCs w:val="24"/>
        </w:rPr>
        <w:t>Prof C T Msimang (IFP) to ask the Minister of Justice and Correctional Services</w:t>
      </w:r>
      <w:r w:rsidRPr="00A05F88">
        <w:rPr>
          <w:rFonts w:eastAsia="Calibri" w:cs="Arial"/>
          <w:b/>
          <w:bCs/>
          <w:sz w:val="24"/>
          <w:szCs w:val="24"/>
        </w:rPr>
        <w:fldChar w:fldCharType="begin"/>
      </w:r>
      <w:r w:rsidRPr="00A05F88">
        <w:rPr>
          <w:rFonts w:eastAsia="Calibri" w:cs="Arial"/>
          <w:sz w:val="24"/>
          <w:szCs w:val="24"/>
        </w:rPr>
        <w:instrText xml:space="preserve"> XE "</w:instrText>
      </w:r>
      <w:r w:rsidRPr="00A05F88">
        <w:rPr>
          <w:rFonts w:eastAsia="Calibri" w:cs="Arial"/>
          <w:b/>
          <w:sz w:val="24"/>
          <w:szCs w:val="24"/>
        </w:rPr>
        <w:instrText>Minister of Justice and Correctional Services</w:instrText>
      </w:r>
      <w:r w:rsidRPr="00A05F88">
        <w:rPr>
          <w:rFonts w:eastAsia="Calibri" w:cs="Arial"/>
          <w:sz w:val="24"/>
          <w:szCs w:val="24"/>
        </w:rPr>
        <w:instrText xml:space="preserve">" </w:instrText>
      </w:r>
      <w:r w:rsidRPr="00A05F88">
        <w:rPr>
          <w:rFonts w:eastAsia="Calibri" w:cs="Arial"/>
          <w:b/>
          <w:bCs/>
          <w:sz w:val="24"/>
          <w:szCs w:val="24"/>
        </w:rPr>
        <w:fldChar w:fldCharType="end"/>
      </w:r>
      <w:r w:rsidRPr="00A05F88">
        <w:rPr>
          <w:rFonts w:eastAsia="Calibri" w:cs="Arial"/>
          <w:b/>
          <w:bCs/>
          <w:sz w:val="24"/>
          <w:szCs w:val="24"/>
        </w:rPr>
        <w:t>:</w:t>
      </w:r>
    </w:p>
    <w:p w:rsidR="00A05F88" w:rsidRPr="00A05F88" w:rsidRDefault="00A05F88" w:rsidP="00A05F88">
      <w:pPr>
        <w:spacing w:before="100" w:beforeAutospacing="1" w:after="100" w:afterAutospacing="1"/>
        <w:ind w:left="426" w:right="26" w:hanging="426"/>
        <w:jc w:val="both"/>
        <w:outlineLvl w:val="0"/>
        <w:rPr>
          <w:rFonts w:cs="Arial"/>
          <w:sz w:val="24"/>
          <w:szCs w:val="24"/>
          <w:lang w:val="en-US"/>
        </w:rPr>
      </w:pPr>
      <w:r w:rsidRPr="00A05F88">
        <w:rPr>
          <w:rFonts w:cs="Arial"/>
          <w:sz w:val="24"/>
          <w:szCs w:val="24"/>
          <w:lang w:val="en-US"/>
        </w:rPr>
        <w:t>(1)</w:t>
      </w:r>
      <w:r w:rsidRPr="00A05F88">
        <w:rPr>
          <w:rFonts w:cs="Arial"/>
          <w:sz w:val="24"/>
          <w:szCs w:val="24"/>
          <w:lang w:val="en-US"/>
        </w:rPr>
        <w:tab/>
        <w:t>What remedial measures will he and/or his department implement to (a) overcome the systematic parole delays and (b) ensure the strengthening of the parole and monitoring system in order for parolees to adhere to their parole conditions;</w:t>
      </w:r>
    </w:p>
    <w:p w:rsidR="00A05F88" w:rsidRPr="00A05F88" w:rsidRDefault="00A05F88" w:rsidP="00A05F88">
      <w:pPr>
        <w:spacing w:before="100" w:beforeAutospacing="1" w:after="100" w:afterAutospacing="1"/>
        <w:ind w:left="426" w:right="26" w:hanging="426"/>
        <w:jc w:val="both"/>
        <w:outlineLvl w:val="0"/>
        <w:rPr>
          <w:rFonts w:eastAsia="Calibri" w:cs="Arial"/>
          <w:color w:val="000000"/>
          <w:sz w:val="24"/>
          <w:szCs w:val="24"/>
        </w:rPr>
      </w:pPr>
      <w:r w:rsidRPr="00A05F88">
        <w:rPr>
          <w:rFonts w:cs="Arial"/>
          <w:sz w:val="24"/>
          <w:szCs w:val="24"/>
          <w:lang w:val="en-US"/>
        </w:rPr>
        <w:t>(2)</w:t>
      </w:r>
      <w:r w:rsidRPr="00A05F88">
        <w:rPr>
          <w:rFonts w:cs="Arial"/>
          <w:sz w:val="24"/>
          <w:szCs w:val="24"/>
          <w:lang w:val="en-US"/>
        </w:rPr>
        <w:tab/>
        <w:t>whether his department has engaged with community members through programmes to secure a partnership with the community as an addition to the monitoring system; if not, what is the position in this regard; if so, what are the relevant details?</w:t>
      </w:r>
      <w:r w:rsidRPr="00A05F88">
        <w:rPr>
          <w:rFonts w:eastAsia="Calibri" w:cs="Arial"/>
          <w:color w:val="000000"/>
          <w:sz w:val="24"/>
          <w:szCs w:val="24"/>
        </w:rPr>
        <w:tab/>
      </w:r>
      <w:r w:rsidRPr="00A05F88">
        <w:rPr>
          <w:rFonts w:eastAsia="Calibri" w:cs="Arial"/>
          <w:color w:val="000000"/>
          <w:sz w:val="24"/>
          <w:szCs w:val="24"/>
        </w:rPr>
        <w:tab/>
      </w:r>
      <w:r w:rsidRPr="00A05F88">
        <w:rPr>
          <w:rFonts w:eastAsia="Calibri" w:cs="Arial"/>
          <w:color w:val="000000"/>
          <w:sz w:val="24"/>
          <w:szCs w:val="24"/>
        </w:rPr>
        <w:tab/>
      </w:r>
      <w:r w:rsidRPr="00A05F88">
        <w:rPr>
          <w:rFonts w:eastAsia="Calibri" w:cs="Arial"/>
          <w:color w:val="000000"/>
          <w:sz w:val="24"/>
          <w:szCs w:val="24"/>
        </w:rPr>
        <w:tab/>
      </w:r>
      <w:r w:rsidRPr="00A05F88">
        <w:rPr>
          <w:rFonts w:eastAsia="Calibri" w:cs="Arial"/>
          <w:color w:val="000000"/>
          <w:sz w:val="24"/>
          <w:szCs w:val="24"/>
        </w:rPr>
        <w:tab/>
      </w:r>
      <w:r w:rsidRPr="00A05F88">
        <w:rPr>
          <w:rFonts w:eastAsia="Calibri" w:cs="Arial"/>
          <w:color w:val="000000"/>
          <w:sz w:val="24"/>
          <w:szCs w:val="24"/>
        </w:rPr>
        <w:tab/>
      </w:r>
      <w:r w:rsidRPr="00A05F88">
        <w:rPr>
          <w:rFonts w:eastAsia="Calibri" w:cs="Arial"/>
          <w:color w:val="000000"/>
          <w:sz w:val="24"/>
          <w:szCs w:val="24"/>
        </w:rPr>
        <w:tab/>
      </w:r>
      <w:r w:rsidRPr="004E097B">
        <w:rPr>
          <w:rFonts w:eastAsia="Calibri" w:cs="Arial"/>
          <w:b/>
          <w:color w:val="000000"/>
          <w:sz w:val="24"/>
          <w:szCs w:val="24"/>
          <w:lang w:val="en-GB"/>
        </w:rPr>
        <w:t>NW4272E</w:t>
      </w:r>
    </w:p>
    <w:p w:rsidR="003C5998" w:rsidRDefault="003C5998" w:rsidP="002B1FD7">
      <w:pPr>
        <w:ind w:left="720" w:hanging="720"/>
        <w:rPr>
          <w:b/>
        </w:rPr>
      </w:pPr>
    </w:p>
    <w:p w:rsidR="002B1FD7" w:rsidRDefault="002B1FD7" w:rsidP="002B1FD7">
      <w:pPr>
        <w:ind w:left="720" w:hanging="720"/>
        <w:rPr>
          <w:b/>
        </w:rPr>
      </w:pPr>
      <w:r>
        <w:rPr>
          <w:b/>
        </w:rPr>
        <w:t>REPLY:</w:t>
      </w:r>
    </w:p>
    <w:p w:rsidR="002B1FD7" w:rsidRPr="002B1FD7" w:rsidRDefault="002B1FD7" w:rsidP="002B1FD7">
      <w:pPr>
        <w:ind w:left="720" w:hanging="720"/>
        <w:rPr>
          <w:b/>
        </w:rPr>
      </w:pPr>
    </w:p>
    <w:p w:rsidR="00DB3302" w:rsidRPr="00D978A7" w:rsidRDefault="009D57C0" w:rsidP="00FE1AA6">
      <w:pPr>
        <w:ind w:left="720" w:hanging="720"/>
        <w:jc w:val="both"/>
        <w:rPr>
          <w:rFonts w:cs="Arial"/>
          <w:sz w:val="24"/>
          <w:szCs w:val="24"/>
          <w:lang w:val="en-US"/>
        </w:rPr>
      </w:pPr>
      <w:r w:rsidRPr="00D928D7">
        <w:rPr>
          <w:rFonts w:cs="Arial"/>
        </w:rPr>
        <w:t>(1)</w:t>
      </w:r>
      <w:r w:rsidR="00A978F5" w:rsidRPr="00D928D7">
        <w:rPr>
          <w:rFonts w:cs="Arial"/>
        </w:rPr>
        <w:t>(a)</w:t>
      </w:r>
      <w:r>
        <w:rPr>
          <w:rFonts w:cs="Arial"/>
          <w:b/>
        </w:rPr>
        <w:tab/>
      </w:r>
      <w:r w:rsidR="00DB3302" w:rsidRPr="00D978A7">
        <w:rPr>
          <w:rFonts w:cs="Arial"/>
          <w:sz w:val="24"/>
          <w:szCs w:val="24"/>
          <w:lang w:val="en-US"/>
        </w:rPr>
        <w:t>The Department has implemented the following remedial measures to strengthen the parole system:</w:t>
      </w:r>
    </w:p>
    <w:p w:rsidR="00DB3302" w:rsidRPr="00D978A7" w:rsidRDefault="00DB3302" w:rsidP="00035312">
      <w:pPr>
        <w:numPr>
          <w:ilvl w:val="0"/>
          <w:numId w:val="4"/>
        </w:numPr>
        <w:ind w:left="993" w:hanging="284"/>
        <w:jc w:val="both"/>
        <w:rPr>
          <w:rFonts w:cs="Arial"/>
          <w:sz w:val="24"/>
          <w:szCs w:val="24"/>
          <w:lang w:val="en-US"/>
        </w:rPr>
      </w:pPr>
      <w:r w:rsidRPr="00D978A7">
        <w:rPr>
          <w:rFonts w:cs="Arial"/>
          <w:sz w:val="24"/>
          <w:szCs w:val="24"/>
          <w:lang w:val="en-US"/>
        </w:rPr>
        <w:t>Ongoing training is provided to the Case Management Committees (CMCs) and Correctional Supervision and Parole Boards (CSPBs) as they are responsible for case management and consideration process. The training focuses on parole policy procedures, decision making tools and calculation of release dates amongst others.</w:t>
      </w:r>
    </w:p>
    <w:p w:rsidR="00DB3302" w:rsidRPr="00D978A7" w:rsidRDefault="00DB3302" w:rsidP="00035312">
      <w:pPr>
        <w:numPr>
          <w:ilvl w:val="0"/>
          <w:numId w:val="4"/>
        </w:numPr>
        <w:ind w:left="993" w:hanging="284"/>
        <w:jc w:val="both"/>
        <w:rPr>
          <w:rFonts w:cs="Arial"/>
          <w:sz w:val="24"/>
          <w:szCs w:val="24"/>
          <w:lang w:val="en-US"/>
        </w:rPr>
      </w:pPr>
      <w:r w:rsidRPr="00D978A7">
        <w:rPr>
          <w:rFonts w:cs="Arial"/>
          <w:sz w:val="24"/>
          <w:szCs w:val="24"/>
          <w:lang w:val="en-US"/>
        </w:rPr>
        <w:t xml:space="preserve">The CMC compile Correctional Sentence Plan (CSP) for all offenders serving sentences of longer than 24 months. The CSP spell out the interventions proposed to address the needs and risks of an offender that were identified during an assessment of the offender. </w:t>
      </w:r>
    </w:p>
    <w:p w:rsidR="00DB3302" w:rsidRPr="00D978A7" w:rsidRDefault="00DB3302" w:rsidP="00035312">
      <w:pPr>
        <w:numPr>
          <w:ilvl w:val="0"/>
          <w:numId w:val="4"/>
        </w:numPr>
        <w:ind w:left="993" w:hanging="284"/>
        <w:jc w:val="both"/>
        <w:rPr>
          <w:rFonts w:cs="Arial"/>
          <w:sz w:val="24"/>
          <w:szCs w:val="24"/>
          <w:lang w:val="en-US"/>
        </w:rPr>
      </w:pPr>
      <w:r w:rsidRPr="00D978A7">
        <w:rPr>
          <w:rFonts w:cs="Arial"/>
          <w:sz w:val="24"/>
          <w:szCs w:val="24"/>
          <w:lang w:val="en-US"/>
        </w:rPr>
        <w:lastRenderedPageBreak/>
        <w:t xml:space="preserve">Quality assurance teams were established at the Management/ Regional and Head Office (Directorate Pre-Release Resettlement) to assist with the improvement of the quality of profiles submitted to CSPB, National Council for Correctional Services (NCCS) and the Minister of Justice and Correctional Services for consideration for possible placement on parole. </w:t>
      </w:r>
    </w:p>
    <w:p w:rsidR="00C21F4E" w:rsidRPr="00D928D7" w:rsidRDefault="00C21F4E" w:rsidP="00C21F4E">
      <w:pPr>
        <w:autoSpaceDE w:val="0"/>
        <w:autoSpaceDN w:val="0"/>
        <w:adjustRightInd w:val="0"/>
        <w:spacing w:line="276" w:lineRule="auto"/>
        <w:jc w:val="both"/>
        <w:rPr>
          <w:rFonts w:cs="Arial"/>
          <w:sz w:val="24"/>
          <w:szCs w:val="24"/>
        </w:rPr>
      </w:pPr>
    </w:p>
    <w:p w:rsidR="00C21F4E" w:rsidRPr="00D928D7" w:rsidRDefault="005702E2" w:rsidP="005702E2">
      <w:pPr>
        <w:autoSpaceDE w:val="0"/>
        <w:autoSpaceDN w:val="0"/>
        <w:adjustRightInd w:val="0"/>
        <w:spacing w:line="276" w:lineRule="auto"/>
        <w:ind w:left="720" w:hanging="720"/>
        <w:jc w:val="both"/>
        <w:rPr>
          <w:rFonts w:cs="Arial"/>
          <w:sz w:val="24"/>
          <w:szCs w:val="24"/>
        </w:rPr>
      </w:pPr>
      <w:r w:rsidRPr="00D928D7">
        <w:rPr>
          <w:rFonts w:cs="Arial"/>
          <w:sz w:val="24"/>
          <w:szCs w:val="24"/>
        </w:rPr>
        <w:t>(1)(b)</w:t>
      </w:r>
      <w:r w:rsidRPr="00D928D7">
        <w:rPr>
          <w:rFonts w:cs="Arial"/>
          <w:sz w:val="24"/>
          <w:szCs w:val="24"/>
        </w:rPr>
        <w:tab/>
        <w:t xml:space="preserve">Monitoring and supervision of Probationers, Parolees and Awaiting Trial Persons (ATP) is a human capital-intensive activity. </w:t>
      </w:r>
      <w:r w:rsidR="00C21F4E" w:rsidRPr="00D928D7">
        <w:rPr>
          <w:rFonts w:cs="Arial"/>
          <w:sz w:val="24"/>
          <w:szCs w:val="24"/>
        </w:rPr>
        <w:t xml:space="preserve">The day to day monitoring </w:t>
      </w:r>
      <w:r w:rsidR="00CC51AD" w:rsidRPr="00D928D7">
        <w:rPr>
          <w:rFonts w:cs="Arial"/>
          <w:sz w:val="24"/>
          <w:szCs w:val="24"/>
        </w:rPr>
        <w:t>is</w:t>
      </w:r>
      <w:r w:rsidR="00C21F4E" w:rsidRPr="00D928D7">
        <w:rPr>
          <w:rFonts w:cs="Arial"/>
          <w:sz w:val="24"/>
          <w:szCs w:val="24"/>
        </w:rPr>
        <w:t xml:space="preserve"> enhanced through allocation of resources</w:t>
      </w:r>
      <w:r w:rsidR="001105EA" w:rsidRPr="00D928D7">
        <w:rPr>
          <w:rFonts w:cs="Arial"/>
          <w:sz w:val="24"/>
          <w:szCs w:val="24"/>
        </w:rPr>
        <w:t xml:space="preserve"> for physical monitoring, office consultation, telephone monitoring where applicable, community service and programme attendance</w:t>
      </w:r>
      <w:r w:rsidRPr="00D928D7">
        <w:rPr>
          <w:rFonts w:cs="Arial"/>
          <w:sz w:val="24"/>
          <w:szCs w:val="24"/>
        </w:rPr>
        <w:t>.</w:t>
      </w:r>
      <w:r w:rsidR="001105EA" w:rsidRPr="00D928D7">
        <w:rPr>
          <w:rFonts w:cs="Arial"/>
          <w:sz w:val="24"/>
          <w:szCs w:val="24"/>
        </w:rPr>
        <w:t xml:space="preserve"> </w:t>
      </w:r>
      <w:r w:rsidRPr="00D928D7">
        <w:rPr>
          <w:rFonts w:cs="Arial"/>
          <w:sz w:val="24"/>
          <w:szCs w:val="24"/>
        </w:rPr>
        <w:t xml:space="preserve">In </w:t>
      </w:r>
      <w:r w:rsidR="00A978F5" w:rsidRPr="00D928D7">
        <w:rPr>
          <w:rFonts w:cs="Arial"/>
          <w:sz w:val="24"/>
          <w:szCs w:val="24"/>
        </w:rPr>
        <w:t>2021</w:t>
      </w:r>
      <w:r w:rsidR="00C21F4E" w:rsidRPr="00D928D7">
        <w:rPr>
          <w:rFonts w:cs="Arial"/>
          <w:sz w:val="24"/>
          <w:szCs w:val="24"/>
        </w:rPr>
        <w:t xml:space="preserve">/2022 </w:t>
      </w:r>
      <w:r w:rsidRPr="00D928D7">
        <w:rPr>
          <w:rFonts w:cs="Arial"/>
          <w:sz w:val="24"/>
          <w:szCs w:val="24"/>
        </w:rPr>
        <w:t xml:space="preserve">a total of five hundred and eighteen (518) </w:t>
      </w:r>
      <w:r w:rsidR="00C21F4E" w:rsidRPr="00D928D7">
        <w:rPr>
          <w:rFonts w:cs="Arial"/>
          <w:sz w:val="24"/>
          <w:szCs w:val="24"/>
        </w:rPr>
        <w:t>vehicles</w:t>
      </w:r>
      <w:r w:rsidR="001105EA" w:rsidRPr="00D928D7">
        <w:rPr>
          <w:rFonts w:cs="Arial"/>
          <w:sz w:val="24"/>
          <w:szCs w:val="24"/>
        </w:rPr>
        <w:t xml:space="preserve"> </w:t>
      </w:r>
      <w:r w:rsidR="00C21F4E" w:rsidRPr="00D928D7">
        <w:rPr>
          <w:rFonts w:cs="Arial"/>
          <w:sz w:val="24"/>
          <w:szCs w:val="24"/>
        </w:rPr>
        <w:t>were allocated to community corrections offices within the regions to ensure successful monitoring in all areas.</w:t>
      </w:r>
    </w:p>
    <w:p w:rsidR="00313195" w:rsidRPr="00D928D7" w:rsidRDefault="00313195" w:rsidP="00313195">
      <w:pPr>
        <w:autoSpaceDE w:val="0"/>
        <w:autoSpaceDN w:val="0"/>
        <w:adjustRightInd w:val="0"/>
        <w:spacing w:line="276" w:lineRule="auto"/>
        <w:ind w:left="720"/>
        <w:jc w:val="both"/>
        <w:rPr>
          <w:rFonts w:cs="Arial"/>
          <w:sz w:val="24"/>
          <w:szCs w:val="24"/>
        </w:rPr>
      </w:pPr>
    </w:p>
    <w:p w:rsidR="009E058B" w:rsidRPr="00D928D7" w:rsidRDefault="00507A39" w:rsidP="00193AF4">
      <w:pPr>
        <w:autoSpaceDE w:val="0"/>
        <w:autoSpaceDN w:val="0"/>
        <w:adjustRightInd w:val="0"/>
        <w:spacing w:line="276" w:lineRule="auto"/>
        <w:ind w:left="720"/>
        <w:jc w:val="both"/>
        <w:rPr>
          <w:rFonts w:cs="Arial"/>
          <w:sz w:val="24"/>
          <w:szCs w:val="24"/>
        </w:rPr>
      </w:pPr>
      <w:r w:rsidRPr="00D928D7">
        <w:rPr>
          <w:rFonts w:cs="Arial"/>
          <w:sz w:val="24"/>
          <w:szCs w:val="24"/>
        </w:rPr>
        <w:t>The monitoring category for every offender under the system of Community Corrections is determined by the predicted risk of offenders from High (minimum 8 contacts), Medium (minimum 4 contacts) and Low Risk (minimum 2 contacts).</w:t>
      </w:r>
      <w:r w:rsidR="00193AF4" w:rsidRPr="00D928D7">
        <w:rPr>
          <w:rFonts w:cs="Arial"/>
          <w:b/>
          <w:bCs/>
          <w:sz w:val="24"/>
          <w:szCs w:val="24"/>
        </w:rPr>
        <w:t xml:space="preserve"> </w:t>
      </w:r>
      <w:r w:rsidR="00193AF4" w:rsidRPr="00D928D7">
        <w:rPr>
          <w:rFonts w:cs="Arial"/>
          <w:bCs/>
          <w:sz w:val="24"/>
          <w:szCs w:val="24"/>
        </w:rPr>
        <w:t>P</w:t>
      </w:r>
      <w:r w:rsidR="009E058B" w:rsidRPr="00D928D7">
        <w:rPr>
          <w:rFonts w:cs="Arial"/>
          <w:bCs/>
          <w:sz w:val="24"/>
          <w:szCs w:val="24"/>
        </w:rPr>
        <w:t>arolees</w:t>
      </w:r>
      <w:r w:rsidR="009E058B" w:rsidRPr="00D928D7">
        <w:rPr>
          <w:rFonts w:cs="Arial"/>
          <w:sz w:val="24"/>
          <w:szCs w:val="24"/>
        </w:rPr>
        <w:t xml:space="preserve"> attend sitting either every six months/ frequently depending on their length of their sentence to review their status, behaviour, reclassify or referred for intervention. </w:t>
      </w:r>
    </w:p>
    <w:p w:rsidR="00C21F4E" w:rsidRPr="00D928D7" w:rsidRDefault="00C21F4E" w:rsidP="00C21F4E">
      <w:pPr>
        <w:autoSpaceDE w:val="0"/>
        <w:autoSpaceDN w:val="0"/>
        <w:adjustRightInd w:val="0"/>
        <w:spacing w:line="276" w:lineRule="auto"/>
        <w:jc w:val="both"/>
        <w:rPr>
          <w:rFonts w:cs="Arial"/>
          <w:sz w:val="24"/>
          <w:szCs w:val="24"/>
        </w:rPr>
      </w:pPr>
    </w:p>
    <w:p w:rsidR="00C21F4E" w:rsidRPr="00D928D7" w:rsidRDefault="00193AF4" w:rsidP="00193AF4">
      <w:pPr>
        <w:pStyle w:val="ListParagraph"/>
        <w:spacing w:line="276" w:lineRule="auto"/>
        <w:rPr>
          <w:rFonts w:ascii="Arial" w:hAnsi="Arial" w:cs="Arial"/>
          <w:sz w:val="24"/>
          <w:szCs w:val="24"/>
        </w:rPr>
      </w:pPr>
      <w:r w:rsidRPr="00D928D7">
        <w:rPr>
          <w:rFonts w:ascii="Arial" w:hAnsi="Arial" w:cs="Arial"/>
          <w:sz w:val="24"/>
          <w:szCs w:val="24"/>
          <w:lang w:val="en-ZA"/>
        </w:rPr>
        <w:t xml:space="preserve">The </w:t>
      </w:r>
      <w:r w:rsidR="00C21F4E" w:rsidRPr="00D928D7">
        <w:rPr>
          <w:rFonts w:ascii="Arial" w:hAnsi="Arial" w:cs="Arial"/>
          <w:sz w:val="24"/>
          <w:szCs w:val="24"/>
          <w:lang w:val="en-ZA"/>
        </w:rPr>
        <w:t xml:space="preserve">establishment </w:t>
      </w:r>
      <w:r w:rsidR="004D0C86" w:rsidRPr="00D928D7">
        <w:rPr>
          <w:rFonts w:ascii="Arial" w:hAnsi="Arial" w:cs="Arial"/>
          <w:sz w:val="24"/>
          <w:szCs w:val="24"/>
          <w:lang w:val="en-ZA"/>
        </w:rPr>
        <w:t>of 219 offices</w:t>
      </w:r>
      <w:r w:rsidRPr="00D928D7">
        <w:rPr>
          <w:rFonts w:ascii="Arial" w:hAnsi="Arial" w:cs="Arial"/>
          <w:sz w:val="24"/>
          <w:szCs w:val="24"/>
          <w:lang w:val="en-ZA"/>
        </w:rPr>
        <w:t>,</w:t>
      </w:r>
      <w:r w:rsidR="004D0C86" w:rsidRPr="00D928D7">
        <w:rPr>
          <w:rFonts w:ascii="Arial" w:hAnsi="Arial" w:cs="Arial"/>
          <w:sz w:val="24"/>
          <w:szCs w:val="24"/>
          <w:lang w:val="en-ZA"/>
        </w:rPr>
        <w:t xml:space="preserve"> 57 satellite offices and </w:t>
      </w:r>
      <w:r w:rsidR="00C21F4E" w:rsidRPr="00D928D7">
        <w:rPr>
          <w:rFonts w:ascii="Arial" w:hAnsi="Arial" w:cs="Arial"/>
          <w:sz w:val="24"/>
          <w:szCs w:val="24"/>
          <w:lang w:val="en-ZA"/>
        </w:rPr>
        <w:t>Service Points for easy access of services contribute</w:t>
      </w:r>
      <w:r w:rsidRPr="00D928D7">
        <w:rPr>
          <w:rFonts w:ascii="Arial" w:hAnsi="Arial" w:cs="Arial"/>
          <w:sz w:val="24"/>
          <w:szCs w:val="24"/>
          <w:lang w:val="en-ZA"/>
        </w:rPr>
        <w:t>s</w:t>
      </w:r>
      <w:r w:rsidR="00C21F4E" w:rsidRPr="00D928D7">
        <w:rPr>
          <w:rFonts w:ascii="Arial" w:hAnsi="Arial" w:cs="Arial"/>
          <w:sz w:val="24"/>
          <w:szCs w:val="24"/>
          <w:lang w:val="en-ZA"/>
        </w:rPr>
        <w:t xml:space="preserve"> positively to the compliance with conditions, ensure visibility and strengthen</w:t>
      </w:r>
      <w:r w:rsidRPr="00D928D7">
        <w:rPr>
          <w:rFonts w:ascii="Arial" w:hAnsi="Arial" w:cs="Arial"/>
          <w:sz w:val="24"/>
          <w:szCs w:val="24"/>
          <w:lang w:val="en-ZA"/>
        </w:rPr>
        <w:t>ing of</w:t>
      </w:r>
      <w:r w:rsidR="00C21F4E" w:rsidRPr="00D928D7">
        <w:rPr>
          <w:rFonts w:ascii="Arial" w:hAnsi="Arial" w:cs="Arial"/>
          <w:sz w:val="24"/>
          <w:szCs w:val="24"/>
          <w:lang w:val="en-ZA"/>
        </w:rPr>
        <w:t xml:space="preserve"> the </w:t>
      </w:r>
      <w:r w:rsidRPr="00D928D7">
        <w:rPr>
          <w:rFonts w:ascii="Arial" w:hAnsi="Arial" w:cs="Arial"/>
          <w:sz w:val="24"/>
          <w:szCs w:val="24"/>
          <w:lang w:val="en-ZA"/>
        </w:rPr>
        <w:t xml:space="preserve">monitoring </w:t>
      </w:r>
      <w:r w:rsidR="00C21F4E" w:rsidRPr="00D928D7">
        <w:rPr>
          <w:rFonts w:ascii="Arial" w:hAnsi="Arial" w:cs="Arial"/>
          <w:sz w:val="24"/>
          <w:szCs w:val="24"/>
          <w:lang w:val="en-ZA"/>
        </w:rPr>
        <w:t>system</w:t>
      </w:r>
      <w:r w:rsidRPr="00D928D7">
        <w:rPr>
          <w:rFonts w:ascii="Arial" w:hAnsi="Arial" w:cs="Arial"/>
          <w:sz w:val="24"/>
          <w:szCs w:val="24"/>
          <w:lang w:val="en-ZA"/>
        </w:rPr>
        <w:t>.</w:t>
      </w:r>
    </w:p>
    <w:p w:rsidR="00C21F4E" w:rsidRPr="00D928D7" w:rsidRDefault="00C21F4E" w:rsidP="00C21F4E">
      <w:pPr>
        <w:autoSpaceDE w:val="0"/>
        <w:autoSpaceDN w:val="0"/>
        <w:adjustRightInd w:val="0"/>
        <w:spacing w:line="276" w:lineRule="auto"/>
        <w:jc w:val="both"/>
        <w:rPr>
          <w:rFonts w:cs="Arial"/>
          <w:sz w:val="24"/>
          <w:szCs w:val="24"/>
        </w:rPr>
      </w:pPr>
    </w:p>
    <w:p w:rsidR="008848C1" w:rsidRPr="00D928D7" w:rsidRDefault="007D1341" w:rsidP="00DB3302">
      <w:pPr>
        <w:ind w:left="709" w:right="26" w:hanging="709"/>
        <w:jc w:val="both"/>
        <w:outlineLvl w:val="0"/>
        <w:rPr>
          <w:rFonts w:cs="Arial"/>
          <w:sz w:val="24"/>
          <w:szCs w:val="24"/>
        </w:rPr>
      </w:pPr>
      <w:r w:rsidRPr="00D928D7">
        <w:rPr>
          <w:rFonts w:cs="Arial"/>
          <w:sz w:val="24"/>
          <w:szCs w:val="24"/>
          <w:lang w:val="en-US"/>
        </w:rPr>
        <w:t>(2)</w:t>
      </w:r>
      <w:r w:rsidR="00EF5461" w:rsidRPr="00D928D7">
        <w:rPr>
          <w:rFonts w:eastAsia="Calibri" w:cs="Arial"/>
          <w:color w:val="212121"/>
          <w:sz w:val="24"/>
          <w:szCs w:val="24"/>
        </w:rPr>
        <w:tab/>
        <w:t xml:space="preserve">Yes, </w:t>
      </w:r>
      <w:r w:rsidR="008848C1" w:rsidRPr="00D928D7">
        <w:rPr>
          <w:rFonts w:eastAsia="Calibri" w:cs="Arial"/>
          <w:color w:val="212121"/>
          <w:sz w:val="24"/>
          <w:szCs w:val="24"/>
        </w:rPr>
        <w:t>an integrated approach at District level and national department enables continuous consultations with traditional leaders, counsellors and relevant department to ensure that they assist the department during reintegration process to accelerate and augment monitoring</w:t>
      </w:r>
      <w:r w:rsidR="00E50DB6" w:rsidRPr="00D928D7">
        <w:rPr>
          <w:rFonts w:eastAsia="Calibri" w:cs="Arial"/>
          <w:color w:val="212121"/>
          <w:sz w:val="24"/>
          <w:szCs w:val="24"/>
        </w:rPr>
        <w:t>.</w:t>
      </w:r>
      <w:r w:rsidR="00DB3302">
        <w:rPr>
          <w:rFonts w:eastAsia="Calibri" w:cs="Arial"/>
          <w:color w:val="212121"/>
          <w:sz w:val="24"/>
          <w:szCs w:val="24"/>
        </w:rPr>
        <w:t xml:space="preserve"> </w:t>
      </w:r>
      <w:r w:rsidR="008848C1" w:rsidRPr="00D928D7">
        <w:rPr>
          <w:rFonts w:eastAsia="Calibri" w:cs="Arial"/>
          <w:color w:val="212121"/>
          <w:sz w:val="24"/>
          <w:szCs w:val="24"/>
        </w:rPr>
        <w:t>P</w:t>
      </w:r>
      <w:r w:rsidR="005F56DB" w:rsidRPr="00D928D7">
        <w:rPr>
          <w:rFonts w:cs="Arial"/>
          <w:sz w:val="24"/>
          <w:szCs w:val="24"/>
        </w:rPr>
        <w:t xml:space="preserve">artnerships were formalised with Traditional Councils at each Community Corrections </w:t>
      </w:r>
      <w:r w:rsidR="00EF5461" w:rsidRPr="00D928D7">
        <w:rPr>
          <w:rFonts w:cs="Arial"/>
          <w:sz w:val="24"/>
          <w:szCs w:val="24"/>
        </w:rPr>
        <w:t>Office,</w:t>
      </w:r>
      <w:r w:rsidR="005F56DB" w:rsidRPr="00D928D7">
        <w:rPr>
          <w:rFonts w:cs="Arial"/>
          <w:sz w:val="24"/>
          <w:szCs w:val="24"/>
        </w:rPr>
        <w:t xml:space="preserve"> </w:t>
      </w:r>
      <w:r w:rsidR="008848C1" w:rsidRPr="00D928D7">
        <w:rPr>
          <w:rFonts w:cs="Arial"/>
          <w:sz w:val="24"/>
          <w:szCs w:val="24"/>
        </w:rPr>
        <w:t>and Traditional Councils offices are used as community service centres, where parolees and probationers render services as part of their conditions of parole. Community establishments such as schools, churches, police stations, and other public spaces are used as service points to enhance the monitoring systems</w:t>
      </w:r>
    </w:p>
    <w:p w:rsidR="005F56DB" w:rsidRPr="00D928D7" w:rsidRDefault="005F56DB" w:rsidP="00DB3302">
      <w:pPr>
        <w:ind w:left="720" w:hanging="720"/>
        <w:jc w:val="both"/>
        <w:rPr>
          <w:rFonts w:cs="Arial"/>
          <w:sz w:val="24"/>
          <w:szCs w:val="24"/>
        </w:rPr>
      </w:pPr>
    </w:p>
    <w:p w:rsidR="000F41C7" w:rsidRPr="00D928D7" w:rsidRDefault="000F41C7" w:rsidP="00DB3302">
      <w:pPr>
        <w:ind w:left="720" w:hanging="11"/>
        <w:jc w:val="both"/>
        <w:rPr>
          <w:rFonts w:cs="Arial"/>
          <w:sz w:val="24"/>
          <w:szCs w:val="24"/>
        </w:rPr>
      </w:pPr>
      <w:r w:rsidRPr="00D928D7">
        <w:rPr>
          <w:rFonts w:cs="Arial"/>
          <w:sz w:val="24"/>
          <w:szCs w:val="24"/>
        </w:rPr>
        <w:t xml:space="preserve">The Department of Correctional Services has </w:t>
      </w:r>
      <w:r w:rsidR="00DB3302">
        <w:rPr>
          <w:rFonts w:cs="Arial"/>
          <w:sz w:val="24"/>
          <w:szCs w:val="24"/>
        </w:rPr>
        <w:t xml:space="preserve">the community reintegration </w:t>
      </w:r>
      <w:r w:rsidRPr="00D928D7">
        <w:rPr>
          <w:rFonts w:cs="Arial"/>
          <w:sz w:val="24"/>
          <w:szCs w:val="24"/>
        </w:rPr>
        <w:t xml:space="preserve">programme in place for networking and social profiling of communities and identification of stakeholders who can assist in the monitoring and supervision of parolees and probationers.       </w:t>
      </w:r>
    </w:p>
    <w:p w:rsidR="00A05F88" w:rsidRPr="00D928D7" w:rsidRDefault="00A05F88" w:rsidP="00DB3302">
      <w:pPr>
        <w:ind w:left="720" w:hanging="720"/>
        <w:rPr>
          <w:rFonts w:cs="Arial"/>
          <w:sz w:val="24"/>
          <w:szCs w:val="24"/>
        </w:rPr>
      </w:pPr>
    </w:p>
    <w:p w:rsidR="00A05F88" w:rsidRDefault="00A05F88" w:rsidP="00DB3302">
      <w:pPr>
        <w:ind w:left="720" w:hanging="720"/>
        <w:rPr>
          <w:rFonts w:cs="Arial"/>
          <w:b/>
          <w:sz w:val="24"/>
          <w:szCs w:val="24"/>
        </w:rPr>
      </w:pPr>
    </w:p>
    <w:p w:rsidR="00D053AF" w:rsidRDefault="00D053AF" w:rsidP="00DB3302">
      <w:pPr>
        <w:ind w:left="720" w:hanging="720"/>
        <w:rPr>
          <w:rFonts w:cs="Arial"/>
          <w:b/>
          <w:sz w:val="24"/>
          <w:szCs w:val="24"/>
        </w:rPr>
      </w:pPr>
    </w:p>
    <w:p w:rsidR="00D053AF" w:rsidRDefault="00D053AF" w:rsidP="00DB3302">
      <w:pPr>
        <w:ind w:left="720" w:hanging="720"/>
        <w:rPr>
          <w:rFonts w:cs="Arial"/>
          <w:b/>
          <w:sz w:val="24"/>
          <w:szCs w:val="24"/>
        </w:rPr>
      </w:pPr>
    </w:p>
    <w:p w:rsidR="00D053AF" w:rsidRPr="00D928D7" w:rsidRDefault="00D053AF" w:rsidP="00DB3302">
      <w:pPr>
        <w:ind w:left="720" w:hanging="720"/>
        <w:rPr>
          <w:rFonts w:cs="Arial"/>
          <w:b/>
          <w:sz w:val="24"/>
          <w:szCs w:val="24"/>
        </w:rPr>
      </w:pPr>
      <w:r>
        <w:rPr>
          <w:rFonts w:cs="Arial"/>
          <w:b/>
          <w:sz w:val="24"/>
          <w:szCs w:val="24"/>
        </w:rPr>
        <w:t>END</w:t>
      </w:r>
    </w:p>
    <w:sectPr w:rsidR="00D053AF" w:rsidRPr="00D928D7" w:rsidSect="00B875C1">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53D4" w:rsidRDefault="00AA53D4" w:rsidP="00C56E29">
      <w:r>
        <w:separator/>
      </w:r>
    </w:p>
  </w:endnote>
  <w:endnote w:type="continuationSeparator" w:id="0">
    <w:p w:rsidR="00AA53D4" w:rsidRDefault="00AA53D4" w:rsidP="00C56E29">
      <w:r>
        <w:continuationSeparator/>
      </w:r>
    </w:p>
  </w:endnote>
  <w:endnote w:type="continuationNotice" w:id="1">
    <w:p w:rsidR="00AA53D4" w:rsidRDefault="00AA53D4"/>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F4E" w:rsidRDefault="00184F4E">
    <w:pPr>
      <w:pStyle w:val="Footer"/>
    </w:pPr>
    <w:r>
      <w:t>PQ3467-NW4272E</w:t>
    </w: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AA53D4">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A53D4">
      <w:rPr>
        <w:b/>
        <w:bCs/>
        <w:noProof/>
      </w:rPr>
      <w:t>1</w:t>
    </w:r>
    <w:r>
      <w:rPr>
        <w:b/>
        <w:bCs/>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53D4" w:rsidRDefault="00AA53D4" w:rsidP="00C56E29">
      <w:r>
        <w:separator/>
      </w:r>
    </w:p>
  </w:footnote>
  <w:footnote w:type="continuationSeparator" w:id="0">
    <w:p w:rsidR="00AA53D4" w:rsidRDefault="00AA53D4" w:rsidP="00C56E29">
      <w:r>
        <w:continuationSeparator/>
      </w:r>
    </w:p>
  </w:footnote>
  <w:footnote w:type="continuationNotice" w:id="1">
    <w:p w:rsidR="00AA53D4" w:rsidRDefault="00AA53D4"/>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A2E4D"/>
    <w:multiLevelType w:val="hybridMultilevel"/>
    <w:tmpl w:val="16DA1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4C639F"/>
    <w:multiLevelType w:val="hybridMultilevel"/>
    <w:tmpl w:val="CD3609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1F716AEA"/>
    <w:multiLevelType w:val="hybridMultilevel"/>
    <w:tmpl w:val="53AC5B6A"/>
    <w:lvl w:ilvl="0" w:tplc="0E1A52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FA53849"/>
    <w:multiLevelType w:val="hybridMultilevel"/>
    <w:tmpl w:val="166C9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 w:id="1"/>
  </w:footnotePr>
  <w:endnotePr>
    <w:endnote w:id="-1"/>
    <w:endnote w:id="0"/>
    <w:endnote w:id="1"/>
  </w:endnotePr>
  <w:compat/>
  <w:rsids>
    <w:rsidRoot w:val="00BE13C3"/>
    <w:rsid w:val="00035312"/>
    <w:rsid w:val="000D7A9B"/>
    <w:rsid w:val="000F41C7"/>
    <w:rsid w:val="001105EA"/>
    <w:rsid w:val="0011770F"/>
    <w:rsid w:val="00146478"/>
    <w:rsid w:val="00184F4E"/>
    <w:rsid w:val="00193AF4"/>
    <w:rsid w:val="002155AD"/>
    <w:rsid w:val="002248AB"/>
    <w:rsid w:val="002879BC"/>
    <w:rsid w:val="002B1FD7"/>
    <w:rsid w:val="002C66B5"/>
    <w:rsid w:val="00310A88"/>
    <w:rsid w:val="00313195"/>
    <w:rsid w:val="003308FF"/>
    <w:rsid w:val="003853FF"/>
    <w:rsid w:val="003B5D86"/>
    <w:rsid w:val="003C5998"/>
    <w:rsid w:val="00403FD1"/>
    <w:rsid w:val="004469D2"/>
    <w:rsid w:val="004925E9"/>
    <w:rsid w:val="004D0C86"/>
    <w:rsid w:val="004E097B"/>
    <w:rsid w:val="00501D09"/>
    <w:rsid w:val="00507A39"/>
    <w:rsid w:val="005702E2"/>
    <w:rsid w:val="00590F1E"/>
    <w:rsid w:val="005B3EA2"/>
    <w:rsid w:val="005F56DB"/>
    <w:rsid w:val="00640501"/>
    <w:rsid w:val="00662193"/>
    <w:rsid w:val="006F3BAA"/>
    <w:rsid w:val="007177EB"/>
    <w:rsid w:val="00730725"/>
    <w:rsid w:val="00737344"/>
    <w:rsid w:val="007459DC"/>
    <w:rsid w:val="007B7C6D"/>
    <w:rsid w:val="007D1341"/>
    <w:rsid w:val="00801AFB"/>
    <w:rsid w:val="008848C1"/>
    <w:rsid w:val="008B1FEC"/>
    <w:rsid w:val="008F5B73"/>
    <w:rsid w:val="009257A7"/>
    <w:rsid w:val="009D57C0"/>
    <w:rsid w:val="009E058B"/>
    <w:rsid w:val="00A05F88"/>
    <w:rsid w:val="00A3160A"/>
    <w:rsid w:val="00A978F5"/>
    <w:rsid w:val="00AA53D4"/>
    <w:rsid w:val="00B06D68"/>
    <w:rsid w:val="00B12419"/>
    <w:rsid w:val="00B71563"/>
    <w:rsid w:val="00B7356E"/>
    <w:rsid w:val="00B875C1"/>
    <w:rsid w:val="00B9455D"/>
    <w:rsid w:val="00BB664B"/>
    <w:rsid w:val="00BE13C3"/>
    <w:rsid w:val="00C21F4E"/>
    <w:rsid w:val="00C56E29"/>
    <w:rsid w:val="00C96B9B"/>
    <w:rsid w:val="00CA222D"/>
    <w:rsid w:val="00CC51AD"/>
    <w:rsid w:val="00CD0BEB"/>
    <w:rsid w:val="00CE3A37"/>
    <w:rsid w:val="00D044C4"/>
    <w:rsid w:val="00D053AF"/>
    <w:rsid w:val="00D07DBB"/>
    <w:rsid w:val="00D928D7"/>
    <w:rsid w:val="00DB3302"/>
    <w:rsid w:val="00E11237"/>
    <w:rsid w:val="00E50DB6"/>
    <w:rsid w:val="00E91A69"/>
    <w:rsid w:val="00EA438C"/>
    <w:rsid w:val="00EF5461"/>
    <w:rsid w:val="00FA05CA"/>
    <w:rsid w:val="00FE1AA6"/>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3C3"/>
    <w:rPr>
      <w:rFonts w:ascii="Arial" w:eastAsia="Times New Roman" w:hAnsi="Arial"/>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E29"/>
    <w:pPr>
      <w:tabs>
        <w:tab w:val="center" w:pos="4513"/>
        <w:tab w:val="right" w:pos="9026"/>
      </w:tabs>
    </w:pPr>
  </w:style>
  <w:style w:type="character" w:customStyle="1" w:styleId="HeaderChar">
    <w:name w:val="Header Char"/>
    <w:link w:val="Header"/>
    <w:uiPriority w:val="99"/>
    <w:rsid w:val="00C56E29"/>
    <w:rPr>
      <w:rFonts w:ascii="Arial" w:eastAsia="Times New Roman" w:hAnsi="Arial"/>
      <w:sz w:val="22"/>
      <w:szCs w:val="22"/>
      <w:lang w:eastAsia="en-US"/>
    </w:rPr>
  </w:style>
  <w:style w:type="paragraph" w:styleId="Footer">
    <w:name w:val="footer"/>
    <w:basedOn w:val="Normal"/>
    <w:link w:val="FooterChar"/>
    <w:uiPriority w:val="99"/>
    <w:unhideWhenUsed/>
    <w:rsid w:val="00C56E29"/>
    <w:pPr>
      <w:tabs>
        <w:tab w:val="center" w:pos="4513"/>
        <w:tab w:val="right" w:pos="9026"/>
      </w:tabs>
    </w:pPr>
  </w:style>
  <w:style w:type="character" w:customStyle="1" w:styleId="FooterChar">
    <w:name w:val="Footer Char"/>
    <w:link w:val="Footer"/>
    <w:uiPriority w:val="99"/>
    <w:rsid w:val="00C56E29"/>
    <w:rPr>
      <w:rFonts w:ascii="Arial" w:eastAsia="Times New Roman" w:hAnsi="Arial"/>
      <w:sz w:val="22"/>
      <w:szCs w:val="22"/>
      <w:lang w:eastAsia="en-US"/>
    </w:rPr>
  </w:style>
  <w:style w:type="paragraph" w:styleId="ListParagraph">
    <w:name w:val="List Paragraph"/>
    <w:basedOn w:val="Normal"/>
    <w:uiPriority w:val="34"/>
    <w:qFormat/>
    <w:rsid w:val="00C21F4E"/>
    <w:pPr>
      <w:spacing w:after="160" w:line="259" w:lineRule="auto"/>
      <w:ind w:left="720"/>
      <w:contextualSpacing/>
    </w:pPr>
    <w:rPr>
      <w:rFonts w:ascii="Calibri" w:eastAsia="Calibri" w:hAnsi="Calibri"/>
      <w:lang w:val="en-GB"/>
    </w:rPr>
  </w:style>
</w:styles>
</file>

<file path=word/webSettings.xml><?xml version="1.0" encoding="utf-8"?>
<w:webSettings xmlns:r="http://schemas.openxmlformats.org/officeDocument/2006/relationships" xmlns:w="http://schemas.openxmlformats.org/wordprocessingml/2006/main">
  <w:divs>
    <w:div w:id="1574051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00B2056-12BF-415D-B0CE-8052955C4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599</Words>
  <Characters>3418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Correctional Services</Company>
  <LinksUpToDate>false</LinksUpToDate>
  <CharactersWithSpaces>4009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andronic</dc:creator>
  <cp:lastModifiedBy>USER</cp:lastModifiedBy>
  <cp:revision>2</cp:revision>
  <dcterms:created xsi:type="dcterms:W3CDTF">2022-10-18T11:03:00Z</dcterms:created>
  <dcterms:modified xsi:type="dcterms:W3CDTF">2022-10-18T11:03:00Z</dcterms:modified>
</cp:coreProperties>
</file>