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B3" w:rsidRPr="009C78E8" w:rsidRDefault="00A56EB3" w:rsidP="00A56EB3">
      <w:pPr>
        <w:spacing w:after="0" w:line="240" w:lineRule="auto"/>
        <w:jc w:val="center"/>
        <w:rPr>
          <w:b/>
          <w:sz w:val="24"/>
          <w:szCs w:val="24"/>
        </w:rPr>
      </w:pPr>
      <w:r w:rsidRPr="009C78E8">
        <w:rPr>
          <w:b/>
          <w:noProof/>
          <w:sz w:val="24"/>
          <w:szCs w:val="24"/>
          <w:lang w:eastAsia="en-ZA"/>
        </w:rPr>
        <w:drawing>
          <wp:anchor distT="720090" distB="215900" distL="114300" distR="114300" simplePos="0" relativeHeight="251659264" behindDoc="0" locked="1" layoutInCell="1" allowOverlap="1">
            <wp:simplePos x="0" y="0"/>
            <wp:positionH relativeFrom="margin">
              <wp:posOffset>1240790</wp:posOffset>
            </wp:positionH>
            <wp:positionV relativeFrom="margin">
              <wp:posOffset>-622935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4330" cy="982980"/>
                    </a:xfrm>
                    <a:prstGeom prst="rect">
                      <a:avLst/>
                    </a:prstGeom>
                    <a:noFill/>
                    <a:ln>
                      <a:noFill/>
                    </a:ln>
                  </pic:spPr>
                </pic:pic>
              </a:graphicData>
            </a:graphic>
          </wp:anchor>
        </w:drawing>
      </w:r>
      <w:r w:rsidRPr="009C78E8">
        <w:rPr>
          <w:b/>
          <w:sz w:val="24"/>
          <w:szCs w:val="24"/>
        </w:rPr>
        <w:t>NATIONAL ASSEMBLY</w:t>
      </w:r>
    </w:p>
    <w:p w:rsidR="00A56EB3" w:rsidRPr="009C78E8" w:rsidRDefault="00A56EB3" w:rsidP="00A56EB3">
      <w:pPr>
        <w:spacing w:after="0" w:line="240" w:lineRule="auto"/>
        <w:jc w:val="center"/>
        <w:rPr>
          <w:b/>
          <w:sz w:val="24"/>
          <w:szCs w:val="24"/>
        </w:rPr>
      </w:pPr>
    </w:p>
    <w:p w:rsidR="00A56EB3" w:rsidRPr="009C78E8" w:rsidRDefault="00A56EB3" w:rsidP="00A56EB3">
      <w:pPr>
        <w:spacing w:after="0" w:line="240" w:lineRule="auto"/>
        <w:jc w:val="center"/>
        <w:rPr>
          <w:b/>
          <w:sz w:val="24"/>
          <w:szCs w:val="24"/>
        </w:rPr>
      </w:pPr>
      <w:r w:rsidRPr="009C78E8">
        <w:rPr>
          <w:b/>
          <w:sz w:val="24"/>
          <w:szCs w:val="24"/>
        </w:rPr>
        <w:t>WRITTEN REPLY</w:t>
      </w:r>
    </w:p>
    <w:p w:rsidR="00A56EB3" w:rsidRPr="009C78E8" w:rsidRDefault="00A56EB3" w:rsidP="00A56EB3">
      <w:pPr>
        <w:spacing w:after="0" w:line="240" w:lineRule="auto"/>
        <w:jc w:val="center"/>
        <w:rPr>
          <w:b/>
          <w:sz w:val="24"/>
          <w:szCs w:val="24"/>
        </w:rPr>
      </w:pPr>
      <w:bookmarkStart w:id="0" w:name="_GoBack"/>
      <w:bookmarkEnd w:id="0"/>
    </w:p>
    <w:p w:rsidR="00A56EB3" w:rsidRPr="009C78E8" w:rsidRDefault="00A56EB3" w:rsidP="00A56EB3">
      <w:pPr>
        <w:spacing w:after="0" w:line="240" w:lineRule="auto"/>
        <w:jc w:val="center"/>
        <w:rPr>
          <w:b/>
          <w:sz w:val="24"/>
          <w:szCs w:val="24"/>
        </w:rPr>
      </w:pPr>
      <w:r w:rsidRPr="009C78E8">
        <w:rPr>
          <w:b/>
          <w:sz w:val="24"/>
          <w:szCs w:val="24"/>
        </w:rPr>
        <w:t xml:space="preserve">QUESTION </w:t>
      </w:r>
      <w:r>
        <w:rPr>
          <w:b/>
          <w:sz w:val="24"/>
          <w:szCs w:val="24"/>
        </w:rPr>
        <w:t>34</w:t>
      </w:r>
      <w:r w:rsidR="00792A5C">
        <w:rPr>
          <w:b/>
          <w:sz w:val="24"/>
          <w:szCs w:val="24"/>
        </w:rPr>
        <w:t>6</w:t>
      </w:r>
      <w:r w:rsidRPr="009C78E8">
        <w:rPr>
          <w:b/>
          <w:sz w:val="24"/>
          <w:szCs w:val="24"/>
        </w:rPr>
        <w:t xml:space="preserve"> / NW</w:t>
      </w:r>
      <w:r>
        <w:rPr>
          <w:b/>
          <w:sz w:val="24"/>
          <w:szCs w:val="24"/>
        </w:rPr>
        <w:t>399</w:t>
      </w:r>
      <w:r w:rsidRPr="009C78E8">
        <w:rPr>
          <w:b/>
          <w:sz w:val="24"/>
          <w:szCs w:val="24"/>
        </w:rPr>
        <w:t>E</w:t>
      </w:r>
      <w:r w:rsidRPr="009C78E8">
        <w:rPr>
          <w:b/>
          <w:sz w:val="24"/>
          <w:szCs w:val="24"/>
        </w:rPr>
        <w:tab/>
      </w:r>
    </w:p>
    <w:p w:rsidR="00A56EB3" w:rsidRPr="009C78E8" w:rsidRDefault="00A56EB3" w:rsidP="00A56EB3">
      <w:pPr>
        <w:spacing w:after="0" w:line="240" w:lineRule="auto"/>
        <w:jc w:val="center"/>
        <w:rPr>
          <w:b/>
          <w:color w:val="000000"/>
          <w:sz w:val="24"/>
          <w:szCs w:val="24"/>
        </w:rPr>
      </w:pPr>
    </w:p>
    <w:p w:rsidR="00A56EB3" w:rsidRPr="009C78E8" w:rsidRDefault="00A56EB3" w:rsidP="00A56EB3">
      <w:pPr>
        <w:autoSpaceDE w:val="0"/>
        <w:autoSpaceDN w:val="0"/>
        <w:adjustRightInd w:val="0"/>
        <w:jc w:val="center"/>
        <w:rPr>
          <w:b/>
          <w:color w:val="000000"/>
          <w:sz w:val="24"/>
          <w:szCs w:val="24"/>
        </w:rPr>
      </w:pPr>
      <w:r w:rsidRPr="009C78E8">
        <w:rPr>
          <w:b/>
          <w:color w:val="000000"/>
          <w:sz w:val="24"/>
          <w:szCs w:val="24"/>
        </w:rPr>
        <w:t>MINISTER OF AGRICULTURE, FORESTRY AND FISHERIES:</w:t>
      </w:r>
    </w:p>
    <w:p w:rsidR="00A56EB3" w:rsidRPr="00792A5C" w:rsidRDefault="00792A5C" w:rsidP="00A56EB3">
      <w:pPr>
        <w:spacing w:before="100" w:beforeAutospacing="1" w:after="100" w:afterAutospacing="1" w:line="240" w:lineRule="auto"/>
        <w:ind w:left="720" w:hanging="720"/>
        <w:jc w:val="both"/>
        <w:outlineLvl w:val="0"/>
        <w:rPr>
          <w:b/>
          <w:sz w:val="22"/>
          <w:szCs w:val="22"/>
        </w:rPr>
      </w:pPr>
      <w:r w:rsidRPr="00792A5C">
        <w:rPr>
          <w:b/>
          <w:sz w:val="22"/>
          <w:szCs w:val="22"/>
        </w:rPr>
        <w:t>Mr T. C. R Walters</w:t>
      </w:r>
      <w:r w:rsidR="00A56EB3" w:rsidRPr="00792A5C">
        <w:rPr>
          <w:b/>
          <w:sz w:val="22"/>
          <w:szCs w:val="22"/>
        </w:rPr>
        <w:t xml:space="preserve"> (DA) to ask the Minister of Agriculture, Forestry and Fisheries:</w:t>
      </w:r>
    </w:p>
    <w:p w:rsidR="00A56EB3" w:rsidRPr="009C78E8" w:rsidRDefault="00A56EB3" w:rsidP="00A56EB3">
      <w:pPr>
        <w:spacing w:before="120" w:after="60"/>
        <w:outlineLvl w:val="0"/>
        <w:rPr>
          <w:b/>
          <w:bCs/>
          <w:caps/>
          <w:sz w:val="24"/>
          <w:szCs w:val="24"/>
        </w:rPr>
      </w:pPr>
      <w:r w:rsidRPr="009C78E8">
        <w:rPr>
          <w:b/>
          <w:bCs/>
          <w:caps/>
          <w:sz w:val="24"/>
          <w:szCs w:val="24"/>
        </w:rPr>
        <w:t>QUESTION</w:t>
      </w:r>
      <w:r>
        <w:rPr>
          <w:b/>
          <w:bCs/>
          <w:caps/>
          <w:sz w:val="24"/>
          <w:szCs w:val="24"/>
        </w:rPr>
        <w:t>:</w:t>
      </w:r>
    </w:p>
    <w:p w:rsidR="00A56EB3" w:rsidRDefault="00A56EB3" w:rsidP="00A56EB3">
      <w:pPr>
        <w:jc w:val="both"/>
        <w:rPr>
          <w:sz w:val="24"/>
          <w:szCs w:val="24"/>
        </w:rPr>
      </w:pPr>
      <w:r w:rsidRPr="00A56EB3">
        <w:rPr>
          <w:sz w:val="24"/>
          <w:szCs w:val="24"/>
        </w:rPr>
        <w:t>What is the (a) make, (b) model, (c) price and (d) date on which each vehicle was purchased for use by (i) him and (ii) his deputy (aa) in the (aaa) 2014-15 and (bbb) 2015-16 financial years and (bb) since 1 April 2016?            NW399E</w:t>
      </w:r>
    </w:p>
    <w:p w:rsidR="00A56EB3" w:rsidRPr="00A56EB3" w:rsidRDefault="00A56EB3" w:rsidP="00A56EB3">
      <w:pPr>
        <w:jc w:val="both"/>
        <w:rPr>
          <w:sz w:val="24"/>
          <w:szCs w:val="24"/>
        </w:rPr>
      </w:pPr>
    </w:p>
    <w:p w:rsidR="00A56EB3" w:rsidRPr="00A56EB3" w:rsidRDefault="00A56EB3" w:rsidP="00A56EB3">
      <w:pPr>
        <w:jc w:val="both"/>
        <w:rPr>
          <w:b/>
          <w:sz w:val="24"/>
          <w:szCs w:val="24"/>
        </w:rPr>
      </w:pPr>
      <w:r w:rsidRPr="009C78E8">
        <w:rPr>
          <w:b/>
          <w:sz w:val="24"/>
          <w:szCs w:val="24"/>
        </w:rPr>
        <w:t>REPLY:</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1138"/>
        <w:gridCol w:w="1451"/>
        <w:gridCol w:w="1591"/>
        <w:gridCol w:w="1272"/>
        <w:gridCol w:w="1351"/>
      </w:tblGrid>
      <w:tr w:rsidR="00A56EB3" w:rsidRPr="00A56EB3" w:rsidTr="00640701">
        <w:tc>
          <w:tcPr>
            <w:tcW w:w="2106" w:type="dxa"/>
            <w:shd w:val="clear" w:color="auto" w:fill="D9D9D9"/>
          </w:tcPr>
          <w:p w:rsidR="00A56EB3" w:rsidRPr="00A56EB3" w:rsidRDefault="00A56EB3" w:rsidP="00A56EB3">
            <w:pPr>
              <w:numPr>
                <w:ilvl w:val="0"/>
                <w:numId w:val="1"/>
              </w:numPr>
              <w:spacing w:before="100" w:beforeAutospacing="1" w:after="100" w:afterAutospacing="1" w:line="240" w:lineRule="auto"/>
              <w:ind w:left="317" w:hanging="317"/>
              <w:jc w:val="both"/>
              <w:rPr>
                <w:b/>
                <w:sz w:val="24"/>
                <w:szCs w:val="24"/>
              </w:rPr>
            </w:pPr>
            <w:r w:rsidRPr="00A56EB3">
              <w:rPr>
                <w:b/>
                <w:sz w:val="24"/>
                <w:szCs w:val="24"/>
              </w:rPr>
              <w:t>Minister - (Mr) S Zokwana, MP</w:t>
            </w:r>
          </w:p>
        </w:tc>
        <w:tc>
          <w:tcPr>
            <w:tcW w:w="1155" w:type="dxa"/>
            <w:shd w:val="clear" w:color="auto" w:fill="D9D9D9"/>
          </w:tcPr>
          <w:p w:rsidR="00A56EB3" w:rsidRPr="00A56EB3" w:rsidRDefault="00A56EB3" w:rsidP="00A56EB3">
            <w:pPr>
              <w:numPr>
                <w:ilvl w:val="0"/>
                <w:numId w:val="2"/>
              </w:numPr>
              <w:spacing w:before="100" w:beforeAutospacing="1" w:after="100" w:afterAutospacing="1" w:line="240" w:lineRule="auto"/>
              <w:ind w:left="328"/>
              <w:jc w:val="both"/>
              <w:rPr>
                <w:b/>
                <w:sz w:val="24"/>
                <w:szCs w:val="24"/>
              </w:rPr>
            </w:pPr>
            <w:r w:rsidRPr="00A56EB3">
              <w:rPr>
                <w:b/>
                <w:sz w:val="24"/>
                <w:szCs w:val="24"/>
              </w:rPr>
              <w:t>Make</w:t>
            </w:r>
          </w:p>
        </w:tc>
        <w:tc>
          <w:tcPr>
            <w:tcW w:w="1557" w:type="dxa"/>
            <w:shd w:val="clear" w:color="auto" w:fill="D9D9D9"/>
          </w:tcPr>
          <w:p w:rsidR="00A56EB3" w:rsidRPr="00A56EB3" w:rsidRDefault="00A56EB3" w:rsidP="00A56EB3">
            <w:pPr>
              <w:numPr>
                <w:ilvl w:val="0"/>
                <w:numId w:val="2"/>
              </w:numPr>
              <w:spacing w:before="100" w:beforeAutospacing="1" w:after="100" w:afterAutospacing="1" w:line="240" w:lineRule="auto"/>
              <w:ind w:left="385" w:hanging="385"/>
              <w:jc w:val="both"/>
              <w:rPr>
                <w:b/>
                <w:sz w:val="24"/>
                <w:szCs w:val="24"/>
              </w:rPr>
            </w:pPr>
            <w:r w:rsidRPr="00A56EB3">
              <w:rPr>
                <w:b/>
                <w:sz w:val="24"/>
                <w:szCs w:val="24"/>
              </w:rPr>
              <w:t>Model</w:t>
            </w:r>
          </w:p>
        </w:tc>
        <w:tc>
          <w:tcPr>
            <w:tcW w:w="1362" w:type="dxa"/>
            <w:shd w:val="clear" w:color="auto" w:fill="D9D9D9"/>
          </w:tcPr>
          <w:p w:rsidR="00A56EB3" w:rsidRPr="00A56EB3" w:rsidRDefault="00A56EB3" w:rsidP="00A56EB3">
            <w:pPr>
              <w:numPr>
                <w:ilvl w:val="0"/>
                <w:numId w:val="2"/>
              </w:numPr>
              <w:spacing w:before="100" w:beforeAutospacing="1" w:after="100" w:afterAutospacing="1" w:line="240" w:lineRule="auto"/>
              <w:ind w:left="319" w:hanging="285"/>
              <w:jc w:val="both"/>
              <w:rPr>
                <w:b/>
                <w:sz w:val="24"/>
                <w:szCs w:val="24"/>
              </w:rPr>
            </w:pPr>
            <w:r w:rsidRPr="00A56EB3">
              <w:rPr>
                <w:b/>
                <w:sz w:val="24"/>
                <w:szCs w:val="24"/>
              </w:rPr>
              <w:t>Price</w:t>
            </w:r>
          </w:p>
        </w:tc>
        <w:tc>
          <w:tcPr>
            <w:tcW w:w="1305" w:type="dxa"/>
            <w:shd w:val="clear" w:color="auto" w:fill="D9D9D9"/>
          </w:tcPr>
          <w:p w:rsidR="00A56EB3" w:rsidRPr="00A56EB3" w:rsidRDefault="00A56EB3" w:rsidP="00A56EB3">
            <w:pPr>
              <w:numPr>
                <w:ilvl w:val="0"/>
                <w:numId w:val="2"/>
              </w:numPr>
              <w:spacing w:before="100" w:beforeAutospacing="1" w:after="100" w:afterAutospacing="1" w:line="240" w:lineRule="auto"/>
              <w:ind w:left="272" w:hanging="333"/>
              <w:rPr>
                <w:b/>
                <w:sz w:val="24"/>
                <w:szCs w:val="24"/>
              </w:rPr>
            </w:pPr>
            <w:r w:rsidRPr="00A56EB3">
              <w:rPr>
                <w:b/>
                <w:sz w:val="24"/>
                <w:szCs w:val="24"/>
              </w:rPr>
              <w:t>Date of purchase</w:t>
            </w:r>
          </w:p>
        </w:tc>
        <w:tc>
          <w:tcPr>
            <w:tcW w:w="1162" w:type="dxa"/>
            <w:shd w:val="clear" w:color="auto" w:fill="D9D9D9"/>
          </w:tcPr>
          <w:p w:rsidR="00A56EB3" w:rsidRPr="00A56EB3" w:rsidRDefault="00A56EB3" w:rsidP="00A56EB3">
            <w:pPr>
              <w:spacing w:before="100" w:beforeAutospacing="1" w:after="100" w:afterAutospacing="1" w:line="240" w:lineRule="auto"/>
              <w:jc w:val="both"/>
              <w:rPr>
                <w:b/>
                <w:sz w:val="24"/>
                <w:szCs w:val="24"/>
                <w:u w:val="single"/>
              </w:rPr>
            </w:pPr>
            <w:r w:rsidRPr="00A56EB3">
              <w:rPr>
                <w:b/>
                <w:sz w:val="24"/>
                <w:szCs w:val="24"/>
              </w:rPr>
              <w:t>aaa)</w:t>
            </w:r>
          </w:p>
        </w:tc>
      </w:tr>
      <w:tr w:rsidR="00A56EB3" w:rsidRPr="00A56EB3" w:rsidTr="00640701">
        <w:trPr>
          <w:trHeight w:val="1084"/>
        </w:trPr>
        <w:tc>
          <w:tcPr>
            <w:tcW w:w="2106" w:type="dxa"/>
            <w:shd w:val="clear" w:color="auto" w:fill="auto"/>
          </w:tcPr>
          <w:p w:rsidR="00A56EB3" w:rsidRPr="00A56EB3" w:rsidRDefault="00A56EB3" w:rsidP="00A56EB3">
            <w:pPr>
              <w:spacing w:before="100" w:beforeAutospacing="1" w:after="100" w:afterAutospacing="1" w:line="240" w:lineRule="auto"/>
              <w:jc w:val="both"/>
              <w:rPr>
                <w:sz w:val="24"/>
                <w:szCs w:val="24"/>
              </w:rPr>
            </w:pPr>
            <w:r w:rsidRPr="00A56EB3">
              <w:rPr>
                <w:sz w:val="24"/>
                <w:szCs w:val="24"/>
              </w:rPr>
              <w:t>Cape Town</w:t>
            </w:r>
          </w:p>
        </w:tc>
        <w:tc>
          <w:tcPr>
            <w:tcW w:w="1155" w:type="dxa"/>
            <w:shd w:val="clear" w:color="auto" w:fill="auto"/>
          </w:tcPr>
          <w:p w:rsidR="00A56EB3" w:rsidRPr="00A56EB3" w:rsidRDefault="00A56EB3" w:rsidP="00A56EB3">
            <w:pPr>
              <w:spacing w:before="100" w:beforeAutospacing="1" w:after="100" w:afterAutospacing="1" w:line="240" w:lineRule="auto"/>
              <w:jc w:val="both"/>
              <w:rPr>
                <w:sz w:val="24"/>
                <w:szCs w:val="24"/>
                <w:u w:val="single"/>
              </w:rPr>
            </w:pPr>
            <w:r w:rsidRPr="00A56EB3">
              <w:rPr>
                <w:sz w:val="24"/>
                <w:szCs w:val="24"/>
              </w:rPr>
              <w:t xml:space="preserve">Audi </w:t>
            </w:r>
          </w:p>
        </w:tc>
        <w:tc>
          <w:tcPr>
            <w:tcW w:w="1557" w:type="dxa"/>
            <w:shd w:val="clear" w:color="auto" w:fill="auto"/>
          </w:tcPr>
          <w:p w:rsidR="00A56EB3" w:rsidRPr="00A56EB3" w:rsidRDefault="00A56EB3" w:rsidP="00A56EB3">
            <w:pPr>
              <w:spacing w:before="100" w:beforeAutospacing="1" w:after="100" w:afterAutospacing="1" w:line="240" w:lineRule="auto"/>
              <w:jc w:val="both"/>
              <w:rPr>
                <w:sz w:val="24"/>
                <w:szCs w:val="24"/>
                <w:u w:val="single"/>
              </w:rPr>
            </w:pPr>
            <w:r w:rsidRPr="00A56EB3">
              <w:rPr>
                <w:sz w:val="24"/>
                <w:szCs w:val="24"/>
              </w:rPr>
              <w:t xml:space="preserve">Q7 3.0 TDi Q Tip </w:t>
            </w:r>
          </w:p>
        </w:tc>
        <w:tc>
          <w:tcPr>
            <w:tcW w:w="1362" w:type="dxa"/>
            <w:shd w:val="clear" w:color="auto" w:fill="auto"/>
          </w:tcPr>
          <w:p w:rsidR="00A56EB3" w:rsidRPr="00A56EB3" w:rsidRDefault="00A56EB3" w:rsidP="00A56EB3">
            <w:pPr>
              <w:spacing w:before="100" w:beforeAutospacing="1" w:after="100" w:afterAutospacing="1" w:line="240" w:lineRule="auto"/>
              <w:jc w:val="both"/>
              <w:rPr>
                <w:sz w:val="24"/>
                <w:szCs w:val="24"/>
                <w:u w:val="single"/>
              </w:rPr>
            </w:pPr>
            <w:r w:rsidRPr="00A56EB3">
              <w:rPr>
                <w:sz w:val="24"/>
                <w:szCs w:val="24"/>
              </w:rPr>
              <w:t>R630 953.38</w:t>
            </w:r>
          </w:p>
        </w:tc>
        <w:tc>
          <w:tcPr>
            <w:tcW w:w="1305" w:type="dxa"/>
            <w:shd w:val="clear" w:color="auto" w:fill="auto"/>
          </w:tcPr>
          <w:p w:rsidR="00A56EB3" w:rsidRPr="00A56EB3" w:rsidRDefault="00A56EB3" w:rsidP="00A56EB3">
            <w:pPr>
              <w:spacing w:before="100" w:beforeAutospacing="1" w:after="100" w:afterAutospacing="1" w:line="240" w:lineRule="auto"/>
              <w:jc w:val="both"/>
              <w:rPr>
                <w:sz w:val="24"/>
                <w:szCs w:val="24"/>
                <w:u w:val="single"/>
              </w:rPr>
            </w:pPr>
            <w:r w:rsidRPr="00A56EB3">
              <w:rPr>
                <w:sz w:val="24"/>
                <w:szCs w:val="24"/>
              </w:rPr>
              <w:t>26 August 2014</w:t>
            </w:r>
          </w:p>
        </w:tc>
        <w:tc>
          <w:tcPr>
            <w:tcW w:w="1162" w:type="dxa"/>
            <w:shd w:val="clear" w:color="auto" w:fill="auto"/>
          </w:tcPr>
          <w:p w:rsidR="00A56EB3" w:rsidRPr="00A56EB3" w:rsidRDefault="00A56EB3" w:rsidP="00A56EB3">
            <w:pPr>
              <w:spacing w:before="100" w:beforeAutospacing="1" w:after="100" w:afterAutospacing="1" w:line="240" w:lineRule="auto"/>
              <w:jc w:val="both"/>
              <w:rPr>
                <w:sz w:val="24"/>
                <w:szCs w:val="24"/>
                <w:u w:val="single"/>
              </w:rPr>
            </w:pPr>
            <w:r w:rsidRPr="00A56EB3">
              <w:rPr>
                <w:sz w:val="24"/>
                <w:szCs w:val="24"/>
              </w:rPr>
              <w:t>Bought in 2014/2015 financial year</w:t>
            </w:r>
          </w:p>
        </w:tc>
      </w:tr>
      <w:tr w:rsidR="00A56EB3" w:rsidRPr="00A56EB3" w:rsidTr="00640701">
        <w:trPr>
          <w:trHeight w:val="986"/>
        </w:trPr>
        <w:tc>
          <w:tcPr>
            <w:tcW w:w="2106" w:type="dxa"/>
            <w:shd w:val="clear" w:color="auto" w:fill="auto"/>
          </w:tcPr>
          <w:p w:rsidR="00A56EB3" w:rsidRPr="00A56EB3" w:rsidRDefault="00A56EB3" w:rsidP="00A56EB3">
            <w:pPr>
              <w:spacing w:before="100" w:beforeAutospacing="1" w:after="100" w:afterAutospacing="1" w:line="240" w:lineRule="auto"/>
              <w:jc w:val="both"/>
              <w:rPr>
                <w:sz w:val="24"/>
                <w:szCs w:val="24"/>
              </w:rPr>
            </w:pPr>
            <w:r w:rsidRPr="00A56EB3">
              <w:rPr>
                <w:sz w:val="24"/>
                <w:szCs w:val="24"/>
              </w:rPr>
              <w:t>Pretoria</w:t>
            </w:r>
          </w:p>
        </w:tc>
        <w:tc>
          <w:tcPr>
            <w:tcW w:w="1155" w:type="dxa"/>
            <w:shd w:val="clear" w:color="auto" w:fill="auto"/>
          </w:tcPr>
          <w:p w:rsidR="00A56EB3" w:rsidRPr="00A56EB3" w:rsidRDefault="00A56EB3" w:rsidP="00A56EB3">
            <w:pPr>
              <w:spacing w:before="100" w:beforeAutospacing="1" w:after="100" w:afterAutospacing="1" w:line="240" w:lineRule="auto"/>
              <w:jc w:val="both"/>
              <w:rPr>
                <w:sz w:val="24"/>
                <w:szCs w:val="24"/>
                <w:u w:val="single"/>
              </w:rPr>
            </w:pPr>
            <w:r w:rsidRPr="00A56EB3">
              <w:rPr>
                <w:sz w:val="24"/>
                <w:szCs w:val="24"/>
              </w:rPr>
              <w:t xml:space="preserve">Audi </w:t>
            </w:r>
          </w:p>
        </w:tc>
        <w:tc>
          <w:tcPr>
            <w:tcW w:w="1557" w:type="dxa"/>
            <w:shd w:val="clear" w:color="auto" w:fill="auto"/>
          </w:tcPr>
          <w:p w:rsidR="00A56EB3" w:rsidRPr="00A56EB3" w:rsidRDefault="00A56EB3" w:rsidP="00A56EB3">
            <w:pPr>
              <w:spacing w:before="100" w:beforeAutospacing="1" w:after="100" w:afterAutospacing="1" w:line="240" w:lineRule="auto"/>
              <w:jc w:val="both"/>
              <w:rPr>
                <w:sz w:val="24"/>
                <w:szCs w:val="24"/>
                <w:u w:val="single"/>
              </w:rPr>
            </w:pPr>
            <w:r w:rsidRPr="00A56EB3">
              <w:rPr>
                <w:sz w:val="24"/>
                <w:szCs w:val="24"/>
              </w:rPr>
              <w:t xml:space="preserve">Q7 3.0 TDi Q Tip </w:t>
            </w:r>
          </w:p>
        </w:tc>
        <w:tc>
          <w:tcPr>
            <w:tcW w:w="1362" w:type="dxa"/>
            <w:shd w:val="clear" w:color="auto" w:fill="auto"/>
          </w:tcPr>
          <w:p w:rsidR="00A56EB3" w:rsidRPr="00A56EB3" w:rsidRDefault="00A56EB3" w:rsidP="00A56EB3">
            <w:pPr>
              <w:spacing w:before="100" w:beforeAutospacing="1" w:after="100" w:afterAutospacing="1" w:line="240" w:lineRule="auto"/>
              <w:jc w:val="both"/>
              <w:rPr>
                <w:sz w:val="24"/>
                <w:szCs w:val="24"/>
                <w:u w:val="single"/>
              </w:rPr>
            </w:pPr>
            <w:r w:rsidRPr="00A56EB3">
              <w:rPr>
                <w:sz w:val="24"/>
                <w:szCs w:val="24"/>
              </w:rPr>
              <w:t>R626 199.72</w:t>
            </w:r>
          </w:p>
        </w:tc>
        <w:tc>
          <w:tcPr>
            <w:tcW w:w="1305" w:type="dxa"/>
            <w:shd w:val="clear" w:color="auto" w:fill="auto"/>
          </w:tcPr>
          <w:p w:rsidR="00A56EB3" w:rsidRPr="00A56EB3" w:rsidRDefault="00A56EB3" w:rsidP="00A56EB3">
            <w:pPr>
              <w:spacing w:before="100" w:beforeAutospacing="1" w:after="100" w:afterAutospacing="1" w:line="240" w:lineRule="auto"/>
              <w:jc w:val="both"/>
              <w:rPr>
                <w:sz w:val="24"/>
                <w:szCs w:val="24"/>
                <w:u w:val="single"/>
              </w:rPr>
            </w:pPr>
            <w:r w:rsidRPr="00A56EB3">
              <w:rPr>
                <w:sz w:val="24"/>
                <w:szCs w:val="24"/>
              </w:rPr>
              <w:t>26 August 2014</w:t>
            </w:r>
          </w:p>
        </w:tc>
        <w:tc>
          <w:tcPr>
            <w:tcW w:w="1162" w:type="dxa"/>
            <w:shd w:val="clear" w:color="auto" w:fill="auto"/>
          </w:tcPr>
          <w:p w:rsidR="00A56EB3" w:rsidRPr="00A56EB3" w:rsidRDefault="00A56EB3" w:rsidP="00A56EB3">
            <w:pPr>
              <w:spacing w:before="100" w:beforeAutospacing="1" w:after="100" w:afterAutospacing="1" w:line="240" w:lineRule="auto"/>
              <w:jc w:val="both"/>
              <w:rPr>
                <w:sz w:val="24"/>
                <w:szCs w:val="24"/>
              </w:rPr>
            </w:pPr>
            <w:r w:rsidRPr="00A56EB3">
              <w:rPr>
                <w:sz w:val="24"/>
                <w:szCs w:val="24"/>
              </w:rPr>
              <w:t>Bought in 2014/2015 financial year</w:t>
            </w:r>
          </w:p>
        </w:tc>
      </w:tr>
    </w:tbl>
    <w:p w:rsidR="00A56EB3" w:rsidRPr="00A56EB3" w:rsidRDefault="00A56EB3" w:rsidP="00A56EB3">
      <w:pPr>
        <w:tabs>
          <w:tab w:val="left" w:pos="567"/>
        </w:tabs>
        <w:spacing w:after="0"/>
        <w:jc w:val="both"/>
        <w:rPr>
          <w:sz w:val="24"/>
          <w:szCs w:val="24"/>
        </w:rPr>
      </w:pPr>
    </w:p>
    <w:p w:rsidR="00A56EB3" w:rsidRPr="00A56EB3" w:rsidRDefault="00A56EB3" w:rsidP="00A56EB3">
      <w:pPr>
        <w:tabs>
          <w:tab w:val="left" w:pos="567"/>
        </w:tabs>
        <w:spacing w:after="0"/>
        <w:ind w:left="567" w:hanging="567"/>
        <w:rPr>
          <w:sz w:val="24"/>
          <w:szCs w:val="24"/>
        </w:rPr>
      </w:pPr>
      <w:r w:rsidRPr="00A56EB3">
        <w:rPr>
          <w:sz w:val="24"/>
          <w:szCs w:val="24"/>
        </w:rPr>
        <w:t>bbb)</w:t>
      </w:r>
      <w:r w:rsidRPr="00A56EB3">
        <w:rPr>
          <w:sz w:val="24"/>
          <w:szCs w:val="24"/>
        </w:rPr>
        <w:tab/>
        <w:t>No procurement of official vehicles in 2015/2016.</w:t>
      </w:r>
    </w:p>
    <w:p w:rsidR="00A56EB3" w:rsidRPr="00A56EB3" w:rsidRDefault="00A56EB3" w:rsidP="00A56EB3">
      <w:pPr>
        <w:tabs>
          <w:tab w:val="left" w:pos="567"/>
        </w:tabs>
        <w:spacing w:after="0"/>
        <w:ind w:left="567" w:hanging="567"/>
        <w:jc w:val="both"/>
        <w:rPr>
          <w:sz w:val="24"/>
          <w:szCs w:val="24"/>
        </w:rPr>
      </w:pPr>
      <w:r w:rsidRPr="00A56EB3">
        <w:rPr>
          <w:sz w:val="24"/>
          <w:szCs w:val="24"/>
        </w:rPr>
        <w:t xml:space="preserve">bb) </w:t>
      </w:r>
      <w:r w:rsidRPr="00A56EB3">
        <w:rPr>
          <w:sz w:val="24"/>
          <w:szCs w:val="24"/>
        </w:rPr>
        <w:tab/>
        <w:t>No procurement of official vehicles since 01 April 2016.</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0"/>
        <w:gridCol w:w="1224"/>
        <w:gridCol w:w="1401"/>
        <w:gridCol w:w="1591"/>
        <w:gridCol w:w="1669"/>
        <w:gridCol w:w="992"/>
      </w:tblGrid>
      <w:tr w:rsidR="00A56EB3" w:rsidRPr="00A56EB3" w:rsidTr="00A56EB3">
        <w:tc>
          <w:tcPr>
            <w:tcW w:w="1770" w:type="dxa"/>
            <w:shd w:val="clear" w:color="auto" w:fill="D9D9D9"/>
          </w:tcPr>
          <w:p w:rsidR="00A56EB3" w:rsidRPr="00A56EB3" w:rsidRDefault="00A56EB3" w:rsidP="00A56EB3">
            <w:pPr>
              <w:numPr>
                <w:ilvl w:val="0"/>
                <w:numId w:val="1"/>
              </w:numPr>
              <w:spacing w:before="100" w:beforeAutospacing="1" w:after="100" w:afterAutospacing="1"/>
              <w:ind w:left="317" w:hanging="283"/>
              <w:jc w:val="both"/>
              <w:rPr>
                <w:b/>
                <w:sz w:val="24"/>
                <w:szCs w:val="24"/>
              </w:rPr>
            </w:pPr>
            <w:r w:rsidRPr="00A56EB3">
              <w:rPr>
                <w:b/>
                <w:sz w:val="24"/>
                <w:szCs w:val="24"/>
              </w:rPr>
              <w:t>Deputy Minister - Gen Bheki Cele, MP</w:t>
            </w:r>
          </w:p>
        </w:tc>
        <w:tc>
          <w:tcPr>
            <w:tcW w:w="1224" w:type="dxa"/>
            <w:shd w:val="clear" w:color="auto" w:fill="D9D9D9"/>
          </w:tcPr>
          <w:p w:rsidR="00A56EB3" w:rsidRPr="00A56EB3" w:rsidRDefault="00A56EB3" w:rsidP="00A56EB3">
            <w:pPr>
              <w:numPr>
                <w:ilvl w:val="0"/>
                <w:numId w:val="3"/>
              </w:numPr>
              <w:spacing w:before="100" w:beforeAutospacing="1" w:after="100" w:afterAutospacing="1"/>
              <w:ind w:left="345" w:hanging="283"/>
              <w:jc w:val="both"/>
              <w:rPr>
                <w:b/>
                <w:sz w:val="24"/>
                <w:szCs w:val="24"/>
              </w:rPr>
            </w:pPr>
            <w:r w:rsidRPr="00A56EB3">
              <w:rPr>
                <w:b/>
                <w:sz w:val="24"/>
                <w:szCs w:val="24"/>
              </w:rPr>
              <w:t>Make</w:t>
            </w:r>
          </w:p>
        </w:tc>
        <w:tc>
          <w:tcPr>
            <w:tcW w:w="1401" w:type="dxa"/>
            <w:shd w:val="clear" w:color="auto" w:fill="D9D9D9"/>
          </w:tcPr>
          <w:p w:rsidR="00A56EB3" w:rsidRPr="00A56EB3" w:rsidRDefault="00A56EB3" w:rsidP="00A56EB3">
            <w:pPr>
              <w:spacing w:before="100" w:beforeAutospacing="1" w:after="100" w:afterAutospacing="1"/>
              <w:ind w:left="459" w:hanging="459"/>
              <w:jc w:val="both"/>
              <w:rPr>
                <w:b/>
                <w:sz w:val="24"/>
                <w:szCs w:val="24"/>
              </w:rPr>
            </w:pPr>
            <w:r w:rsidRPr="00A56EB3">
              <w:rPr>
                <w:b/>
                <w:sz w:val="24"/>
                <w:szCs w:val="24"/>
              </w:rPr>
              <w:t>b)</w:t>
            </w:r>
            <w:r w:rsidRPr="00A56EB3">
              <w:rPr>
                <w:b/>
                <w:sz w:val="24"/>
                <w:szCs w:val="24"/>
              </w:rPr>
              <w:tab/>
              <w:t>Model</w:t>
            </w:r>
          </w:p>
        </w:tc>
        <w:tc>
          <w:tcPr>
            <w:tcW w:w="1591" w:type="dxa"/>
            <w:shd w:val="clear" w:color="auto" w:fill="D9D9D9"/>
          </w:tcPr>
          <w:p w:rsidR="00A56EB3" w:rsidRPr="00A56EB3" w:rsidRDefault="00A56EB3" w:rsidP="00A56EB3">
            <w:pPr>
              <w:spacing w:before="100" w:beforeAutospacing="1" w:after="100" w:afterAutospacing="1"/>
              <w:ind w:left="342" w:hanging="342"/>
              <w:jc w:val="both"/>
              <w:rPr>
                <w:b/>
                <w:sz w:val="24"/>
                <w:szCs w:val="24"/>
              </w:rPr>
            </w:pPr>
            <w:r w:rsidRPr="00A56EB3">
              <w:rPr>
                <w:b/>
                <w:sz w:val="24"/>
                <w:szCs w:val="24"/>
              </w:rPr>
              <w:t>c)</w:t>
            </w:r>
            <w:r w:rsidRPr="00A56EB3">
              <w:rPr>
                <w:b/>
                <w:sz w:val="24"/>
                <w:szCs w:val="24"/>
              </w:rPr>
              <w:tab/>
              <w:t>Price</w:t>
            </w:r>
          </w:p>
        </w:tc>
        <w:tc>
          <w:tcPr>
            <w:tcW w:w="1669" w:type="dxa"/>
            <w:shd w:val="clear" w:color="auto" w:fill="D9D9D9"/>
          </w:tcPr>
          <w:p w:rsidR="00A56EB3" w:rsidRPr="00A56EB3" w:rsidRDefault="00A56EB3" w:rsidP="00A56EB3">
            <w:pPr>
              <w:numPr>
                <w:ilvl w:val="0"/>
                <w:numId w:val="4"/>
              </w:numPr>
              <w:spacing w:before="100" w:beforeAutospacing="1" w:after="100" w:afterAutospacing="1"/>
              <w:ind w:left="313" w:hanging="287"/>
              <w:rPr>
                <w:b/>
                <w:sz w:val="24"/>
                <w:szCs w:val="24"/>
              </w:rPr>
            </w:pPr>
            <w:r w:rsidRPr="00A56EB3">
              <w:rPr>
                <w:b/>
                <w:sz w:val="24"/>
                <w:szCs w:val="24"/>
              </w:rPr>
              <w:t>Date of purchase</w:t>
            </w:r>
          </w:p>
        </w:tc>
        <w:tc>
          <w:tcPr>
            <w:tcW w:w="992" w:type="dxa"/>
            <w:shd w:val="clear" w:color="auto" w:fill="D9D9D9"/>
          </w:tcPr>
          <w:p w:rsidR="00A56EB3" w:rsidRPr="00A56EB3" w:rsidRDefault="00A56EB3" w:rsidP="00A56EB3">
            <w:pPr>
              <w:spacing w:before="100" w:beforeAutospacing="1" w:after="100" w:afterAutospacing="1"/>
              <w:jc w:val="both"/>
              <w:rPr>
                <w:b/>
                <w:sz w:val="24"/>
                <w:szCs w:val="24"/>
                <w:u w:val="single"/>
              </w:rPr>
            </w:pPr>
            <w:r w:rsidRPr="00A56EB3">
              <w:rPr>
                <w:b/>
                <w:sz w:val="24"/>
                <w:szCs w:val="24"/>
              </w:rPr>
              <w:t>aaa)</w:t>
            </w:r>
          </w:p>
        </w:tc>
      </w:tr>
      <w:tr w:rsidR="00A56EB3" w:rsidRPr="00A56EB3" w:rsidTr="00A56EB3">
        <w:tc>
          <w:tcPr>
            <w:tcW w:w="1770" w:type="dxa"/>
            <w:shd w:val="clear" w:color="auto" w:fill="auto"/>
          </w:tcPr>
          <w:p w:rsidR="00A56EB3" w:rsidRPr="00A56EB3" w:rsidRDefault="00A56EB3" w:rsidP="00A56EB3">
            <w:pPr>
              <w:spacing w:before="100" w:beforeAutospacing="1" w:after="100" w:afterAutospacing="1"/>
              <w:jc w:val="both"/>
              <w:rPr>
                <w:sz w:val="24"/>
                <w:szCs w:val="24"/>
              </w:rPr>
            </w:pPr>
            <w:r w:rsidRPr="00A56EB3">
              <w:rPr>
                <w:sz w:val="24"/>
                <w:szCs w:val="24"/>
              </w:rPr>
              <w:lastRenderedPageBreak/>
              <w:t>Cape Town</w:t>
            </w:r>
          </w:p>
        </w:tc>
        <w:tc>
          <w:tcPr>
            <w:tcW w:w="1224" w:type="dxa"/>
            <w:shd w:val="clear" w:color="auto" w:fill="auto"/>
          </w:tcPr>
          <w:p w:rsidR="00A56EB3" w:rsidRPr="00A56EB3" w:rsidRDefault="00A56EB3" w:rsidP="00A56EB3">
            <w:pPr>
              <w:spacing w:before="100" w:beforeAutospacing="1" w:after="100" w:afterAutospacing="1"/>
              <w:jc w:val="both"/>
              <w:rPr>
                <w:sz w:val="24"/>
                <w:szCs w:val="24"/>
                <w:u w:val="single"/>
              </w:rPr>
            </w:pPr>
            <w:r w:rsidRPr="00A56EB3">
              <w:rPr>
                <w:sz w:val="24"/>
                <w:szCs w:val="24"/>
              </w:rPr>
              <w:t>Jeep</w:t>
            </w:r>
          </w:p>
        </w:tc>
        <w:tc>
          <w:tcPr>
            <w:tcW w:w="1401" w:type="dxa"/>
            <w:shd w:val="clear" w:color="auto" w:fill="auto"/>
          </w:tcPr>
          <w:p w:rsidR="00A56EB3" w:rsidRPr="00A56EB3" w:rsidRDefault="00A56EB3" w:rsidP="00A56EB3">
            <w:pPr>
              <w:spacing w:before="100" w:beforeAutospacing="1" w:after="100" w:afterAutospacing="1"/>
              <w:jc w:val="both"/>
              <w:rPr>
                <w:sz w:val="24"/>
                <w:szCs w:val="24"/>
                <w:u w:val="single"/>
              </w:rPr>
            </w:pPr>
            <w:r w:rsidRPr="00A56EB3">
              <w:rPr>
                <w:sz w:val="24"/>
                <w:szCs w:val="24"/>
              </w:rPr>
              <w:t xml:space="preserve">Grand Cherokee </w:t>
            </w:r>
          </w:p>
        </w:tc>
        <w:tc>
          <w:tcPr>
            <w:tcW w:w="1591" w:type="dxa"/>
            <w:shd w:val="clear" w:color="auto" w:fill="auto"/>
          </w:tcPr>
          <w:p w:rsidR="00A56EB3" w:rsidRPr="00A56EB3" w:rsidRDefault="00A56EB3" w:rsidP="00A56EB3">
            <w:pPr>
              <w:spacing w:before="100" w:beforeAutospacing="1" w:after="100" w:afterAutospacing="1"/>
              <w:jc w:val="both"/>
              <w:rPr>
                <w:sz w:val="24"/>
                <w:szCs w:val="24"/>
                <w:u w:val="single"/>
              </w:rPr>
            </w:pPr>
            <w:r w:rsidRPr="00A56EB3">
              <w:rPr>
                <w:sz w:val="24"/>
                <w:szCs w:val="24"/>
              </w:rPr>
              <w:t xml:space="preserve">R622 661.00 </w:t>
            </w:r>
          </w:p>
        </w:tc>
        <w:tc>
          <w:tcPr>
            <w:tcW w:w="1669" w:type="dxa"/>
            <w:shd w:val="clear" w:color="auto" w:fill="auto"/>
          </w:tcPr>
          <w:p w:rsidR="00A56EB3" w:rsidRPr="00A56EB3" w:rsidRDefault="00A56EB3" w:rsidP="00A56EB3">
            <w:pPr>
              <w:spacing w:before="100" w:beforeAutospacing="1" w:after="100" w:afterAutospacing="1"/>
              <w:jc w:val="both"/>
              <w:rPr>
                <w:sz w:val="24"/>
                <w:szCs w:val="24"/>
                <w:u w:val="single"/>
              </w:rPr>
            </w:pPr>
            <w:r w:rsidRPr="00A56EB3">
              <w:rPr>
                <w:sz w:val="24"/>
                <w:szCs w:val="24"/>
              </w:rPr>
              <w:t xml:space="preserve">19 August 2014 </w:t>
            </w:r>
          </w:p>
        </w:tc>
        <w:tc>
          <w:tcPr>
            <w:tcW w:w="992" w:type="dxa"/>
            <w:shd w:val="clear" w:color="auto" w:fill="auto"/>
          </w:tcPr>
          <w:p w:rsidR="00A56EB3" w:rsidRPr="00A56EB3" w:rsidRDefault="00A56EB3" w:rsidP="00A56EB3">
            <w:pPr>
              <w:spacing w:before="100" w:beforeAutospacing="1" w:after="100" w:afterAutospacing="1"/>
              <w:jc w:val="both"/>
              <w:rPr>
                <w:sz w:val="24"/>
                <w:szCs w:val="24"/>
              </w:rPr>
            </w:pPr>
            <w:r w:rsidRPr="00A56EB3">
              <w:rPr>
                <w:sz w:val="24"/>
                <w:szCs w:val="24"/>
              </w:rPr>
              <w:t>Bought in 2014/2015</w:t>
            </w:r>
          </w:p>
        </w:tc>
      </w:tr>
      <w:tr w:rsidR="00A56EB3" w:rsidRPr="00A56EB3" w:rsidTr="00A56EB3">
        <w:tc>
          <w:tcPr>
            <w:tcW w:w="1770" w:type="dxa"/>
            <w:shd w:val="clear" w:color="auto" w:fill="auto"/>
          </w:tcPr>
          <w:p w:rsidR="00A56EB3" w:rsidRPr="00A56EB3" w:rsidRDefault="00A56EB3" w:rsidP="00A56EB3">
            <w:pPr>
              <w:spacing w:before="100" w:beforeAutospacing="1" w:after="100" w:afterAutospacing="1"/>
              <w:jc w:val="both"/>
              <w:rPr>
                <w:sz w:val="24"/>
                <w:szCs w:val="24"/>
              </w:rPr>
            </w:pPr>
            <w:r w:rsidRPr="00A56EB3">
              <w:rPr>
                <w:sz w:val="24"/>
                <w:szCs w:val="24"/>
              </w:rPr>
              <w:t>Pretoria</w:t>
            </w:r>
          </w:p>
        </w:tc>
        <w:tc>
          <w:tcPr>
            <w:tcW w:w="1224" w:type="dxa"/>
            <w:shd w:val="clear" w:color="auto" w:fill="auto"/>
          </w:tcPr>
          <w:p w:rsidR="00A56EB3" w:rsidRPr="00A56EB3" w:rsidRDefault="00A56EB3" w:rsidP="00A56EB3">
            <w:pPr>
              <w:spacing w:before="100" w:beforeAutospacing="1" w:after="100" w:afterAutospacing="1"/>
              <w:jc w:val="both"/>
              <w:rPr>
                <w:sz w:val="24"/>
                <w:szCs w:val="24"/>
              </w:rPr>
            </w:pPr>
            <w:r w:rsidRPr="00A56EB3">
              <w:rPr>
                <w:sz w:val="24"/>
                <w:szCs w:val="24"/>
              </w:rPr>
              <w:t>Jeep</w:t>
            </w:r>
          </w:p>
        </w:tc>
        <w:tc>
          <w:tcPr>
            <w:tcW w:w="1401" w:type="dxa"/>
            <w:shd w:val="clear" w:color="auto" w:fill="auto"/>
          </w:tcPr>
          <w:p w:rsidR="00A56EB3" w:rsidRPr="00A56EB3" w:rsidRDefault="00A56EB3" w:rsidP="00A56EB3">
            <w:pPr>
              <w:spacing w:before="100" w:beforeAutospacing="1" w:after="100" w:afterAutospacing="1"/>
              <w:jc w:val="both"/>
              <w:rPr>
                <w:sz w:val="24"/>
                <w:szCs w:val="24"/>
              </w:rPr>
            </w:pPr>
            <w:r w:rsidRPr="00A56EB3">
              <w:rPr>
                <w:sz w:val="24"/>
                <w:szCs w:val="24"/>
              </w:rPr>
              <w:t>Grand Cherokee</w:t>
            </w:r>
          </w:p>
        </w:tc>
        <w:tc>
          <w:tcPr>
            <w:tcW w:w="1591" w:type="dxa"/>
            <w:shd w:val="clear" w:color="auto" w:fill="auto"/>
          </w:tcPr>
          <w:p w:rsidR="00A56EB3" w:rsidRPr="00A56EB3" w:rsidRDefault="00A56EB3" w:rsidP="00A56EB3">
            <w:pPr>
              <w:spacing w:before="100" w:beforeAutospacing="1" w:after="100" w:afterAutospacing="1"/>
              <w:jc w:val="both"/>
              <w:rPr>
                <w:sz w:val="24"/>
                <w:szCs w:val="24"/>
              </w:rPr>
            </w:pPr>
            <w:r w:rsidRPr="00A56EB3">
              <w:rPr>
                <w:sz w:val="24"/>
                <w:szCs w:val="24"/>
              </w:rPr>
              <w:t>R622 661.00</w:t>
            </w:r>
          </w:p>
        </w:tc>
        <w:tc>
          <w:tcPr>
            <w:tcW w:w="1669" w:type="dxa"/>
            <w:shd w:val="clear" w:color="auto" w:fill="auto"/>
          </w:tcPr>
          <w:p w:rsidR="00A56EB3" w:rsidRPr="00A56EB3" w:rsidRDefault="00A56EB3" w:rsidP="00A56EB3">
            <w:pPr>
              <w:spacing w:before="100" w:beforeAutospacing="1" w:after="100" w:afterAutospacing="1"/>
              <w:jc w:val="both"/>
              <w:rPr>
                <w:sz w:val="24"/>
                <w:szCs w:val="24"/>
              </w:rPr>
            </w:pPr>
            <w:r w:rsidRPr="00A56EB3">
              <w:rPr>
                <w:sz w:val="24"/>
                <w:szCs w:val="24"/>
              </w:rPr>
              <w:t>14 August 2014</w:t>
            </w:r>
          </w:p>
        </w:tc>
        <w:tc>
          <w:tcPr>
            <w:tcW w:w="992" w:type="dxa"/>
            <w:shd w:val="clear" w:color="auto" w:fill="auto"/>
          </w:tcPr>
          <w:p w:rsidR="00A56EB3" w:rsidRPr="00A56EB3" w:rsidRDefault="00A56EB3" w:rsidP="00A56EB3">
            <w:pPr>
              <w:spacing w:before="100" w:beforeAutospacing="1" w:after="100" w:afterAutospacing="1"/>
              <w:jc w:val="both"/>
              <w:rPr>
                <w:sz w:val="24"/>
                <w:szCs w:val="24"/>
              </w:rPr>
            </w:pPr>
            <w:r w:rsidRPr="00A56EB3">
              <w:rPr>
                <w:sz w:val="24"/>
                <w:szCs w:val="24"/>
              </w:rPr>
              <w:t>Bought in 2014/2015</w:t>
            </w:r>
          </w:p>
        </w:tc>
      </w:tr>
    </w:tbl>
    <w:p w:rsidR="00A56EB3" w:rsidRPr="00A56EB3" w:rsidRDefault="00A56EB3" w:rsidP="00A56EB3">
      <w:pPr>
        <w:tabs>
          <w:tab w:val="left" w:pos="567"/>
        </w:tabs>
        <w:spacing w:after="0"/>
        <w:jc w:val="both"/>
        <w:rPr>
          <w:sz w:val="24"/>
          <w:szCs w:val="24"/>
        </w:rPr>
      </w:pPr>
    </w:p>
    <w:p w:rsidR="00A56EB3" w:rsidRPr="00A56EB3" w:rsidRDefault="00A56EB3" w:rsidP="00A56EB3">
      <w:pPr>
        <w:tabs>
          <w:tab w:val="left" w:pos="567"/>
        </w:tabs>
        <w:spacing w:after="0"/>
        <w:ind w:left="567" w:hanging="567"/>
        <w:rPr>
          <w:sz w:val="24"/>
          <w:szCs w:val="24"/>
        </w:rPr>
      </w:pPr>
      <w:r w:rsidRPr="00A56EB3">
        <w:rPr>
          <w:sz w:val="24"/>
          <w:szCs w:val="24"/>
        </w:rPr>
        <w:t>bbb)</w:t>
      </w:r>
      <w:r w:rsidRPr="00A56EB3">
        <w:rPr>
          <w:sz w:val="24"/>
          <w:szCs w:val="24"/>
        </w:rPr>
        <w:tab/>
        <w:t>No procurement in 2015/2016.</w:t>
      </w:r>
    </w:p>
    <w:p w:rsidR="00A56EB3" w:rsidRPr="00A56EB3" w:rsidRDefault="00A56EB3" w:rsidP="00A56EB3">
      <w:pPr>
        <w:tabs>
          <w:tab w:val="left" w:pos="567"/>
        </w:tabs>
        <w:spacing w:after="0"/>
        <w:ind w:left="567" w:hanging="567"/>
        <w:rPr>
          <w:sz w:val="24"/>
          <w:szCs w:val="24"/>
        </w:rPr>
      </w:pPr>
      <w:r w:rsidRPr="00A56EB3">
        <w:rPr>
          <w:sz w:val="24"/>
          <w:szCs w:val="24"/>
        </w:rPr>
        <w:t>bb)</w:t>
      </w:r>
      <w:r w:rsidRPr="00A56EB3">
        <w:rPr>
          <w:sz w:val="24"/>
          <w:szCs w:val="24"/>
        </w:rPr>
        <w:tab/>
        <w:t>No procurement since 01 April 2016.</w:t>
      </w:r>
    </w:p>
    <w:p w:rsidR="00A56EB3" w:rsidRPr="00A56EB3" w:rsidRDefault="00A56EB3" w:rsidP="00A56EB3">
      <w:pPr>
        <w:jc w:val="both"/>
        <w:outlineLvl w:val="0"/>
        <w:rPr>
          <w:bCs/>
          <w:sz w:val="24"/>
          <w:szCs w:val="24"/>
          <w:lang w:val="en-US"/>
        </w:rPr>
      </w:pPr>
    </w:p>
    <w:p w:rsidR="00A56EB3" w:rsidRPr="00A56EB3" w:rsidRDefault="00A56EB3" w:rsidP="00A56EB3">
      <w:pPr>
        <w:rPr>
          <w:sz w:val="24"/>
          <w:szCs w:val="24"/>
        </w:rPr>
      </w:pPr>
    </w:p>
    <w:p w:rsidR="005F561C" w:rsidRPr="00A56EB3" w:rsidRDefault="00B764FF">
      <w:pPr>
        <w:rPr>
          <w:sz w:val="24"/>
          <w:szCs w:val="24"/>
        </w:rPr>
      </w:pPr>
    </w:p>
    <w:sectPr w:rsidR="005F561C" w:rsidRPr="00A56EB3" w:rsidSect="007200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0630"/>
    <w:multiLevelType w:val="hybridMultilevel"/>
    <w:tmpl w:val="7012FCD2"/>
    <w:lvl w:ilvl="0" w:tplc="1C090017">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AC501F5"/>
    <w:multiLevelType w:val="hybridMultilevel"/>
    <w:tmpl w:val="0DA49F9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EB14709"/>
    <w:multiLevelType w:val="hybridMultilevel"/>
    <w:tmpl w:val="DC48712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9713A2E"/>
    <w:multiLevelType w:val="hybridMultilevel"/>
    <w:tmpl w:val="66DED974"/>
    <w:lvl w:ilvl="0" w:tplc="D4323FAE">
      <w:start w:val="1"/>
      <w:numFmt w:val="lowerRoman"/>
      <w:lvlText w:val="(%1)"/>
      <w:lvlJc w:val="left"/>
      <w:pPr>
        <w:ind w:left="1080" w:hanging="72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A56EB3"/>
    <w:rsid w:val="00720068"/>
    <w:rsid w:val="00792A5C"/>
    <w:rsid w:val="00A56EB3"/>
    <w:rsid w:val="00B764FF"/>
    <w:rsid w:val="00DD6449"/>
    <w:rsid w:val="00F6707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B3"/>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B3"/>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PUMZA</cp:lastModifiedBy>
  <cp:revision>2</cp:revision>
  <dcterms:created xsi:type="dcterms:W3CDTF">2017-04-03T08:42:00Z</dcterms:created>
  <dcterms:modified xsi:type="dcterms:W3CDTF">2017-04-03T08:42:00Z</dcterms:modified>
</cp:coreProperties>
</file>