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71955">
        <w:rPr>
          <w:b/>
          <w:bCs/>
          <w:sz w:val="24"/>
          <w:u w:val="single"/>
        </w:rPr>
        <w:t>4</w:t>
      </w:r>
      <w:r w:rsidR="00BE6DE5">
        <w:rPr>
          <w:b/>
          <w:bCs/>
          <w:sz w:val="24"/>
          <w:u w:val="single"/>
        </w:rPr>
        <w:t>55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6F99">
        <w:rPr>
          <w:b/>
          <w:bCs/>
          <w:sz w:val="24"/>
          <w:u w:val="single"/>
        </w:rPr>
        <w:t>30</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96F99">
        <w:rPr>
          <w:rFonts w:ascii="Arial" w:hAnsi="Arial" w:cs="Arial"/>
          <w:b/>
          <w:bCs/>
          <w:sz w:val="24"/>
          <w:u w:val="single"/>
        </w:rPr>
        <w:t>7</w:t>
      </w:r>
      <w:r w:rsidRPr="008C527F">
        <w:rPr>
          <w:rFonts w:ascii="Arial" w:hAnsi="Arial" w:cs="Arial"/>
          <w:b/>
          <w:bCs/>
          <w:sz w:val="24"/>
          <w:u w:val="single"/>
        </w:rPr>
        <w:t>)</w:t>
      </w:r>
    </w:p>
    <w:p w:rsidR="00BE6DE5" w:rsidRPr="00BE6DE5" w:rsidRDefault="00BE6DE5" w:rsidP="00BE6DE5">
      <w:pPr>
        <w:spacing w:before="100" w:beforeAutospacing="1" w:after="100" w:afterAutospacing="1" w:line="240" w:lineRule="auto"/>
        <w:ind w:left="709" w:right="26" w:hanging="720"/>
        <w:jc w:val="both"/>
        <w:outlineLvl w:val="0"/>
        <w:rPr>
          <w:rFonts w:ascii="Arial" w:hAnsi="Arial" w:cs="Arial"/>
          <w:b/>
          <w:sz w:val="24"/>
          <w:szCs w:val="24"/>
          <w:u w:val="single"/>
        </w:rPr>
      </w:pPr>
      <w:r w:rsidRPr="00BE6DE5">
        <w:rPr>
          <w:rFonts w:ascii="Arial" w:hAnsi="Arial" w:cs="Arial"/>
          <w:b/>
          <w:sz w:val="24"/>
          <w:szCs w:val="24"/>
          <w:u w:val="single"/>
        </w:rPr>
        <w:t>Mr V Pambo (EFF) to ask the Minister of Health</w:t>
      </w:r>
      <w:r w:rsidR="00D063EF" w:rsidRPr="00BE6DE5">
        <w:rPr>
          <w:rFonts w:ascii="Arial" w:hAnsi="Arial" w:cs="Arial"/>
          <w:b/>
          <w:sz w:val="24"/>
          <w:szCs w:val="24"/>
          <w:u w:val="single"/>
        </w:rPr>
        <w:fldChar w:fldCharType="begin"/>
      </w:r>
      <w:r w:rsidRPr="00BE6DE5">
        <w:rPr>
          <w:rFonts w:ascii="Arial" w:hAnsi="Arial" w:cs="Arial"/>
          <w:u w:val="single"/>
        </w:rPr>
        <w:instrText xml:space="preserve"> XE "</w:instrText>
      </w:r>
      <w:r w:rsidRPr="00BE6DE5">
        <w:rPr>
          <w:rFonts w:ascii="Arial" w:hAnsi="Arial" w:cs="Arial"/>
          <w:b/>
          <w:sz w:val="24"/>
          <w:szCs w:val="24"/>
          <w:u w:val="single"/>
        </w:rPr>
        <w:instrText>Minister of Health</w:instrText>
      </w:r>
      <w:r w:rsidRPr="00BE6DE5">
        <w:rPr>
          <w:rFonts w:ascii="Arial" w:hAnsi="Arial" w:cs="Arial"/>
          <w:u w:val="single"/>
        </w:rPr>
        <w:instrText xml:space="preserve">" </w:instrText>
      </w:r>
      <w:r w:rsidR="00D063EF" w:rsidRPr="00BE6DE5">
        <w:rPr>
          <w:rFonts w:ascii="Arial" w:hAnsi="Arial" w:cs="Arial"/>
          <w:b/>
          <w:sz w:val="24"/>
          <w:szCs w:val="24"/>
          <w:u w:val="single"/>
        </w:rPr>
        <w:fldChar w:fldCharType="end"/>
      </w:r>
      <w:r w:rsidRPr="00BE6DE5">
        <w:rPr>
          <w:rFonts w:ascii="Arial" w:hAnsi="Arial" w:cs="Arial"/>
          <w:b/>
          <w:sz w:val="24"/>
          <w:szCs w:val="24"/>
          <w:u w:val="single"/>
        </w:rPr>
        <w:t>:</w:t>
      </w:r>
    </w:p>
    <w:p w:rsidR="00BE6DE5" w:rsidRPr="00BE6DE5" w:rsidRDefault="00BE6DE5" w:rsidP="00BE6DE5">
      <w:pPr>
        <w:spacing w:before="100" w:beforeAutospacing="1" w:after="100" w:afterAutospacing="1" w:line="240" w:lineRule="auto"/>
        <w:ind w:left="709" w:right="26" w:hanging="720"/>
        <w:jc w:val="both"/>
        <w:outlineLvl w:val="0"/>
        <w:rPr>
          <w:rFonts w:ascii="Arial" w:eastAsia="Times New Roman" w:hAnsi="Arial" w:cs="Arial"/>
          <w:sz w:val="24"/>
          <w:szCs w:val="24"/>
          <w:lang w:val="en-US"/>
        </w:rPr>
      </w:pPr>
      <w:r w:rsidRPr="00BE6DE5">
        <w:rPr>
          <w:rFonts w:ascii="Arial" w:eastAsia="Times New Roman" w:hAnsi="Arial" w:cs="Arial"/>
          <w:sz w:val="24"/>
          <w:szCs w:val="24"/>
          <w:lang w:val="en-US"/>
        </w:rPr>
        <w:t>(1)</w:t>
      </w:r>
      <w:r w:rsidRPr="00BE6DE5">
        <w:rPr>
          <w:rFonts w:ascii="Arial" w:eastAsia="Times New Roman" w:hAnsi="Arial" w:cs="Arial"/>
          <w:sz w:val="24"/>
          <w:szCs w:val="24"/>
          <w:lang w:val="en-US"/>
        </w:rPr>
        <w:tab/>
        <w:t>What is the (a) total bed capacity of public hospitals in the Republic and (b) backlog in this regard;</w:t>
      </w:r>
    </w:p>
    <w:p w:rsidR="00DA1577" w:rsidRPr="00BE6DE5" w:rsidRDefault="00BE6DE5" w:rsidP="00BE6DE5">
      <w:pPr>
        <w:spacing w:before="100" w:beforeAutospacing="1" w:after="100" w:afterAutospacing="1" w:line="240" w:lineRule="auto"/>
        <w:ind w:left="709" w:right="26" w:hanging="720"/>
        <w:jc w:val="both"/>
        <w:outlineLvl w:val="0"/>
        <w:rPr>
          <w:rFonts w:ascii="Times New Roman" w:hAnsi="Times New Roman" w:cs="Times New Roman"/>
          <w:sz w:val="24"/>
          <w:szCs w:val="24"/>
        </w:rPr>
      </w:pPr>
      <w:r w:rsidRPr="00BE6DE5">
        <w:rPr>
          <w:rFonts w:ascii="Arial" w:eastAsia="Times New Roman" w:hAnsi="Arial" w:cs="Arial"/>
          <w:sz w:val="24"/>
          <w:szCs w:val="24"/>
          <w:lang w:val="en-US"/>
        </w:rPr>
        <w:t>(2)</w:t>
      </w:r>
      <w:r w:rsidRPr="00BE6DE5">
        <w:rPr>
          <w:rFonts w:ascii="Arial" w:eastAsia="Times New Roman" w:hAnsi="Arial" w:cs="Arial"/>
          <w:sz w:val="24"/>
          <w:szCs w:val="24"/>
          <w:lang w:val="en-US"/>
        </w:rPr>
        <w:tab/>
        <w:t>whether there are any plans to build new hospitals; if not, why not; if so, (a) what number of hospitals is envisaged to be built and (b) in which (i) provinces and (ii) towns?</w:t>
      </w:r>
      <w:r>
        <w:rPr>
          <w:rFonts w:ascii="Times New Roman" w:eastAsia="Times New Roman" w:hAnsi="Times New Roman" w:cs="Times New Roman"/>
          <w:sz w:val="24"/>
          <w:szCs w:val="24"/>
          <w:lang w:val="en-US"/>
        </w:rPr>
        <w:t xml:space="preserve">        </w:t>
      </w:r>
      <w:r w:rsidR="00DA1577" w:rsidRPr="00DA1577">
        <w:rPr>
          <w:rFonts w:ascii="Arial" w:hAnsi="Arial" w:cs="Arial"/>
          <w:b/>
          <w:bCs/>
          <w:sz w:val="12"/>
          <w:szCs w:val="12"/>
        </w:rPr>
        <w:t>NW</w:t>
      </w:r>
      <w:r w:rsidR="00FB7649">
        <w:rPr>
          <w:rFonts w:ascii="Arial" w:hAnsi="Arial" w:cs="Arial"/>
          <w:b/>
          <w:bCs/>
          <w:sz w:val="12"/>
          <w:szCs w:val="12"/>
        </w:rPr>
        <w:t>4</w:t>
      </w:r>
      <w:r>
        <w:rPr>
          <w:rFonts w:ascii="Arial" w:hAnsi="Arial" w:cs="Arial"/>
          <w:b/>
          <w:bCs/>
          <w:sz w:val="12"/>
          <w:szCs w:val="12"/>
        </w:rPr>
        <w:t>260</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B92BFD">
      <w:pPr>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0D7347" w:rsidRPr="000D7347" w:rsidRDefault="000D7347" w:rsidP="000D7347">
      <w:pPr>
        <w:pStyle w:val="ListParagraph"/>
        <w:numPr>
          <w:ilvl w:val="0"/>
          <w:numId w:val="13"/>
        </w:numPr>
        <w:tabs>
          <w:tab w:val="left" w:pos="709"/>
        </w:tabs>
        <w:spacing w:line="276" w:lineRule="auto"/>
        <w:ind w:left="1418" w:hanging="1418"/>
        <w:jc w:val="both"/>
        <w:rPr>
          <w:rFonts w:ascii="Arial" w:hAnsi="Arial" w:cs="Arial"/>
          <w:bCs/>
          <w:lang w:val="en-GB"/>
        </w:rPr>
      </w:pPr>
      <w:bookmarkStart w:id="0" w:name="_Hlk106887819"/>
      <w:r w:rsidRPr="000D7347">
        <w:rPr>
          <w:rFonts w:ascii="Arial" w:hAnsi="Arial" w:cs="Arial"/>
          <w:bCs/>
          <w:lang w:val="en-GB"/>
        </w:rPr>
        <w:t xml:space="preserve">(a) </w:t>
      </w:r>
      <w:r w:rsidRPr="000D7347">
        <w:rPr>
          <w:rFonts w:ascii="Arial" w:hAnsi="Arial" w:cs="Arial"/>
          <w:bCs/>
          <w:lang w:val="en-GB"/>
        </w:rPr>
        <w:tab/>
        <w:t>In terms of the regulations relating to categories of hospitals, there are 100 656 approved beds in the republic and as of July 2022 the total number of usable beds was 85 126</w:t>
      </w:r>
      <w:bookmarkEnd w:id="0"/>
      <w:r w:rsidRPr="000D7347">
        <w:rPr>
          <w:rFonts w:ascii="Arial" w:hAnsi="Arial" w:cs="Arial"/>
          <w:bCs/>
          <w:lang w:val="en-GB"/>
        </w:rPr>
        <w:t>:</w:t>
      </w:r>
    </w:p>
    <w:tbl>
      <w:tblPr>
        <w:tblStyle w:val="TableGrid"/>
        <w:tblW w:w="8647" w:type="dxa"/>
        <w:tblInd w:w="1413" w:type="dxa"/>
        <w:tblLook w:val="04A0"/>
      </w:tblPr>
      <w:tblGrid>
        <w:gridCol w:w="2410"/>
        <w:gridCol w:w="3969"/>
        <w:gridCol w:w="2268"/>
      </w:tblGrid>
      <w:tr w:rsidR="000D7347" w:rsidRPr="008439E8" w:rsidTr="000D7347">
        <w:tc>
          <w:tcPr>
            <w:tcW w:w="2410" w:type="dxa"/>
            <w:shd w:val="clear" w:color="auto" w:fill="F2F2F2"/>
          </w:tcPr>
          <w:p w:rsidR="000D7347" w:rsidRPr="008439E8" w:rsidRDefault="000D7347" w:rsidP="000D7347">
            <w:pPr>
              <w:rPr>
                <w:b/>
                <w:bCs/>
                <w:sz w:val="22"/>
                <w:szCs w:val="22"/>
              </w:rPr>
            </w:pPr>
            <w:r w:rsidRPr="008439E8">
              <w:rPr>
                <w:b/>
                <w:bCs/>
                <w:sz w:val="22"/>
                <w:szCs w:val="22"/>
              </w:rPr>
              <w:t>Province</w:t>
            </w:r>
          </w:p>
        </w:tc>
        <w:tc>
          <w:tcPr>
            <w:tcW w:w="3969" w:type="dxa"/>
            <w:shd w:val="clear" w:color="auto" w:fill="F2F2F2"/>
          </w:tcPr>
          <w:p w:rsidR="000D7347" w:rsidRPr="008439E8" w:rsidRDefault="000D7347" w:rsidP="000D7347">
            <w:pPr>
              <w:rPr>
                <w:b/>
                <w:bCs/>
                <w:sz w:val="22"/>
                <w:szCs w:val="22"/>
              </w:rPr>
            </w:pPr>
            <w:r w:rsidRPr="008439E8">
              <w:rPr>
                <w:b/>
                <w:bCs/>
                <w:sz w:val="22"/>
                <w:szCs w:val="22"/>
              </w:rPr>
              <w:t xml:space="preserve"> Approved beds as per regulations relating to categories of hospitals</w:t>
            </w:r>
          </w:p>
        </w:tc>
        <w:tc>
          <w:tcPr>
            <w:tcW w:w="2268" w:type="dxa"/>
            <w:shd w:val="clear" w:color="auto" w:fill="F2F2F2"/>
          </w:tcPr>
          <w:p w:rsidR="000D7347" w:rsidRPr="008439E8" w:rsidRDefault="000D7347" w:rsidP="000D7347">
            <w:pPr>
              <w:rPr>
                <w:b/>
                <w:bCs/>
                <w:sz w:val="22"/>
                <w:szCs w:val="22"/>
              </w:rPr>
            </w:pPr>
            <w:r w:rsidRPr="008439E8">
              <w:rPr>
                <w:b/>
                <w:bCs/>
                <w:sz w:val="22"/>
                <w:szCs w:val="22"/>
              </w:rPr>
              <w:t>Usable beds as of July 2022</w:t>
            </w:r>
          </w:p>
        </w:tc>
      </w:tr>
      <w:tr w:rsidR="000D7347" w:rsidRPr="008439E8" w:rsidTr="000D7347">
        <w:tc>
          <w:tcPr>
            <w:tcW w:w="2410" w:type="dxa"/>
          </w:tcPr>
          <w:p w:rsidR="000D7347" w:rsidRPr="008439E8" w:rsidRDefault="000D7347" w:rsidP="000D7347">
            <w:pPr>
              <w:rPr>
                <w:sz w:val="22"/>
                <w:szCs w:val="22"/>
              </w:rPr>
            </w:pPr>
            <w:r w:rsidRPr="008439E8">
              <w:rPr>
                <w:sz w:val="22"/>
                <w:szCs w:val="22"/>
              </w:rPr>
              <w:t>Eastern Cape</w:t>
            </w:r>
          </w:p>
        </w:tc>
        <w:tc>
          <w:tcPr>
            <w:tcW w:w="3969" w:type="dxa"/>
          </w:tcPr>
          <w:p w:rsidR="000D7347" w:rsidRPr="008439E8" w:rsidRDefault="000D7347" w:rsidP="000D7347">
            <w:pPr>
              <w:rPr>
                <w:sz w:val="22"/>
                <w:szCs w:val="22"/>
              </w:rPr>
            </w:pPr>
            <w:r w:rsidRPr="008439E8">
              <w:rPr>
                <w:sz w:val="22"/>
                <w:szCs w:val="22"/>
              </w:rPr>
              <w:t>15436</w:t>
            </w:r>
          </w:p>
        </w:tc>
        <w:tc>
          <w:tcPr>
            <w:tcW w:w="2268" w:type="dxa"/>
          </w:tcPr>
          <w:p w:rsidR="000D7347" w:rsidRPr="008439E8" w:rsidRDefault="000D7347" w:rsidP="000D7347">
            <w:pPr>
              <w:rPr>
                <w:sz w:val="22"/>
                <w:szCs w:val="22"/>
              </w:rPr>
            </w:pPr>
            <w:r w:rsidRPr="008439E8">
              <w:rPr>
                <w:sz w:val="22"/>
                <w:szCs w:val="22"/>
              </w:rPr>
              <w:t>13201</w:t>
            </w:r>
          </w:p>
        </w:tc>
      </w:tr>
      <w:tr w:rsidR="000D7347" w:rsidRPr="008439E8" w:rsidTr="000D7347">
        <w:tc>
          <w:tcPr>
            <w:tcW w:w="2410" w:type="dxa"/>
          </w:tcPr>
          <w:p w:rsidR="000D7347" w:rsidRPr="008439E8" w:rsidRDefault="000D7347" w:rsidP="000D7347">
            <w:pPr>
              <w:rPr>
                <w:sz w:val="22"/>
                <w:szCs w:val="22"/>
              </w:rPr>
            </w:pPr>
            <w:r w:rsidRPr="008439E8">
              <w:rPr>
                <w:sz w:val="22"/>
                <w:szCs w:val="22"/>
              </w:rPr>
              <w:t>Free State</w:t>
            </w:r>
          </w:p>
        </w:tc>
        <w:tc>
          <w:tcPr>
            <w:tcW w:w="3969" w:type="dxa"/>
          </w:tcPr>
          <w:p w:rsidR="000D7347" w:rsidRPr="008439E8" w:rsidRDefault="000D7347" w:rsidP="000D7347">
            <w:pPr>
              <w:rPr>
                <w:sz w:val="22"/>
                <w:szCs w:val="22"/>
              </w:rPr>
            </w:pPr>
            <w:r w:rsidRPr="008439E8">
              <w:rPr>
                <w:sz w:val="22"/>
                <w:szCs w:val="22"/>
              </w:rPr>
              <w:t>5372</w:t>
            </w:r>
          </w:p>
        </w:tc>
        <w:tc>
          <w:tcPr>
            <w:tcW w:w="2268" w:type="dxa"/>
          </w:tcPr>
          <w:p w:rsidR="000D7347" w:rsidRPr="008439E8" w:rsidRDefault="000D7347" w:rsidP="000D7347">
            <w:pPr>
              <w:rPr>
                <w:sz w:val="22"/>
                <w:szCs w:val="22"/>
              </w:rPr>
            </w:pPr>
            <w:r w:rsidRPr="008439E8">
              <w:rPr>
                <w:sz w:val="22"/>
                <w:szCs w:val="22"/>
              </w:rPr>
              <w:t>4786</w:t>
            </w:r>
          </w:p>
        </w:tc>
      </w:tr>
      <w:tr w:rsidR="000D7347" w:rsidRPr="008439E8" w:rsidTr="000D7347">
        <w:tc>
          <w:tcPr>
            <w:tcW w:w="2410" w:type="dxa"/>
          </w:tcPr>
          <w:p w:rsidR="000D7347" w:rsidRPr="008439E8" w:rsidRDefault="000D7347" w:rsidP="000D7347">
            <w:pPr>
              <w:rPr>
                <w:sz w:val="22"/>
                <w:szCs w:val="22"/>
              </w:rPr>
            </w:pPr>
            <w:r w:rsidRPr="008439E8">
              <w:rPr>
                <w:sz w:val="22"/>
                <w:szCs w:val="22"/>
              </w:rPr>
              <w:t>Gauteng</w:t>
            </w:r>
          </w:p>
        </w:tc>
        <w:tc>
          <w:tcPr>
            <w:tcW w:w="3969" w:type="dxa"/>
          </w:tcPr>
          <w:p w:rsidR="000D7347" w:rsidRPr="008439E8" w:rsidRDefault="000D7347" w:rsidP="000D7347">
            <w:pPr>
              <w:rPr>
                <w:sz w:val="22"/>
                <w:szCs w:val="22"/>
              </w:rPr>
            </w:pPr>
            <w:r w:rsidRPr="008439E8">
              <w:rPr>
                <w:sz w:val="22"/>
                <w:szCs w:val="22"/>
              </w:rPr>
              <w:t>18833</w:t>
            </w:r>
          </w:p>
        </w:tc>
        <w:tc>
          <w:tcPr>
            <w:tcW w:w="2268" w:type="dxa"/>
          </w:tcPr>
          <w:p w:rsidR="000D7347" w:rsidRPr="008439E8" w:rsidRDefault="000D7347" w:rsidP="000D7347">
            <w:pPr>
              <w:rPr>
                <w:sz w:val="22"/>
                <w:szCs w:val="22"/>
              </w:rPr>
            </w:pPr>
            <w:r w:rsidRPr="008439E8">
              <w:rPr>
                <w:sz w:val="22"/>
                <w:szCs w:val="22"/>
              </w:rPr>
              <w:t>18000</w:t>
            </w:r>
          </w:p>
        </w:tc>
      </w:tr>
      <w:tr w:rsidR="000D7347" w:rsidRPr="008439E8" w:rsidTr="000D7347">
        <w:tc>
          <w:tcPr>
            <w:tcW w:w="2410" w:type="dxa"/>
          </w:tcPr>
          <w:p w:rsidR="000D7347" w:rsidRPr="008439E8" w:rsidRDefault="000D7347" w:rsidP="000D7347">
            <w:pPr>
              <w:rPr>
                <w:sz w:val="22"/>
                <w:szCs w:val="22"/>
              </w:rPr>
            </w:pPr>
            <w:r w:rsidRPr="008439E8">
              <w:rPr>
                <w:sz w:val="22"/>
                <w:szCs w:val="22"/>
              </w:rPr>
              <w:t>Kwa-Zulu</w:t>
            </w:r>
          </w:p>
        </w:tc>
        <w:tc>
          <w:tcPr>
            <w:tcW w:w="3969" w:type="dxa"/>
          </w:tcPr>
          <w:p w:rsidR="000D7347" w:rsidRPr="008439E8" w:rsidRDefault="000D7347" w:rsidP="000D7347">
            <w:pPr>
              <w:rPr>
                <w:sz w:val="22"/>
                <w:szCs w:val="22"/>
              </w:rPr>
            </w:pPr>
            <w:r w:rsidRPr="008439E8">
              <w:rPr>
                <w:sz w:val="22"/>
                <w:szCs w:val="22"/>
              </w:rPr>
              <w:t>26213</w:t>
            </w:r>
          </w:p>
        </w:tc>
        <w:tc>
          <w:tcPr>
            <w:tcW w:w="2268" w:type="dxa"/>
          </w:tcPr>
          <w:p w:rsidR="000D7347" w:rsidRPr="008439E8" w:rsidRDefault="000D7347" w:rsidP="000D7347">
            <w:pPr>
              <w:rPr>
                <w:sz w:val="22"/>
                <w:szCs w:val="22"/>
              </w:rPr>
            </w:pPr>
            <w:r w:rsidRPr="008439E8">
              <w:rPr>
                <w:sz w:val="22"/>
                <w:szCs w:val="22"/>
              </w:rPr>
              <w:t>20512</w:t>
            </w:r>
          </w:p>
        </w:tc>
      </w:tr>
      <w:tr w:rsidR="000D7347" w:rsidRPr="008439E8" w:rsidTr="000D7347">
        <w:tc>
          <w:tcPr>
            <w:tcW w:w="2410" w:type="dxa"/>
          </w:tcPr>
          <w:p w:rsidR="000D7347" w:rsidRPr="008439E8" w:rsidRDefault="000D7347" w:rsidP="000D7347">
            <w:pPr>
              <w:rPr>
                <w:sz w:val="22"/>
                <w:szCs w:val="22"/>
              </w:rPr>
            </w:pPr>
            <w:r w:rsidRPr="008439E8">
              <w:rPr>
                <w:sz w:val="22"/>
                <w:szCs w:val="22"/>
              </w:rPr>
              <w:t>Limpopo</w:t>
            </w:r>
          </w:p>
        </w:tc>
        <w:tc>
          <w:tcPr>
            <w:tcW w:w="3969" w:type="dxa"/>
          </w:tcPr>
          <w:p w:rsidR="000D7347" w:rsidRPr="008439E8" w:rsidRDefault="000D7347" w:rsidP="000D7347">
            <w:pPr>
              <w:rPr>
                <w:sz w:val="22"/>
                <w:szCs w:val="22"/>
              </w:rPr>
            </w:pPr>
            <w:r w:rsidRPr="008439E8">
              <w:rPr>
                <w:sz w:val="22"/>
                <w:szCs w:val="22"/>
              </w:rPr>
              <w:t>10603</w:t>
            </w:r>
          </w:p>
        </w:tc>
        <w:tc>
          <w:tcPr>
            <w:tcW w:w="2268" w:type="dxa"/>
          </w:tcPr>
          <w:p w:rsidR="000D7347" w:rsidRPr="008439E8" w:rsidRDefault="000D7347" w:rsidP="000D7347">
            <w:pPr>
              <w:rPr>
                <w:sz w:val="22"/>
                <w:szCs w:val="22"/>
              </w:rPr>
            </w:pPr>
            <w:r w:rsidRPr="008439E8">
              <w:rPr>
                <w:sz w:val="22"/>
                <w:szCs w:val="22"/>
              </w:rPr>
              <w:t>7660</w:t>
            </w:r>
          </w:p>
        </w:tc>
      </w:tr>
      <w:tr w:rsidR="000D7347" w:rsidRPr="008439E8" w:rsidTr="000D7347">
        <w:tc>
          <w:tcPr>
            <w:tcW w:w="2410" w:type="dxa"/>
          </w:tcPr>
          <w:p w:rsidR="000D7347" w:rsidRPr="008439E8" w:rsidRDefault="000D7347" w:rsidP="000D7347">
            <w:pPr>
              <w:rPr>
                <w:sz w:val="22"/>
                <w:szCs w:val="22"/>
              </w:rPr>
            </w:pPr>
            <w:r w:rsidRPr="008439E8">
              <w:rPr>
                <w:sz w:val="22"/>
                <w:szCs w:val="22"/>
              </w:rPr>
              <w:t>Mpumalanga</w:t>
            </w:r>
          </w:p>
        </w:tc>
        <w:tc>
          <w:tcPr>
            <w:tcW w:w="3969" w:type="dxa"/>
          </w:tcPr>
          <w:p w:rsidR="000D7347" w:rsidRPr="008439E8" w:rsidRDefault="000D7347" w:rsidP="000D7347">
            <w:pPr>
              <w:rPr>
                <w:sz w:val="22"/>
                <w:szCs w:val="22"/>
              </w:rPr>
            </w:pPr>
            <w:r w:rsidRPr="008439E8">
              <w:rPr>
                <w:sz w:val="22"/>
                <w:szCs w:val="22"/>
              </w:rPr>
              <w:t>5848</w:t>
            </w:r>
          </w:p>
        </w:tc>
        <w:tc>
          <w:tcPr>
            <w:tcW w:w="2268" w:type="dxa"/>
          </w:tcPr>
          <w:p w:rsidR="000D7347" w:rsidRPr="008439E8" w:rsidRDefault="000D7347" w:rsidP="000D7347">
            <w:pPr>
              <w:rPr>
                <w:sz w:val="22"/>
                <w:szCs w:val="22"/>
              </w:rPr>
            </w:pPr>
            <w:r w:rsidRPr="008439E8">
              <w:rPr>
                <w:sz w:val="22"/>
                <w:szCs w:val="22"/>
              </w:rPr>
              <w:t>4747</w:t>
            </w:r>
          </w:p>
        </w:tc>
      </w:tr>
      <w:tr w:rsidR="000D7347" w:rsidRPr="008439E8" w:rsidTr="000D7347">
        <w:tc>
          <w:tcPr>
            <w:tcW w:w="2410" w:type="dxa"/>
          </w:tcPr>
          <w:p w:rsidR="000D7347" w:rsidRPr="008439E8" w:rsidRDefault="000D7347" w:rsidP="000D7347">
            <w:pPr>
              <w:rPr>
                <w:sz w:val="22"/>
                <w:szCs w:val="22"/>
              </w:rPr>
            </w:pPr>
            <w:r w:rsidRPr="008439E8">
              <w:rPr>
                <w:sz w:val="22"/>
                <w:szCs w:val="22"/>
              </w:rPr>
              <w:t>Northwest</w:t>
            </w:r>
          </w:p>
        </w:tc>
        <w:tc>
          <w:tcPr>
            <w:tcW w:w="3969" w:type="dxa"/>
          </w:tcPr>
          <w:p w:rsidR="000D7347" w:rsidRPr="008439E8" w:rsidRDefault="000D7347" w:rsidP="000D7347">
            <w:pPr>
              <w:rPr>
                <w:sz w:val="22"/>
                <w:szCs w:val="22"/>
              </w:rPr>
            </w:pPr>
            <w:r w:rsidRPr="008439E8">
              <w:rPr>
                <w:sz w:val="22"/>
                <w:szCs w:val="22"/>
              </w:rPr>
              <w:t>5738</w:t>
            </w:r>
          </w:p>
        </w:tc>
        <w:tc>
          <w:tcPr>
            <w:tcW w:w="2268" w:type="dxa"/>
          </w:tcPr>
          <w:p w:rsidR="000D7347" w:rsidRPr="008439E8" w:rsidRDefault="000D7347" w:rsidP="000D7347">
            <w:pPr>
              <w:rPr>
                <w:sz w:val="22"/>
                <w:szCs w:val="22"/>
              </w:rPr>
            </w:pPr>
            <w:r w:rsidRPr="008439E8">
              <w:rPr>
                <w:sz w:val="22"/>
                <w:szCs w:val="22"/>
              </w:rPr>
              <w:t>4461</w:t>
            </w:r>
          </w:p>
        </w:tc>
      </w:tr>
      <w:tr w:rsidR="000D7347" w:rsidRPr="008439E8" w:rsidTr="000D7347">
        <w:tc>
          <w:tcPr>
            <w:tcW w:w="2410" w:type="dxa"/>
          </w:tcPr>
          <w:p w:rsidR="000D7347" w:rsidRPr="008439E8" w:rsidRDefault="000D7347" w:rsidP="000D7347">
            <w:pPr>
              <w:rPr>
                <w:sz w:val="22"/>
                <w:szCs w:val="22"/>
              </w:rPr>
            </w:pPr>
            <w:r w:rsidRPr="008439E8">
              <w:rPr>
                <w:sz w:val="22"/>
                <w:szCs w:val="22"/>
              </w:rPr>
              <w:t>Northern Cape</w:t>
            </w:r>
          </w:p>
        </w:tc>
        <w:tc>
          <w:tcPr>
            <w:tcW w:w="3969" w:type="dxa"/>
          </w:tcPr>
          <w:p w:rsidR="000D7347" w:rsidRPr="008439E8" w:rsidRDefault="000D7347" w:rsidP="000D7347">
            <w:pPr>
              <w:rPr>
                <w:sz w:val="22"/>
                <w:szCs w:val="22"/>
              </w:rPr>
            </w:pPr>
            <w:r w:rsidRPr="008439E8">
              <w:rPr>
                <w:sz w:val="22"/>
                <w:szCs w:val="22"/>
              </w:rPr>
              <w:t>2287</w:t>
            </w:r>
          </w:p>
        </w:tc>
        <w:tc>
          <w:tcPr>
            <w:tcW w:w="2268" w:type="dxa"/>
          </w:tcPr>
          <w:p w:rsidR="000D7347" w:rsidRPr="008439E8" w:rsidRDefault="000D7347" w:rsidP="000D7347">
            <w:pPr>
              <w:rPr>
                <w:sz w:val="22"/>
                <w:szCs w:val="22"/>
              </w:rPr>
            </w:pPr>
            <w:r w:rsidRPr="008439E8">
              <w:rPr>
                <w:sz w:val="22"/>
                <w:szCs w:val="22"/>
              </w:rPr>
              <w:t>1785</w:t>
            </w:r>
          </w:p>
        </w:tc>
      </w:tr>
      <w:tr w:rsidR="000D7347" w:rsidRPr="008439E8" w:rsidTr="000D7347">
        <w:tc>
          <w:tcPr>
            <w:tcW w:w="2410" w:type="dxa"/>
          </w:tcPr>
          <w:p w:rsidR="000D7347" w:rsidRPr="008439E8" w:rsidRDefault="000D7347" w:rsidP="000D7347">
            <w:pPr>
              <w:rPr>
                <w:sz w:val="22"/>
                <w:szCs w:val="22"/>
              </w:rPr>
            </w:pPr>
            <w:r w:rsidRPr="008439E8">
              <w:rPr>
                <w:sz w:val="22"/>
                <w:szCs w:val="22"/>
              </w:rPr>
              <w:t>Western Cape</w:t>
            </w:r>
          </w:p>
        </w:tc>
        <w:tc>
          <w:tcPr>
            <w:tcW w:w="3969" w:type="dxa"/>
          </w:tcPr>
          <w:p w:rsidR="000D7347" w:rsidRPr="008439E8" w:rsidRDefault="000D7347" w:rsidP="000D7347">
            <w:pPr>
              <w:rPr>
                <w:sz w:val="22"/>
                <w:szCs w:val="22"/>
              </w:rPr>
            </w:pPr>
            <w:r w:rsidRPr="008439E8">
              <w:rPr>
                <w:sz w:val="22"/>
                <w:szCs w:val="22"/>
              </w:rPr>
              <w:t>10326</w:t>
            </w:r>
          </w:p>
        </w:tc>
        <w:tc>
          <w:tcPr>
            <w:tcW w:w="2268" w:type="dxa"/>
          </w:tcPr>
          <w:p w:rsidR="000D7347" w:rsidRPr="008439E8" w:rsidRDefault="000D7347" w:rsidP="000D7347">
            <w:pPr>
              <w:rPr>
                <w:sz w:val="22"/>
                <w:szCs w:val="22"/>
              </w:rPr>
            </w:pPr>
            <w:r w:rsidRPr="008439E8">
              <w:rPr>
                <w:sz w:val="22"/>
                <w:szCs w:val="22"/>
              </w:rPr>
              <w:t>9974</w:t>
            </w:r>
          </w:p>
        </w:tc>
      </w:tr>
      <w:tr w:rsidR="000D7347" w:rsidRPr="008439E8" w:rsidTr="000D7347">
        <w:tc>
          <w:tcPr>
            <w:tcW w:w="2410" w:type="dxa"/>
            <w:shd w:val="clear" w:color="auto" w:fill="FFFFFF"/>
          </w:tcPr>
          <w:p w:rsidR="000D7347" w:rsidRPr="008439E8" w:rsidRDefault="000D7347" w:rsidP="000D7347">
            <w:pPr>
              <w:rPr>
                <w:b/>
                <w:bCs/>
                <w:sz w:val="22"/>
                <w:szCs w:val="22"/>
              </w:rPr>
            </w:pPr>
            <w:r w:rsidRPr="008439E8">
              <w:rPr>
                <w:b/>
                <w:bCs/>
                <w:sz w:val="22"/>
                <w:szCs w:val="22"/>
              </w:rPr>
              <w:t>South Africa</w:t>
            </w:r>
          </w:p>
        </w:tc>
        <w:tc>
          <w:tcPr>
            <w:tcW w:w="3969" w:type="dxa"/>
            <w:shd w:val="clear" w:color="auto" w:fill="FFFFFF"/>
          </w:tcPr>
          <w:p w:rsidR="000D7347" w:rsidRPr="008439E8" w:rsidRDefault="000D7347" w:rsidP="000D7347">
            <w:pPr>
              <w:rPr>
                <w:b/>
                <w:bCs/>
                <w:sz w:val="22"/>
                <w:szCs w:val="22"/>
              </w:rPr>
            </w:pPr>
            <w:r w:rsidRPr="008439E8">
              <w:rPr>
                <w:b/>
                <w:bCs/>
                <w:sz w:val="22"/>
                <w:szCs w:val="22"/>
              </w:rPr>
              <w:t>100 656</w:t>
            </w:r>
          </w:p>
        </w:tc>
        <w:tc>
          <w:tcPr>
            <w:tcW w:w="2268" w:type="dxa"/>
            <w:shd w:val="clear" w:color="auto" w:fill="FFFFFF"/>
          </w:tcPr>
          <w:p w:rsidR="000D7347" w:rsidRPr="008439E8" w:rsidRDefault="000D7347" w:rsidP="000D7347">
            <w:pPr>
              <w:rPr>
                <w:b/>
                <w:bCs/>
                <w:sz w:val="22"/>
                <w:szCs w:val="22"/>
              </w:rPr>
            </w:pPr>
            <w:r w:rsidRPr="008439E8">
              <w:rPr>
                <w:b/>
                <w:bCs/>
                <w:sz w:val="22"/>
                <w:szCs w:val="22"/>
              </w:rPr>
              <w:t>85126</w:t>
            </w:r>
          </w:p>
        </w:tc>
      </w:tr>
    </w:tbl>
    <w:p w:rsidR="000D7347" w:rsidRPr="000D7347" w:rsidRDefault="000D7347" w:rsidP="000D7347">
      <w:pPr>
        <w:spacing w:line="360" w:lineRule="auto"/>
        <w:ind w:firstLine="720"/>
        <w:jc w:val="both"/>
        <w:rPr>
          <w:rFonts w:ascii="Arial" w:hAnsi="Arial" w:cs="Arial"/>
          <w:bCs/>
          <w:sz w:val="24"/>
          <w:szCs w:val="24"/>
          <w:lang w:val="en-GB"/>
        </w:rPr>
      </w:pPr>
    </w:p>
    <w:p w:rsidR="000D7347" w:rsidRPr="000D7347" w:rsidRDefault="000D7347" w:rsidP="000D7347">
      <w:pPr>
        <w:spacing w:after="0" w:line="240" w:lineRule="auto"/>
        <w:ind w:left="1417" w:hanging="697"/>
        <w:jc w:val="both"/>
        <w:rPr>
          <w:rFonts w:ascii="Arial" w:hAnsi="Arial" w:cs="Arial"/>
          <w:bCs/>
          <w:sz w:val="24"/>
          <w:szCs w:val="24"/>
          <w:lang w:val="en-GB"/>
        </w:rPr>
      </w:pPr>
      <w:r w:rsidRPr="000D7347">
        <w:rPr>
          <w:rFonts w:ascii="Arial" w:hAnsi="Arial" w:cs="Arial"/>
          <w:bCs/>
          <w:sz w:val="24"/>
          <w:szCs w:val="24"/>
          <w:lang w:val="en-GB"/>
        </w:rPr>
        <w:t xml:space="preserve">(b) </w:t>
      </w:r>
      <w:r w:rsidRPr="000D7347">
        <w:rPr>
          <w:rFonts w:ascii="Arial" w:hAnsi="Arial" w:cs="Arial"/>
          <w:bCs/>
          <w:sz w:val="24"/>
          <w:szCs w:val="24"/>
          <w:lang w:val="en-GB"/>
        </w:rPr>
        <w:tab/>
      </w:r>
      <w:r w:rsidRPr="000D7347">
        <w:rPr>
          <w:rFonts w:ascii="Arial" w:hAnsi="Arial" w:cs="Arial"/>
          <w:sz w:val="24"/>
          <w:szCs w:val="24"/>
        </w:rPr>
        <w:t>There is no backlog in terms of new bed capacity that must be provided in the public hospitals.</w:t>
      </w:r>
    </w:p>
    <w:p w:rsidR="000D7347" w:rsidRDefault="000D7347" w:rsidP="000D7347">
      <w:pPr>
        <w:spacing w:line="240" w:lineRule="auto"/>
        <w:jc w:val="both"/>
        <w:rPr>
          <w:rFonts w:ascii="Arial" w:hAnsi="Arial" w:cs="Arial"/>
          <w:sz w:val="24"/>
          <w:szCs w:val="24"/>
        </w:rPr>
      </w:pPr>
    </w:p>
    <w:p w:rsidR="000D7347" w:rsidRPr="000D7347" w:rsidRDefault="000D7347" w:rsidP="000D7347">
      <w:pPr>
        <w:spacing w:line="240" w:lineRule="auto"/>
        <w:ind w:left="1418"/>
        <w:jc w:val="both"/>
        <w:rPr>
          <w:rFonts w:ascii="Arial" w:hAnsi="Arial" w:cs="Arial"/>
          <w:sz w:val="24"/>
          <w:szCs w:val="24"/>
        </w:rPr>
      </w:pPr>
      <w:r w:rsidRPr="000D7347">
        <w:rPr>
          <w:rFonts w:ascii="Arial" w:hAnsi="Arial" w:cs="Arial"/>
          <w:sz w:val="24"/>
          <w:szCs w:val="24"/>
        </w:rPr>
        <w:t>The total bed capacity is determined using the beds per population ratio (the difference between the current bed capacity (approved) of public hospitals and the optimal bed capacity). According to Statistic South Africa mid- year population estimates of 2019, the total population in South Africa was 58,606,416 and this translated into 1.7 beds per 1000 population. The international benchmark for optimal beds per population is 1.5.</w:t>
      </w:r>
    </w:p>
    <w:p w:rsidR="000D7347" w:rsidRPr="000D7347" w:rsidRDefault="000D7347" w:rsidP="000D7347">
      <w:pPr>
        <w:spacing w:line="240" w:lineRule="auto"/>
        <w:ind w:left="1418"/>
        <w:jc w:val="both"/>
        <w:rPr>
          <w:rFonts w:ascii="Arial" w:hAnsi="Arial" w:cs="Arial"/>
          <w:sz w:val="24"/>
          <w:szCs w:val="24"/>
        </w:rPr>
      </w:pPr>
      <w:r w:rsidRPr="000D7347">
        <w:rPr>
          <w:rFonts w:ascii="Arial" w:hAnsi="Arial" w:cs="Arial"/>
          <w:sz w:val="24"/>
          <w:szCs w:val="24"/>
        </w:rPr>
        <w:t>While the overall number of hospital beds per 1,000 population is in line with international references, the distribution of beds across the districts and levels of care appear to be extremely unequal (District Health Barometer 2019/20</w:t>
      </w:r>
      <w:r w:rsidRPr="000D7347">
        <w:rPr>
          <w:rFonts w:ascii="Arial" w:hAnsi="Arial" w:cs="Arial"/>
          <w:sz w:val="24"/>
          <w:szCs w:val="24"/>
          <w:u w:val="single"/>
        </w:rPr>
        <w:t>)</w:t>
      </w:r>
      <w:r w:rsidRPr="000D7347">
        <w:rPr>
          <w:rFonts w:ascii="Arial" w:hAnsi="Arial" w:cs="Arial"/>
          <w:sz w:val="24"/>
          <w:szCs w:val="24"/>
        </w:rPr>
        <w:t>.</w:t>
      </w:r>
    </w:p>
    <w:p w:rsidR="000D7347" w:rsidRDefault="000D7347" w:rsidP="000D7347">
      <w:pPr>
        <w:spacing w:line="360" w:lineRule="auto"/>
        <w:jc w:val="both"/>
        <w:rPr>
          <w:rFonts w:ascii="Arial" w:hAnsi="Arial" w:cs="Arial"/>
        </w:rPr>
      </w:pPr>
    </w:p>
    <w:p w:rsidR="000D7347" w:rsidRDefault="000D7347" w:rsidP="000D7347">
      <w:pPr>
        <w:spacing w:line="360" w:lineRule="auto"/>
        <w:jc w:val="both"/>
        <w:rPr>
          <w:rFonts w:ascii="Arial" w:hAnsi="Arial" w:cs="Arial"/>
        </w:rPr>
      </w:pPr>
    </w:p>
    <w:p w:rsidR="000D7347" w:rsidRDefault="000D7347" w:rsidP="000D7347">
      <w:pPr>
        <w:spacing w:line="360" w:lineRule="auto"/>
        <w:ind w:firstLine="720"/>
        <w:jc w:val="both"/>
        <w:rPr>
          <w:rFonts w:ascii="Arial" w:hAnsi="Arial" w:cs="Arial"/>
        </w:rPr>
      </w:pPr>
      <w:r>
        <w:rPr>
          <w:rFonts w:ascii="Arial" w:hAnsi="Arial" w:cs="Arial"/>
        </w:rPr>
        <w:t xml:space="preserve">The table below provides a breakdown according to provinces. </w:t>
      </w:r>
    </w:p>
    <w:tbl>
      <w:tblPr>
        <w:tblStyle w:val="TableGrid"/>
        <w:tblW w:w="9356" w:type="dxa"/>
        <w:tblInd w:w="704" w:type="dxa"/>
        <w:tblLook w:val="04A0"/>
      </w:tblPr>
      <w:tblGrid>
        <w:gridCol w:w="1896"/>
        <w:gridCol w:w="3632"/>
        <w:gridCol w:w="1985"/>
        <w:gridCol w:w="1843"/>
      </w:tblGrid>
      <w:tr w:rsidR="000D7347" w:rsidTr="000D7347">
        <w:tc>
          <w:tcPr>
            <w:tcW w:w="1896" w:type="dxa"/>
            <w:shd w:val="clear" w:color="auto" w:fill="D9D9D9" w:themeFill="background1" w:themeFillShade="D9"/>
          </w:tcPr>
          <w:p w:rsidR="000D7347" w:rsidRPr="00F65C97" w:rsidRDefault="000D7347" w:rsidP="001C6934">
            <w:pPr>
              <w:spacing w:line="360" w:lineRule="auto"/>
              <w:rPr>
                <w:b/>
                <w:bCs/>
                <w:sz w:val="22"/>
                <w:szCs w:val="22"/>
              </w:rPr>
            </w:pPr>
            <w:r w:rsidRPr="00F65C97">
              <w:rPr>
                <w:b/>
                <w:bCs/>
                <w:sz w:val="22"/>
                <w:szCs w:val="22"/>
              </w:rPr>
              <w:t>Province</w:t>
            </w:r>
          </w:p>
        </w:tc>
        <w:tc>
          <w:tcPr>
            <w:tcW w:w="3632" w:type="dxa"/>
            <w:shd w:val="clear" w:color="auto" w:fill="D9D9D9" w:themeFill="background1" w:themeFillShade="D9"/>
          </w:tcPr>
          <w:p w:rsidR="000D7347" w:rsidRPr="00F65C97" w:rsidRDefault="000D7347" w:rsidP="001C6934">
            <w:pPr>
              <w:rPr>
                <w:b/>
                <w:bCs/>
                <w:sz w:val="22"/>
                <w:szCs w:val="22"/>
              </w:rPr>
            </w:pPr>
            <w:r>
              <w:rPr>
                <w:b/>
                <w:bCs/>
                <w:sz w:val="22"/>
                <w:szCs w:val="22"/>
              </w:rPr>
              <w:t>Approved beds as per regulations relating to categories of hospitals</w:t>
            </w:r>
          </w:p>
        </w:tc>
        <w:tc>
          <w:tcPr>
            <w:tcW w:w="1985" w:type="dxa"/>
            <w:shd w:val="clear" w:color="auto" w:fill="D9D9D9" w:themeFill="background1" w:themeFillShade="D9"/>
          </w:tcPr>
          <w:p w:rsidR="000D7347" w:rsidRDefault="000D7347" w:rsidP="001C6934">
            <w:pPr>
              <w:rPr>
                <w:b/>
                <w:bCs/>
                <w:sz w:val="22"/>
                <w:szCs w:val="22"/>
              </w:rPr>
            </w:pPr>
            <w:r>
              <w:rPr>
                <w:b/>
                <w:bCs/>
                <w:sz w:val="22"/>
                <w:szCs w:val="22"/>
              </w:rPr>
              <w:t>StatsSA mid-year population estimates</w:t>
            </w:r>
          </w:p>
        </w:tc>
        <w:tc>
          <w:tcPr>
            <w:tcW w:w="1843" w:type="dxa"/>
            <w:shd w:val="clear" w:color="auto" w:fill="D9D9D9" w:themeFill="background1" w:themeFillShade="D9"/>
          </w:tcPr>
          <w:p w:rsidR="000D7347" w:rsidRDefault="000D7347" w:rsidP="001C6934">
            <w:pPr>
              <w:spacing w:line="360" w:lineRule="auto"/>
              <w:rPr>
                <w:b/>
                <w:bCs/>
                <w:sz w:val="22"/>
                <w:szCs w:val="22"/>
              </w:rPr>
            </w:pPr>
            <w:r>
              <w:rPr>
                <w:b/>
                <w:bCs/>
                <w:sz w:val="22"/>
                <w:szCs w:val="22"/>
              </w:rPr>
              <w:t>Beds per 1000 population</w:t>
            </w:r>
          </w:p>
        </w:tc>
      </w:tr>
      <w:tr w:rsidR="000D7347" w:rsidTr="000D7347">
        <w:tc>
          <w:tcPr>
            <w:tcW w:w="1896" w:type="dxa"/>
          </w:tcPr>
          <w:p w:rsidR="000D7347" w:rsidRPr="00F65C97" w:rsidRDefault="000D7347" w:rsidP="001C6934">
            <w:pPr>
              <w:spacing w:line="360" w:lineRule="auto"/>
              <w:rPr>
                <w:sz w:val="22"/>
                <w:szCs w:val="22"/>
              </w:rPr>
            </w:pPr>
            <w:r w:rsidRPr="00F65C97">
              <w:rPr>
                <w:sz w:val="22"/>
                <w:szCs w:val="22"/>
              </w:rPr>
              <w:t>Eastern Cape</w:t>
            </w:r>
          </w:p>
        </w:tc>
        <w:tc>
          <w:tcPr>
            <w:tcW w:w="3632" w:type="dxa"/>
          </w:tcPr>
          <w:p w:rsidR="000D7347" w:rsidRPr="00F65C97" w:rsidRDefault="000D7347" w:rsidP="001C6934">
            <w:pPr>
              <w:spacing w:line="360" w:lineRule="auto"/>
              <w:rPr>
                <w:sz w:val="22"/>
                <w:szCs w:val="22"/>
              </w:rPr>
            </w:pPr>
            <w:r>
              <w:rPr>
                <w:sz w:val="22"/>
                <w:szCs w:val="22"/>
              </w:rPr>
              <w:t>15436</w:t>
            </w:r>
          </w:p>
        </w:tc>
        <w:tc>
          <w:tcPr>
            <w:tcW w:w="1985" w:type="dxa"/>
          </w:tcPr>
          <w:p w:rsidR="000D7347" w:rsidRDefault="000D7347" w:rsidP="001C6934">
            <w:pPr>
              <w:spacing w:line="360" w:lineRule="auto"/>
              <w:rPr>
                <w:sz w:val="22"/>
                <w:szCs w:val="22"/>
              </w:rPr>
            </w:pPr>
            <w:r>
              <w:rPr>
                <w:sz w:val="22"/>
                <w:szCs w:val="22"/>
              </w:rPr>
              <w:t>6,533,465</w:t>
            </w:r>
          </w:p>
        </w:tc>
        <w:tc>
          <w:tcPr>
            <w:tcW w:w="1843" w:type="dxa"/>
          </w:tcPr>
          <w:p w:rsidR="000D7347" w:rsidRDefault="000D7347" w:rsidP="001C6934">
            <w:pPr>
              <w:spacing w:line="360" w:lineRule="auto"/>
              <w:rPr>
                <w:sz w:val="22"/>
                <w:szCs w:val="22"/>
              </w:rPr>
            </w:pPr>
            <w:r>
              <w:rPr>
                <w:sz w:val="22"/>
                <w:szCs w:val="22"/>
              </w:rPr>
              <w:t>2,4</w:t>
            </w:r>
          </w:p>
        </w:tc>
      </w:tr>
      <w:tr w:rsidR="000D7347" w:rsidTr="000D7347">
        <w:tc>
          <w:tcPr>
            <w:tcW w:w="1896" w:type="dxa"/>
          </w:tcPr>
          <w:p w:rsidR="000D7347" w:rsidRPr="00F65C97" w:rsidRDefault="000D7347" w:rsidP="001C6934">
            <w:pPr>
              <w:spacing w:line="360" w:lineRule="auto"/>
              <w:rPr>
                <w:sz w:val="22"/>
                <w:szCs w:val="22"/>
              </w:rPr>
            </w:pPr>
            <w:r w:rsidRPr="00F65C97">
              <w:rPr>
                <w:sz w:val="22"/>
                <w:szCs w:val="22"/>
              </w:rPr>
              <w:t>Free State</w:t>
            </w:r>
          </w:p>
        </w:tc>
        <w:tc>
          <w:tcPr>
            <w:tcW w:w="3632" w:type="dxa"/>
          </w:tcPr>
          <w:p w:rsidR="000D7347" w:rsidRPr="00F65C97" w:rsidRDefault="000D7347" w:rsidP="001C6934">
            <w:pPr>
              <w:spacing w:line="360" w:lineRule="auto"/>
              <w:rPr>
                <w:sz w:val="22"/>
                <w:szCs w:val="22"/>
              </w:rPr>
            </w:pPr>
            <w:r>
              <w:rPr>
                <w:sz w:val="22"/>
                <w:szCs w:val="22"/>
              </w:rPr>
              <w:t>5372</w:t>
            </w:r>
          </w:p>
        </w:tc>
        <w:tc>
          <w:tcPr>
            <w:tcW w:w="1985" w:type="dxa"/>
          </w:tcPr>
          <w:p w:rsidR="000D7347" w:rsidRDefault="000D7347" w:rsidP="001C6934">
            <w:pPr>
              <w:spacing w:line="360" w:lineRule="auto"/>
              <w:rPr>
                <w:sz w:val="22"/>
                <w:szCs w:val="22"/>
              </w:rPr>
            </w:pPr>
            <w:r>
              <w:rPr>
                <w:sz w:val="22"/>
                <w:szCs w:val="22"/>
              </w:rPr>
              <w:t>2,971,708</w:t>
            </w:r>
          </w:p>
        </w:tc>
        <w:tc>
          <w:tcPr>
            <w:tcW w:w="1843" w:type="dxa"/>
          </w:tcPr>
          <w:p w:rsidR="000D7347" w:rsidRDefault="000D7347" w:rsidP="001C6934">
            <w:pPr>
              <w:spacing w:line="360" w:lineRule="auto"/>
              <w:rPr>
                <w:sz w:val="22"/>
                <w:szCs w:val="22"/>
              </w:rPr>
            </w:pPr>
            <w:r>
              <w:rPr>
                <w:sz w:val="22"/>
                <w:szCs w:val="22"/>
              </w:rPr>
              <w:t>1,8</w:t>
            </w:r>
          </w:p>
        </w:tc>
      </w:tr>
      <w:tr w:rsidR="000D7347" w:rsidTr="000D7347">
        <w:tc>
          <w:tcPr>
            <w:tcW w:w="1896" w:type="dxa"/>
          </w:tcPr>
          <w:p w:rsidR="000D7347" w:rsidRPr="00F65C97" w:rsidRDefault="000D7347" w:rsidP="001C6934">
            <w:pPr>
              <w:spacing w:line="360" w:lineRule="auto"/>
              <w:rPr>
                <w:sz w:val="22"/>
                <w:szCs w:val="22"/>
              </w:rPr>
            </w:pPr>
            <w:r w:rsidRPr="00F65C97">
              <w:rPr>
                <w:sz w:val="22"/>
                <w:szCs w:val="22"/>
              </w:rPr>
              <w:t>Gauteng</w:t>
            </w:r>
          </w:p>
        </w:tc>
        <w:tc>
          <w:tcPr>
            <w:tcW w:w="3632" w:type="dxa"/>
          </w:tcPr>
          <w:p w:rsidR="000D7347" w:rsidRPr="00F65C97" w:rsidRDefault="000D7347" w:rsidP="001C6934">
            <w:pPr>
              <w:spacing w:line="360" w:lineRule="auto"/>
              <w:rPr>
                <w:sz w:val="22"/>
                <w:szCs w:val="22"/>
              </w:rPr>
            </w:pPr>
            <w:r>
              <w:rPr>
                <w:sz w:val="22"/>
                <w:szCs w:val="22"/>
              </w:rPr>
              <w:t>18833</w:t>
            </w:r>
          </w:p>
        </w:tc>
        <w:tc>
          <w:tcPr>
            <w:tcW w:w="1985" w:type="dxa"/>
          </w:tcPr>
          <w:p w:rsidR="000D7347" w:rsidRPr="00A23039" w:rsidRDefault="000D7347" w:rsidP="001C6934">
            <w:pPr>
              <w:spacing w:line="360" w:lineRule="auto"/>
              <w:rPr>
                <w:color w:val="70AD47" w:themeColor="accent6"/>
                <w:sz w:val="22"/>
                <w:szCs w:val="22"/>
              </w:rPr>
            </w:pPr>
            <w:r>
              <w:rPr>
                <w:color w:val="70AD47" w:themeColor="accent6"/>
                <w:sz w:val="22"/>
                <w:szCs w:val="22"/>
              </w:rPr>
              <w:t>15,099,801</w:t>
            </w:r>
          </w:p>
        </w:tc>
        <w:tc>
          <w:tcPr>
            <w:tcW w:w="1843" w:type="dxa"/>
          </w:tcPr>
          <w:p w:rsidR="000D7347" w:rsidRPr="00A23039" w:rsidRDefault="000D7347" w:rsidP="001C6934">
            <w:pPr>
              <w:spacing w:line="360" w:lineRule="auto"/>
              <w:rPr>
                <w:color w:val="70AD47" w:themeColor="accent6"/>
                <w:sz w:val="22"/>
                <w:szCs w:val="22"/>
              </w:rPr>
            </w:pPr>
            <w:r w:rsidRPr="00A23039">
              <w:rPr>
                <w:color w:val="70AD47" w:themeColor="accent6"/>
                <w:sz w:val="22"/>
                <w:szCs w:val="22"/>
              </w:rPr>
              <w:t>1,2</w:t>
            </w:r>
          </w:p>
        </w:tc>
      </w:tr>
      <w:tr w:rsidR="000D7347" w:rsidTr="000D7347">
        <w:tc>
          <w:tcPr>
            <w:tcW w:w="1896" w:type="dxa"/>
          </w:tcPr>
          <w:p w:rsidR="000D7347" w:rsidRPr="00F65C97" w:rsidRDefault="000D7347" w:rsidP="001C6934">
            <w:pPr>
              <w:spacing w:line="360" w:lineRule="auto"/>
              <w:rPr>
                <w:sz w:val="22"/>
                <w:szCs w:val="22"/>
              </w:rPr>
            </w:pPr>
            <w:r w:rsidRPr="00F65C97">
              <w:rPr>
                <w:sz w:val="22"/>
                <w:szCs w:val="22"/>
              </w:rPr>
              <w:t>Kwa-Zulu</w:t>
            </w:r>
          </w:p>
        </w:tc>
        <w:tc>
          <w:tcPr>
            <w:tcW w:w="3632" w:type="dxa"/>
          </w:tcPr>
          <w:p w:rsidR="000D7347" w:rsidRPr="00F65C97" w:rsidRDefault="000D7347" w:rsidP="001C6934">
            <w:pPr>
              <w:spacing w:line="360" w:lineRule="auto"/>
              <w:rPr>
                <w:sz w:val="22"/>
                <w:szCs w:val="22"/>
              </w:rPr>
            </w:pPr>
            <w:r>
              <w:rPr>
                <w:sz w:val="22"/>
                <w:szCs w:val="22"/>
              </w:rPr>
              <w:t>26213</w:t>
            </w:r>
          </w:p>
        </w:tc>
        <w:tc>
          <w:tcPr>
            <w:tcW w:w="1985" w:type="dxa"/>
          </w:tcPr>
          <w:p w:rsidR="000D7347" w:rsidRPr="002271F1" w:rsidRDefault="000D7347" w:rsidP="001C6934">
            <w:pPr>
              <w:spacing w:line="360" w:lineRule="auto"/>
              <w:rPr>
                <w:color w:val="70AD47" w:themeColor="accent6"/>
                <w:sz w:val="22"/>
                <w:szCs w:val="22"/>
              </w:rPr>
            </w:pPr>
            <w:r w:rsidRPr="002271F1">
              <w:rPr>
                <w:color w:val="70AD47" w:themeColor="accent6"/>
                <w:sz w:val="22"/>
                <w:szCs w:val="22"/>
              </w:rPr>
              <w:t>11,503,917</w:t>
            </w:r>
          </w:p>
        </w:tc>
        <w:tc>
          <w:tcPr>
            <w:tcW w:w="1843" w:type="dxa"/>
          </w:tcPr>
          <w:p w:rsidR="000D7347" w:rsidRDefault="000D7347" w:rsidP="001C6934">
            <w:pPr>
              <w:spacing w:line="360" w:lineRule="auto"/>
              <w:rPr>
                <w:sz w:val="22"/>
                <w:szCs w:val="22"/>
              </w:rPr>
            </w:pPr>
            <w:r>
              <w:rPr>
                <w:sz w:val="22"/>
                <w:szCs w:val="22"/>
              </w:rPr>
              <w:t>2,3</w:t>
            </w:r>
          </w:p>
        </w:tc>
      </w:tr>
      <w:tr w:rsidR="000D7347" w:rsidTr="000D7347">
        <w:tc>
          <w:tcPr>
            <w:tcW w:w="1896" w:type="dxa"/>
          </w:tcPr>
          <w:p w:rsidR="000D7347" w:rsidRPr="00F65C97" w:rsidRDefault="000D7347" w:rsidP="001C6934">
            <w:pPr>
              <w:spacing w:line="360" w:lineRule="auto"/>
              <w:rPr>
                <w:sz w:val="22"/>
                <w:szCs w:val="22"/>
              </w:rPr>
            </w:pPr>
            <w:r w:rsidRPr="00F65C97">
              <w:rPr>
                <w:sz w:val="22"/>
                <w:szCs w:val="22"/>
              </w:rPr>
              <w:t>Limpopo</w:t>
            </w:r>
          </w:p>
        </w:tc>
        <w:tc>
          <w:tcPr>
            <w:tcW w:w="3632" w:type="dxa"/>
          </w:tcPr>
          <w:p w:rsidR="000D7347" w:rsidRPr="00F65C97" w:rsidRDefault="000D7347" w:rsidP="001C6934">
            <w:pPr>
              <w:spacing w:line="360" w:lineRule="auto"/>
              <w:rPr>
                <w:sz w:val="22"/>
                <w:szCs w:val="22"/>
              </w:rPr>
            </w:pPr>
            <w:r>
              <w:rPr>
                <w:sz w:val="22"/>
                <w:szCs w:val="22"/>
              </w:rPr>
              <w:t>10603</w:t>
            </w:r>
          </w:p>
        </w:tc>
        <w:tc>
          <w:tcPr>
            <w:tcW w:w="1985" w:type="dxa"/>
          </w:tcPr>
          <w:p w:rsidR="000D7347" w:rsidRDefault="000D7347" w:rsidP="001C6934">
            <w:pPr>
              <w:spacing w:line="360" w:lineRule="auto"/>
              <w:rPr>
                <w:sz w:val="22"/>
                <w:szCs w:val="22"/>
              </w:rPr>
            </w:pPr>
            <w:r>
              <w:rPr>
                <w:sz w:val="22"/>
                <w:szCs w:val="22"/>
              </w:rPr>
              <w:t>5,853,193</w:t>
            </w:r>
          </w:p>
        </w:tc>
        <w:tc>
          <w:tcPr>
            <w:tcW w:w="1843" w:type="dxa"/>
          </w:tcPr>
          <w:p w:rsidR="000D7347" w:rsidRDefault="000D7347" w:rsidP="001C6934">
            <w:pPr>
              <w:spacing w:line="360" w:lineRule="auto"/>
              <w:rPr>
                <w:sz w:val="22"/>
                <w:szCs w:val="22"/>
              </w:rPr>
            </w:pPr>
            <w:r>
              <w:rPr>
                <w:sz w:val="22"/>
                <w:szCs w:val="22"/>
              </w:rPr>
              <w:t>1,8</w:t>
            </w:r>
          </w:p>
        </w:tc>
      </w:tr>
      <w:tr w:rsidR="000D7347" w:rsidTr="000D7347">
        <w:tc>
          <w:tcPr>
            <w:tcW w:w="1896" w:type="dxa"/>
          </w:tcPr>
          <w:p w:rsidR="000D7347" w:rsidRPr="00F65C97" w:rsidRDefault="000D7347" w:rsidP="001C6934">
            <w:pPr>
              <w:spacing w:line="360" w:lineRule="auto"/>
              <w:rPr>
                <w:sz w:val="22"/>
                <w:szCs w:val="22"/>
              </w:rPr>
            </w:pPr>
            <w:r w:rsidRPr="00F65C97">
              <w:rPr>
                <w:sz w:val="22"/>
                <w:szCs w:val="22"/>
              </w:rPr>
              <w:t>Mpumalanga</w:t>
            </w:r>
          </w:p>
        </w:tc>
        <w:tc>
          <w:tcPr>
            <w:tcW w:w="3632" w:type="dxa"/>
          </w:tcPr>
          <w:p w:rsidR="000D7347" w:rsidRPr="00F65C97" w:rsidRDefault="000D7347" w:rsidP="001C6934">
            <w:pPr>
              <w:spacing w:line="360" w:lineRule="auto"/>
              <w:rPr>
                <w:sz w:val="22"/>
                <w:szCs w:val="22"/>
              </w:rPr>
            </w:pPr>
            <w:r>
              <w:rPr>
                <w:sz w:val="22"/>
                <w:szCs w:val="22"/>
              </w:rPr>
              <w:t>5848</w:t>
            </w:r>
          </w:p>
        </w:tc>
        <w:tc>
          <w:tcPr>
            <w:tcW w:w="1985" w:type="dxa"/>
          </w:tcPr>
          <w:p w:rsidR="000D7347" w:rsidRPr="005D5065" w:rsidRDefault="000D7347" w:rsidP="001C6934">
            <w:pPr>
              <w:spacing w:line="360" w:lineRule="auto"/>
              <w:rPr>
                <w:sz w:val="22"/>
                <w:szCs w:val="22"/>
              </w:rPr>
            </w:pPr>
            <w:r w:rsidRPr="005D5065">
              <w:rPr>
                <w:sz w:val="22"/>
                <w:szCs w:val="22"/>
              </w:rPr>
              <w:t>4,598,333</w:t>
            </w:r>
          </w:p>
        </w:tc>
        <w:tc>
          <w:tcPr>
            <w:tcW w:w="1843" w:type="dxa"/>
          </w:tcPr>
          <w:p w:rsidR="000D7347" w:rsidRPr="00A23039" w:rsidRDefault="000D7347" w:rsidP="001C6934">
            <w:pPr>
              <w:spacing w:line="360" w:lineRule="auto"/>
              <w:rPr>
                <w:color w:val="70AD47" w:themeColor="accent6"/>
                <w:sz w:val="22"/>
                <w:szCs w:val="22"/>
              </w:rPr>
            </w:pPr>
            <w:r w:rsidRPr="00A23039">
              <w:rPr>
                <w:color w:val="70AD47" w:themeColor="accent6"/>
                <w:sz w:val="22"/>
                <w:szCs w:val="22"/>
              </w:rPr>
              <w:t>1,3</w:t>
            </w:r>
          </w:p>
        </w:tc>
      </w:tr>
      <w:tr w:rsidR="000D7347" w:rsidTr="000D7347">
        <w:tc>
          <w:tcPr>
            <w:tcW w:w="1896" w:type="dxa"/>
          </w:tcPr>
          <w:p w:rsidR="000D7347" w:rsidRPr="00F65C97" w:rsidRDefault="000D7347" w:rsidP="001C6934">
            <w:pPr>
              <w:spacing w:line="360" w:lineRule="auto"/>
              <w:rPr>
                <w:sz w:val="22"/>
                <w:szCs w:val="22"/>
              </w:rPr>
            </w:pPr>
            <w:r w:rsidRPr="00F65C97">
              <w:rPr>
                <w:sz w:val="22"/>
                <w:szCs w:val="22"/>
              </w:rPr>
              <w:t>Northwest</w:t>
            </w:r>
          </w:p>
        </w:tc>
        <w:tc>
          <w:tcPr>
            <w:tcW w:w="3632" w:type="dxa"/>
          </w:tcPr>
          <w:p w:rsidR="000D7347" w:rsidRPr="00F65C97" w:rsidRDefault="000D7347" w:rsidP="001C6934">
            <w:pPr>
              <w:spacing w:line="360" w:lineRule="auto"/>
              <w:rPr>
                <w:sz w:val="22"/>
                <w:szCs w:val="22"/>
              </w:rPr>
            </w:pPr>
            <w:r>
              <w:rPr>
                <w:sz w:val="22"/>
                <w:szCs w:val="22"/>
              </w:rPr>
              <w:t>5738</w:t>
            </w:r>
          </w:p>
        </w:tc>
        <w:tc>
          <w:tcPr>
            <w:tcW w:w="1985" w:type="dxa"/>
          </w:tcPr>
          <w:p w:rsidR="000D7347" w:rsidRDefault="000D7347" w:rsidP="001C6934">
            <w:pPr>
              <w:spacing w:line="360" w:lineRule="auto"/>
              <w:rPr>
                <w:sz w:val="22"/>
                <w:szCs w:val="22"/>
              </w:rPr>
            </w:pPr>
            <w:r>
              <w:rPr>
                <w:sz w:val="22"/>
                <w:szCs w:val="22"/>
              </w:rPr>
              <w:t>4,053,179</w:t>
            </w:r>
          </w:p>
        </w:tc>
        <w:tc>
          <w:tcPr>
            <w:tcW w:w="1843" w:type="dxa"/>
          </w:tcPr>
          <w:p w:rsidR="000D7347" w:rsidRDefault="000D7347" w:rsidP="001C6934">
            <w:pPr>
              <w:spacing w:line="360" w:lineRule="auto"/>
              <w:rPr>
                <w:sz w:val="22"/>
                <w:szCs w:val="22"/>
              </w:rPr>
            </w:pPr>
            <w:r>
              <w:rPr>
                <w:sz w:val="22"/>
                <w:szCs w:val="22"/>
              </w:rPr>
              <w:t>1,4</w:t>
            </w:r>
          </w:p>
        </w:tc>
      </w:tr>
      <w:tr w:rsidR="000D7347" w:rsidTr="000D7347">
        <w:tc>
          <w:tcPr>
            <w:tcW w:w="1896" w:type="dxa"/>
          </w:tcPr>
          <w:p w:rsidR="000D7347" w:rsidRPr="00F65C97" w:rsidRDefault="000D7347" w:rsidP="001C6934">
            <w:pPr>
              <w:spacing w:line="360" w:lineRule="auto"/>
              <w:rPr>
                <w:sz w:val="22"/>
                <w:szCs w:val="22"/>
              </w:rPr>
            </w:pPr>
            <w:r w:rsidRPr="00F65C97">
              <w:rPr>
                <w:sz w:val="22"/>
                <w:szCs w:val="22"/>
              </w:rPr>
              <w:t>Northern Cape</w:t>
            </w:r>
          </w:p>
        </w:tc>
        <w:tc>
          <w:tcPr>
            <w:tcW w:w="3632" w:type="dxa"/>
          </w:tcPr>
          <w:p w:rsidR="000D7347" w:rsidRPr="00F65C97" w:rsidRDefault="000D7347" w:rsidP="001C6934">
            <w:pPr>
              <w:spacing w:line="360" w:lineRule="auto"/>
              <w:rPr>
                <w:sz w:val="22"/>
                <w:szCs w:val="22"/>
              </w:rPr>
            </w:pPr>
            <w:r>
              <w:rPr>
                <w:sz w:val="22"/>
                <w:szCs w:val="22"/>
              </w:rPr>
              <w:t>2287</w:t>
            </w:r>
          </w:p>
        </w:tc>
        <w:tc>
          <w:tcPr>
            <w:tcW w:w="1985" w:type="dxa"/>
          </w:tcPr>
          <w:p w:rsidR="000D7347" w:rsidRDefault="000D7347" w:rsidP="001C6934">
            <w:pPr>
              <w:spacing w:line="360" w:lineRule="auto"/>
              <w:rPr>
                <w:sz w:val="22"/>
                <w:szCs w:val="22"/>
              </w:rPr>
            </w:pPr>
            <w:r>
              <w:rPr>
                <w:sz w:val="22"/>
                <w:szCs w:val="22"/>
              </w:rPr>
              <w:t>1,240,254</w:t>
            </w:r>
          </w:p>
        </w:tc>
        <w:tc>
          <w:tcPr>
            <w:tcW w:w="1843" w:type="dxa"/>
          </w:tcPr>
          <w:p w:rsidR="000D7347" w:rsidRDefault="000D7347" w:rsidP="001C6934">
            <w:pPr>
              <w:spacing w:line="360" w:lineRule="auto"/>
              <w:rPr>
                <w:sz w:val="22"/>
                <w:szCs w:val="22"/>
              </w:rPr>
            </w:pPr>
            <w:r>
              <w:rPr>
                <w:sz w:val="22"/>
                <w:szCs w:val="22"/>
              </w:rPr>
              <w:t>1,8</w:t>
            </w:r>
          </w:p>
        </w:tc>
      </w:tr>
      <w:tr w:rsidR="000D7347" w:rsidTr="000D7347">
        <w:tc>
          <w:tcPr>
            <w:tcW w:w="1896" w:type="dxa"/>
          </w:tcPr>
          <w:p w:rsidR="000D7347" w:rsidRPr="00F65C97" w:rsidRDefault="000D7347" w:rsidP="001C6934">
            <w:pPr>
              <w:spacing w:line="360" w:lineRule="auto"/>
              <w:rPr>
                <w:sz w:val="22"/>
                <w:szCs w:val="22"/>
              </w:rPr>
            </w:pPr>
            <w:r w:rsidRPr="00F65C97">
              <w:rPr>
                <w:sz w:val="22"/>
                <w:szCs w:val="22"/>
              </w:rPr>
              <w:t>Western Cape</w:t>
            </w:r>
          </w:p>
        </w:tc>
        <w:tc>
          <w:tcPr>
            <w:tcW w:w="3632" w:type="dxa"/>
          </w:tcPr>
          <w:p w:rsidR="000D7347" w:rsidRPr="00F65C97" w:rsidRDefault="000D7347" w:rsidP="001C6934">
            <w:pPr>
              <w:spacing w:line="360" w:lineRule="auto"/>
              <w:rPr>
                <w:sz w:val="22"/>
                <w:szCs w:val="22"/>
              </w:rPr>
            </w:pPr>
            <w:r>
              <w:rPr>
                <w:sz w:val="22"/>
                <w:szCs w:val="22"/>
              </w:rPr>
              <w:t>10326</w:t>
            </w:r>
          </w:p>
        </w:tc>
        <w:tc>
          <w:tcPr>
            <w:tcW w:w="1985" w:type="dxa"/>
          </w:tcPr>
          <w:p w:rsidR="000D7347" w:rsidRDefault="000D7347" w:rsidP="001C6934">
            <w:pPr>
              <w:spacing w:line="360" w:lineRule="auto"/>
              <w:rPr>
                <w:sz w:val="22"/>
                <w:szCs w:val="22"/>
              </w:rPr>
            </w:pPr>
            <w:r>
              <w:rPr>
                <w:sz w:val="22"/>
                <w:szCs w:val="22"/>
              </w:rPr>
              <w:t>6,760,561</w:t>
            </w:r>
          </w:p>
        </w:tc>
        <w:tc>
          <w:tcPr>
            <w:tcW w:w="1843" w:type="dxa"/>
          </w:tcPr>
          <w:p w:rsidR="000D7347" w:rsidRDefault="000D7347" w:rsidP="001C6934">
            <w:pPr>
              <w:spacing w:line="360" w:lineRule="auto"/>
              <w:rPr>
                <w:sz w:val="22"/>
                <w:szCs w:val="22"/>
              </w:rPr>
            </w:pPr>
            <w:r>
              <w:rPr>
                <w:sz w:val="22"/>
                <w:szCs w:val="22"/>
              </w:rPr>
              <w:t>1,5</w:t>
            </w:r>
          </w:p>
        </w:tc>
      </w:tr>
      <w:tr w:rsidR="000D7347" w:rsidTr="000D7347">
        <w:tc>
          <w:tcPr>
            <w:tcW w:w="1896" w:type="dxa"/>
          </w:tcPr>
          <w:p w:rsidR="000D7347" w:rsidRPr="00F65C97" w:rsidRDefault="000D7347" w:rsidP="001C6934">
            <w:pPr>
              <w:spacing w:line="360" w:lineRule="auto"/>
              <w:rPr>
                <w:b/>
                <w:bCs/>
                <w:sz w:val="22"/>
                <w:szCs w:val="22"/>
              </w:rPr>
            </w:pPr>
            <w:r w:rsidRPr="00F65C97">
              <w:rPr>
                <w:b/>
                <w:bCs/>
                <w:sz w:val="22"/>
                <w:szCs w:val="22"/>
              </w:rPr>
              <w:t>South Africa</w:t>
            </w:r>
          </w:p>
        </w:tc>
        <w:tc>
          <w:tcPr>
            <w:tcW w:w="3632" w:type="dxa"/>
          </w:tcPr>
          <w:p w:rsidR="000D7347" w:rsidRPr="00F65C97" w:rsidRDefault="000D7347" w:rsidP="001C6934">
            <w:pPr>
              <w:spacing w:line="360" w:lineRule="auto"/>
              <w:rPr>
                <w:b/>
                <w:bCs/>
                <w:sz w:val="22"/>
                <w:szCs w:val="22"/>
              </w:rPr>
            </w:pPr>
            <w:r>
              <w:rPr>
                <w:b/>
                <w:bCs/>
                <w:sz w:val="22"/>
                <w:szCs w:val="22"/>
              </w:rPr>
              <w:t>100 656</w:t>
            </w:r>
          </w:p>
        </w:tc>
        <w:tc>
          <w:tcPr>
            <w:tcW w:w="1985" w:type="dxa"/>
          </w:tcPr>
          <w:p w:rsidR="000D7347" w:rsidRDefault="000D7347" w:rsidP="001C6934">
            <w:pPr>
              <w:spacing w:line="360" w:lineRule="auto"/>
              <w:rPr>
                <w:b/>
                <w:bCs/>
                <w:sz w:val="22"/>
                <w:szCs w:val="22"/>
              </w:rPr>
            </w:pPr>
            <w:r>
              <w:rPr>
                <w:b/>
                <w:bCs/>
                <w:sz w:val="22"/>
                <w:szCs w:val="22"/>
              </w:rPr>
              <w:t>58,606,416</w:t>
            </w:r>
          </w:p>
        </w:tc>
        <w:tc>
          <w:tcPr>
            <w:tcW w:w="1843" w:type="dxa"/>
          </w:tcPr>
          <w:p w:rsidR="000D7347" w:rsidRDefault="000D7347" w:rsidP="001C6934">
            <w:pPr>
              <w:spacing w:line="360" w:lineRule="auto"/>
              <w:rPr>
                <w:b/>
                <w:bCs/>
                <w:sz w:val="22"/>
                <w:szCs w:val="22"/>
              </w:rPr>
            </w:pPr>
            <w:r>
              <w:rPr>
                <w:b/>
                <w:bCs/>
                <w:sz w:val="22"/>
                <w:szCs w:val="22"/>
              </w:rPr>
              <w:t>1,7</w:t>
            </w:r>
          </w:p>
        </w:tc>
      </w:tr>
    </w:tbl>
    <w:p w:rsidR="000D7347" w:rsidRDefault="000D7347" w:rsidP="000D7347">
      <w:pPr>
        <w:spacing w:line="360" w:lineRule="auto"/>
        <w:jc w:val="both"/>
        <w:rPr>
          <w:rFonts w:ascii="Arial" w:hAnsi="Arial" w:cs="Arial"/>
        </w:rPr>
      </w:pPr>
      <w:r>
        <w:rPr>
          <w:rFonts w:ascii="Arial" w:hAnsi="Arial" w:cs="Arial"/>
        </w:rPr>
        <w:t xml:space="preserve"> </w:t>
      </w:r>
    </w:p>
    <w:p w:rsidR="000D7347" w:rsidRDefault="000D7347" w:rsidP="000D7347">
      <w:pPr>
        <w:spacing w:line="240" w:lineRule="auto"/>
        <w:ind w:left="709"/>
        <w:jc w:val="both"/>
        <w:rPr>
          <w:rFonts w:ascii="Arial" w:hAnsi="Arial" w:cs="Arial"/>
        </w:rPr>
      </w:pPr>
      <w:r>
        <w:rPr>
          <w:rFonts w:ascii="Arial" w:hAnsi="Arial" w:cs="Arial"/>
        </w:rPr>
        <w:t xml:space="preserve">The value of the indicator decreased to a lesser degree </w:t>
      </w:r>
      <w:r w:rsidRPr="001D0CB2">
        <w:rPr>
          <w:rFonts w:ascii="Arial" w:hAnsi="Arial" w:cs="Arial"/>
        </w:rPr>
        <w:t>(</w:t>
      </w:r>
      <w:r>
        <w:rPr>
          <w:rFonts w:ascii="Arial" w:hAnsi="Arial" w:cs="Arial"/>
        </w:rPr>
        <w:t>less</w:t>
      </w:r>
      <w:r w:rsidRPr="001D0CB2">
        <w:rPr>
          <w:rFonts w:ascii="Arial" w:hAnsi="Arial" w:cs="Arial"/>
        </w:rPr>
        <w:t xml:space="preserve"> beds/population) </w:t>
      </w:r>
      <w:r>
        <w:rPr>
          <w:rFonts w:ascii="Arial" w:hAnsi="Arial" w:cs="Arial"/>
        </w:rPr>
        <w:t>for Gauteng, Mpumalanga and North West.</w:t>
      </w:r>
      <w:r w:rsidRPr="001D0CB2">
        <w:rPr>
          <w:rFonts w:ascii="Arial" w:hAnsi="Arial" w:cs="Arial"/>
          <w:u w:val="single"/>
        </w:rPr>
        <w:t xml:space="preserve"> </w:t>
      </w:r>
    </w:p>
    <w:p w:rsidR="000D7347" w:rsidRDefault="000D7347" w:rsidP="000D7347">
      <w:pPr>
        <w:ind w:left="709" w:hanging="709"/>
        <w:contextualSpacing/>
        <w:jc w:val="both"/>
        <w:rPr>
          <w:rFonts w:ascii="Arial" w:hAnsi="Arial" w:cs="Arial"/>
        </w:rPr>
      </w:pPr>
      <w:r>
        <w:rPr>
          <w:rFonts w:ascii="Arial" w:hAnsi="Arial" w:cs="Arial"/>
        </w:rPr>
        <w:t xml:space="preserve">(2) </w:t>
      </w:r>
      <w:r>
        <w:rPr>
          <w:rFonts w:ascii="Arial" w:hAnsi="Arial" w:cs="Arial"/>
        </w:rPr>
        <w:tab/>
        <w:t>Below is a list of new hospitals in the pipeline to be constructed: 2 (a) and (b) (i) (ii)</w:t>
      </w:r>
    </w:p>
    <w:p w:rsidR="000D7347" w:rsidRDefault="000D7347" w:rsidP="000D7347">
      <w:pPr>
        <w:contextualSpacing/>
        <w:jc w:val="both"/>
        <w:rPr>
          <w:rFonts w:ascii="Arial" w:hAnsi="Arial" w:cs="Arial"/>
        </w:rPr>
      </w:pPr>
    </w:p>
    <w:tbl>
      <w:tblPr>
        <w:tblStyle w:val="TableGrid"/>
        <w:tblW w:w="9356" w:type="dxa"/>
        <w:tblInd w:w="704" w:type="dxa"/>
        <w:tblLook w:val="04A0"/>
      </w:tblPr>
      <w:tblGrid>
        <w:gridCol w:w="1604"/>
        <w:gridCol w:w="1991"/>
        <w:gridCol w:w="1792"/>
        <w:gridCol w:w="2126"/>
        <w:gridCol w:w="1843"/>
      </w:tblGrid>
      <w:tr w:rsidR="000D7347" w:rsidTr="000D7347">
        <w:trPr>
          <w:tblHeader/>
        </w:trPr>
        <w:tc>
          <w:tcPr>
            <w:tcW w:w="1604" w:type="dxa"/>
            <w:shd w:val="clear" w:color="auto" w:fill="BFBFBF" w:themeFill="background1" w:themeFillShade="BF"/>
          </w:tcPr>
          <w:p w:rsidR="000D7347" w:rsidRPr="002811C4" w:rsidRDefault="000D7347" w:rsidP="001C6934">
            <w:pPr>
              <w:spacing w:after="160" w:line="259" w:lineRule="auto"/>
              <w:contextualSpacing/>
              <w:jc w:val="both"/>
              <w:rPr>
                <w:b/>
                <w:sz w:val="22"/>
                <w:szCs w:val="22"/>
              </w:rPr>
            </w:pPr>
            <w:r w:rsidRPr="002811C4">
              <w:rPr>
                <w:b/>
                <w:sz w:val="22"/>
                <w:szCs w:val="22"/>
              </w:rPr>
              <w:t>PROVINCE</w:t>
            </w:r>
          </w:p>
        </w:tc>
        <w:tc>
          <w:tcPr>
            <w:tcW w:w="1991" w:type="dxa"/>
            <w:shd w:val="clear" w:color="auto" w:fill="BFBFBF" w:themeFill="background1" w:themeFillShade="BF"/>
          </w:tcPr>
          <w:p w:rsidR="000D7347" w:rsidRPr="002811C4" w:rsidRDefault="000D7347" w:rsidP="001C6934">
            <w:pPr>
              <w:spacing w:after="160" w:line="259" w:lineRule="auto"/>
              <w:contextualSpacing/>
              <w:jc w:val="both"/>
              <w:rPr>
                <w:b/>
                <w:sz w:val="22"/>
                <w:szCs w:val="22"/>
              </w:rPr>
            </w:pPr>
            <w:r w:rsidRPr="002811C4">
              <w:rPr>
                <w:b/>
                <w:sz w:val="22"/>
                <w:szCs w:val="22"/>
              </w:rPr>
              <w:t>HOSPITAL NAME</w:t>
            </w:r>
          </w:p>
        </w:tc>
        <w:tc>
          <w:tcPr>
            <w:tcW w:w="1792" w:type="dxa"/>
            <w:shd w:val="clear" w:color="auto" w:fill="BFBFBF" w:themeFill="background1" w:themeFillShade="BF"/>
          </w:tcPr>
          <w:p w:rsidR="000D7347" w:rsidRDefault="000D7347" w:rsidP="001C6934">
            <w:pPr>
              <w:spacing w:after="160" w:line="259" w:lineRule="auto"/>
              <w:contextualSpacing/>
              <w:rPr>
                <w:b/>
                <w:sz w:val="22"/>
                <w:szCs w:val="22"/>
              </w:rPr>
            </w:pPr>
            <w:r>
              <w:rPr>
                <w:b/>
                <w:sz w:val="22"/>
                <w:szCs w:val="22"/>
              </w:rPr>
              <w:t>NUMBER OF BEDS</w:t>
            </w:r>
          </w:p>
        </w:tc>
        <w:tc>
          <w:tcPr>
            <w:tcW w:w="2126" w:type="dxa"/>
            <w:shd w:val="clear" w:color="auto" w:fill="BFBFBF" w:themeFill="background1" w:themeFillShade="BF"/>
          </w:tcPr>
          <w:p w:rsidR="000D7347" w:rsidRDefault="000D7347" w:rsidP="001C6934">
            <w:pPr>
              <w:spacing w:after="160" w:line="259" w:lineRule="auto"/>
              <w:contextualSpacing/>
              <w:jc w:val="both"/>
              <w:rPr>
                <w:b/>
                <w:sz w:val="22"/>
                <w:szCs w:val="22"/>
              </w:rPr>
            </w:pPr>
            <w:r>
              <w:rPr>
                <w:b/>
                <w:sz w:val="22"/>
                <w:szCs w:val="22"/>
              </w:rPr>
              <w:t>STATUS</w:t>
            </w:r>
          </w:p>
        </w:tc>
        <w:tc>
          <w:tcPr>
            <w:tcW w:w="1843" w:type="dxa"/>
            <w:shd w:val="clear" w:color="auto" w:fill="BFBFBF" w:themeFill="background1" w:themeFillShade="BF"/>
          </w:tcPr>
          <w:p w:rsidR="000D7347" w:rsidRPr="002811C4" w:rsidRDefault="000D7347" w:rsidP="001C6934">
            <w:pPr>
              <w:spacing w:after="160" w:line="259" w:lineRule="auto"/>
              <w:contextualSpacing/>
              <w:jc w:val="both"/>
              <w:rPr>
                <w:b/>
                <w:sz w:val="22"/>
                <w:szCs w:val="22"/>
              </w:rPr>
            </w:pPr>
            <w:r>
              <w:rPr>
                <w:b/>
                <w:sz w:val="22"/>
                <w:szCs w:val="22"/>
              </w:rPr>
              <w:t>TOWN</w:t>
            </w:r>
          </w:p>
        </w:tc>
      </w:tr>
      <w:tr w:rsidR="000D7347" w:rsidRPr="008439E8" w:rsidTr="000D7347">
        <w:tc>
          <w:tcPr>
            <w:tcW w:w="1604" w:type="dxa"/>
            <w:vMerge w:val="restart"/>
            <w:shd w:val="clear" w:color="auto" w:fill="auto"/>
          </w:tcPr>
          <w:p w:rsidR="000D7347" w:rsidRPr="008439E8" w:rsidRDefault="000D7347" w:rsidP="001C6934">
            <w:pPr>
              <w:spacing w:after="160" w:line="259" w:lineRule="auto"/>
              <w:contextualSpacing/>
              <w:rPr>
                <w:b/>
                <w:sz w:val="20"/>
                <w:szCs w:val="20"/>
              </w:rPr>
            </w:pPr>
            <w:r w:rsidRPr="008439E8">
              <w:rPr>
                <w:sz w:val="20"/>
                <w:szCs w:val="20"/>
              </w:rPr>
              <w:t>Eastern Cape</w:t>
            </w:r>
          </w:p>
          <w:p w:rsidR="000D7347" w:rsidRPr="008439E8" w:rsidRDefault="000D7347" w:rsidP="001C6934">
            <w:pPr>
              <w:spacing w:after="160" w:line="259" w:lineRule="auto"/>
              <w:contextualSpacing/>
              <w:rPr>
                <w:sz w:val="20"/>
                <w:szCs w:val="20"/>
              </w:rPr>
            </w:pPr>
          </w:p>
          <w:p w:rsidR="000D7347" w:rsidRPr="008439E8" w:rsidRDefault="000D7347" w:rsidP="001C6934">
            <w:pPr>
              <w:spacing w:after="160" w:line="259" w:lineRule="auto"/>
              <w:contextualSpacing/>
              <w:rPr>
                <w:sz w:val="20"/>
                <w:szCs w:val="20"/>
              </w:rPr>
            </w:pPr>
          </w:p>
          <w:p w:rsidR="000D7347" w:rsidRPr="008439E8" w:rsidRDefault="000D7347" w:rsidP="001C6934">
            <w:pPr>
              <w:spacing w:after="160" w:line="259" w:lineRule="auto"/>
              <w:contextualSpacing/>
              <w:rPr>
                <w:sz w:val="20"/>
                <w:szCs w:val="20"/>
              </w:rPr>
            </w:pPr>
          </w:p>
          <w:p w:rsidR="000D7347" w:rsidRPr="008439E8" w:rsidRDefault="000D7347" w:rsidP="001C6934">
            <w:pPr>
              <w:spacing w:after="160" w:line="259" w:lineRule="auto"/>
              <w:contextualSpacing/>
              <w:rPr>
                <w:sz w:val="20"/>
                <w:szCs w:val="20"/>
              </w:rPr>
            </w:pPr>
          </w:p>
          <w:p w:rsidR="000D7347" w:rsidRPr="008439E8" w:rsidRDefault="000D7347" w:rsidP="001C6934">
            <w:pPr>
              <w:spacing w:after="160" w:line="259" w:lineRule="auto"/>
              <w:contextualSpacing/>
              <w:rPr>
                <w:b/>
                <w:sz w:val="20"/>
                <w:szCs w:val="20"/>
              </w:rPr>
            </w:pPr>
          </w:p>
        </w:tc>
        <w:tc>
          <w:tcPr>
            <w:tcW w:w="1991" w:type="dxa"/>
            <w:shd w:val="clear" w:color="auto" w:fill="auto"/>
          </w:tcPr>
          <w:p w:rsidR="000D7347" w:rsidRPr="008439E8" w:rsidRDefault="000D7347" w:rsidP="001C6934">
            <w:pPr>
              <w:spacing w:after="160" w:line="259" w:lineRule="auto"/>
              <w:contextualSpacing/>
              <w:rPr>
                <w:b/>
                <w:sz w:val="20"/>
                <w:szCs w:val="20"/>
              </w:rPr>
            </w:pPr>
            <w:r w:rsidRPr="008439E8">
              <w:rPr>
                <w:sz w:val="20"/>
                <w:szCs w:val="20"/>
              </w:rPr>
              <w:t>Greenville District Hospital</w:t>
            </w:r>
          </w:p>
        </w:tc>
        <w:tc>
          <w:tcPr>
            <w:tcW w:w="1792" w:type="dxa"/>
            <w:shd w:val="clear" w:color="auto" w:fill="auto"/>
          </w:tcPr>
          <w:p w:rsidR="000D7347" w:rsidRPr="008439E8" w:rsidRDefault="000D7347" w:rsidP="001C6934">
            <w:pPr>
              <w:spacing w:after="160" w:line="259" w:lineRule="auto"/>
              <w:contextualSpacing/>
              <w:rPr>
                <w:sz w:val="20"/>
                <w:szCs w:val="20"/>
              </w:rPr>
            </w:pPr>
            <w:r w:rsidRPr="008439E8">
              <w:rPr>
                <w:sz w:val="20"/>
                <w:szCs w:val="20"/>
              </w:rPr>
              <w:t>100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Design</w:t>
            </w:r>
          </w:p>
        </w:tc>
        <w:tc>
          <w:tcPr>
            <w:tcW w:w="1843" w:type="dxa"/>
            <w:shd w:val="clear" w:color="auto" w:fill="auto"/>
          </w:tcPr>
          <w:p w:rsidR="000D7347" w:rsidRPr="008439E8" w:rsidRDefault="000D7347" w:rsidP="001C6934">
            <w:pPr>
              <w:spacing w:after="160" w:line="259" w:lineRule="auto"/>
              <w:contextualSpacing/>
              <w:rPr>
                <w:sz w:val="20"/>
                <w:szCs w:val="20"/>
              </w:rPr>
            </w:pPr>
            <w:r w:rsidRPr="008439E8">
              <w:rPr>
                <w:sz w:val="20"/>
                <w:szCs w:val="20"/>
              </w:rPr>
              <w:t>Bizana</w:t>
            </w:r>
          </w:p>
        </w:tc>
      </w:tr>
      <w:tr w:rsidR="000D7347" w:rsidRPr="008439E8" w:rsidTr="000D7347">
        <w:tc>
          <w:tcPr>
            <w:tcW w:w="1604" w:type="dxa"/>
            <w:vMerge/>
            <w:shd w:val="clear" w:color="auto" w:fill="auto"/>
          </w:tcPr>
          <w:p w:rsidR="000D7347" w:rsidRPr="008439E8" w:rsidRDefault="000D7347" w:rsidP="001C6934">
            <w:pPr>
              <w:spacing w:after="160" w:line="259" w:lineRule="auto"/>
              <w:contextualSpacing/>
              <w:rPr>
                <w:sz w:val="20"/>
                <w:szCs w:val="20"/>
              </w:rPr>
            </w:pPr>
          </w:p>
        </w:tc>
        <w:tc>
          <w:tcPr>
            <w:tcW w:w="1991" w:type="dxa"/>
            <w:shd w:val="clear" w:color="auto" w:fill="auto"/>
          </w:tcPr>
          <w:p w:rsidR="000D7347" w:rsidRPr="008439E8" w:rsidRDefault="000D7347" w:rsidP="001C6934">
            <w:pPr>
              <w:spacing w:after="160" w:line="259" w:lineRule="auto"/>
              <w:contextualSpacing/>
              <w:rPr>
                <w:sz w:val="20"/>
                <w:szCs w:val="20"/>
              </w:rPr>
            </w:pPr>
            <w:r w:rsidRPr="008439E8">
              <w:rPr>
                <w:sz w:val="20"/>
                <w:szCs w:val="20"/>
              </w:rPr>
              <w:t xml:space="preserve">Sipetu District </w:t>
            </w:r>
          </w:p>
        </w:tc>
        <w:tc>
          <w:tcPr>
            <w:tcW w:w="1792" w:type="dxa"/>
            <w:shd w:val="clear" w:color="auto" w:fill="auto"/>
          </w:tcPr>
          <w:p w:rsidR="000D7347" w:rsidRPr="008439E8" w:rsidRDefault="000D7347" w:rsidP="001C6934">
            <w:pPr>
              <w:spacing w:after="160" w:line="259" w:lineRule="auto"/>
              <w:contextualSpacing/>
              <w:rPr>
                <w:sz w:val="20"/>
                <w:szCs w:val="20"/>
              </w:rPr>
            </w:pPr>
            <w:r w:rsidRPr="008439E8">
              <w:rPr>
                <w:sz w:val="20"/>
                <w:szCs w:val="20"/>
              </w:rPr>
              <w:t>100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Construction</w:t>
            </w:r>
          </w:p>
        </w:tc>
        <w:tc>
          <w:tcPr>
            <w:tcW w:w="1843" w:type="dxa"/>
            <w:shd w:val="clear" w:color="auto" w:fill="auto"/>
          </w:tcPr>
          <w:p w:rsidR="000D7347" w:rsidRPr="008439E8" w:rsidRDefault="000D7347" w:rsidP="001C6934">
            <w:pPr>
              <w:spacing w:after="160" w:line="259" w:lineRule="auto"/>
              <w:contextualSpacing/>
              <w:rPr>
                <w:sz w:val="20"/>
                <w:szCs w:val="20"/>
              </w:rPr>
            </w:pPr>
            <w:r w:rsidRPr="008439E8">
              <w:rPr>
                <w:sz w:val="20"/>
                <w:szCs w:val="20"/>
              </w:rPr>
              <w:t>Mount Frere</w:t>
            </w:r>
          </w:p>
        </w:tc>
      </w:tr>
      <w:tr w:rsidR="000D7347" w:rsidRPr="008439E8" w:rsidTr="000D7347">
        <w:tc>
          <w:tcPr>
            <w:tcW w:w="1604" w:type="dxa"/>
            <w:vMerge/>
            <w:shd w:val="clear" w:color="auto" w:fill="auto"/>
          </w:tcPr>
          <w:p w:rsidR="000D7347" w:rsidRPr="008439E8" w:rsidRDefault="000D7347" w:rsidP="001C6934">
            <w:pPr>
              <w:spacing w:after="160" w:line="259" w:lineRule="auto"/>
              <w:contextualSpacing/>
              <w:rPr>
                <w:sz w:val="20"/>
                <w:szCs w:val="20"/>
              </w:rPr>
            </w:pPr>
          </w:p>
        </w:tc>
        <w:tc>
          <w:tcPr>
            <w:tcW w:w="1991" w:type="dxa"/>
            <w:shd w:val="clear" w:color="auto" w:fill="auto"/>
          </w:tcPr>
          <w:p w:rsidR="000D7347" w:rsidRPr="008439E8" w:rsidRDefault="000D7347" w:rsidP="001C6934">
            <w:pPr>
              <w:spacing w:after="160" w:line="259" w:lineRule="auto"/>
              <w:contextualSpacing/>
              <w:rPr>
                <w:sz w:val="20"/>
                <w:szCs w:val="20"/>
              </w:rPr>
            </w:pPr>
            <w:r w:rsidRPr="008439E8">
              <w:rPr>
                <w:sz w:val="20"/>
                <w:szCs w:val="20"/>
              </w:rPr>
              <w:t>Khutsong TB Hospital</w:t>
            </w:r>
          </w:p>
        </w:tc>
        <w:tc>
          <w:tcPr>
            <w:tcW w:w="1792" w:type="dxa"/>
            <w:shd w:val="clear" w:color="auto" w:fill="auto"/>
          </w:tcPr>
          <w:p w:rsidR="000D7347" w:rsidRPr="008439E8" w:rsidRDefault="000D7347" w:rsidP="001C6934">
            <w:pPr>
              <w:spacing w:after="160" w:line="259" w:lineRule="auto"/>
              <w:contextualSpacing/>
              <w:rPr>
                <w:sz w:val="20"/>
                <w:szCs w:val="20"/>
              </w:rPr>
            </w:pPr>
            <w:r w:rsidRPr="008439E8">
              <w:rPr>
                <w:sz w:val="20"/>
                <w:szCs w:val="20"/>
              </w:rPr>
              <w:t>124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Construction</w:t>
            </w:r>
          </w:p>
        </w:tc>
        <w:tc>
          <w:tcPr>
            <w:tcW w:w="1843" w:type="dxa"/>
            <w:shd w:val="clear" w:color="auto" w:fill="auto"/>
          </w:tcPr>
          <w:p w:rsidR="000D7347" w:rsidRPr="008439E8" w:rsidRDefault="000D7347" w:rsidP="001C6934">
            <w:pPr>
              <w:spacing w:after="160" w:line="259" w:lineRule="auto"/>
              <w:contextualSpacing/>
              <w:rPr>
                <w:sz w:val="20"/>
                <w:szCs w:val="20"/>
              </w:rPr>
            </w:pPr>
            <w:r w:rsidRPr="008439E8">
              <w:rPr>
                <w:sz w:val="20"/>
                <w:szCs w:val="20"/>
              </w:rPr>
              <w:t>Matatiele</w:t>
            </w:r>
          </w:p>
        </w:tc>
      </w:tr>
      <w:tr w:rsidR="000D7347" w:rsidRPr="008439E8" w:rsidTr="000D7347">
        <w:tc>
          <w:tcPr>
            <w:tcW w:w="1604" w:type="dxa"/>
            <w:vMerge/>
            <w:shd w:val="clear" w:color="auto" w:fill="auto"/>
          </w:tcPr>
          <w:p w:rsidR="000D7347" w:rsidRPr="008439E8" w:rsidRDefault="000D7347" w:rsidP="001C6934">
            <w:pPr>
              <w:spacing w:after="160" w:line="259" w:lineRule="auto"/>
              <w:contextualSpacing/>
              <w:rPr>
                <w:sz w:val="20"/>
                <w:szCs w:val="20"/>
              </w:rPr>
            </w:pPr>
          </w:p>
        </w:tc>
        <w:tc>
          <w:tcPr>
            <w:tcW w:w="1991" w:type="dxa"/>
            <w:shd w:val="clear" w:color="auto" w:fill="auto"/>
          </w:tcPr>
          <w:p w:rsidR="000D7347" w:rsidRPr="008439E8" w:rsidRDefault="000D7347" w:rsidP="001C6934">
            <w:pPr>
              <w:spacing w:after="160" w:line="259" w:lineRule="auto"/>
              <w:contextualSpacing/>
              <w:rPr>
                <w:sz w:val="20"/>
                <w:szCs w:val="20"/>
              </w:rPr>
            </w:pPr>
            <w:r w:rsidRPr="008439E8">
              <w:rPr>
                <w:sz w:val="20"/>
                <w:szCs w:val="20"/>
              </w:rPr>
              <w:t>Bambisana District Hospital</w:t>
            </w:r>
          </w:p>
        </w:tc>
        <w:tc>
          <w:tcPr>
            <w:tcW w:w="1792" w:type="dxa"/>
            <w:shd w:val="clear" w:color="auto" w:fill="auto"/>
          </w:tcPr>
          <w:p w:rsidR="000D7347" w:rsidRPr="008439E8" w:rsidRDefault="000D7347" w:rsidP="001C6934">
            <w:pPr>
              <w:spacing w:after="160" w:line="259" w:lineRule="auto"/>
              <w:contextualSpacing/>
              <w:rPr>
                <w:sz w:val="20"/>
                <w:szCs w:val="20"/>
              </w:rPr>
            </w:pPr>
            <w:r w:rsidRPr="008439E8">
              <w:rPr>
                <w:sz w:val="20"/>
                <w:szCs w:val="20"/>
              </w:rPr>
              <w:t>100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Construction Started</w:t>
            </w:r>
          </w:p>
        </w:tc>
        <w:tc>
          <w:tcPr>
            <w:tcW w:w="1843" w:type="dxa"/>
            <w:shd w:val="clear" w:color="auto" w:fill="auto"/>
          </w:tcPr>
          <w:p w:rsidR="000D7347" w:rsidRPr="008439E8" w:rsidRDefault="000D7347" w:rsidP="001C6934">
            <w:pPr>
              <w:spacing w:after="160" w:line="259" w:lineRule="auto"/>
              <w:contextualSpacing/>
              <w:rPr>
                <w:sz w:val="20"/>
                <w:szCs w:val="20"/>
              </w:rPr>
            </w:pPr>
            <w:r w:rsidRPr="008439E8">
              <w:rPr>
                <w:sz w:val="20"/>
                <w:szCs w:val="20"/>
              </w:rPr>
              <w:t>Nyandeni</w:t>
            </w:r>
          </w:p>
        </w:tc>
      </w:tr>
      <w:tr w:rsidR="000D7347" w:rsidRPr="008439E8" w:rsidTr="000D7347">
        <w:tc>
          <w:tcPr>
            <w:tcW w:w="1604" w:type="dxa"/>
            <w:vMerge/>
            <w:shd w:val="clear" w:color="auto" w:fill="auto"/>
          </w:tcPr>
          <w:p w:rsidR="000D7347" w:rsidRPr="008439E8" w:rsidRDefault="000D7347" w:rsidP="001C6934">
            <w:pPr>
              <w:spacing w:after="160" w:line="259" w:lineRule="auto"/>
              <w:contextualSpacing/>
              <w:rPr>
                <w:sz w:val="20"/>
                <w:szCs w:val="20"/>
              </w:rPr>
            </w:pPr>
          </w:p>
        </w:tc>
        <w:tc>
          <w:tcPr>
            <w:tcW w:w="1991" w:type="dxa"/>
            <w:shd w:val="clear" w:color="auto" w:fill="auto"/>
          </w:tcPr>
          <w:p w:rsidR="000D7347" w:rsidRPr="008439E8" w:rsidRDefault="000D7347" w:rsidP="001C6934">
            <w:pPr>
              <w:spacing w:after="160" w:line="259" w:lineRule="auto"/>
              <w:contextualSpacing/>
              <w:rPr>
                <w:sz w:val="20"/>
                <w:szCs w:val="20"/>
              </w:rPr>
            </w:pPr>
            <w:r w:rsidRPr="008439E8">
              <w:rPr>
                <w:sz w:val="20"/>
                <w:szCs w:val="20"/>
              </w:rPr>
              <w:t>Zithulele District Hospital</w:t>
            </w:r>
          </w:p>
        </w:tc>
        <w:tc>
          <w:tcPr>
            <w:tcW w:w="1792" w:type="dxa"/>
            <w:shd w:val="clear" w:color="auto" w:fill="auto"/>
          </w:tcPr>
          <w:p w:rsidR="000D7347" w:rsidRPr="008439E8" w:rsidRDefault="000D7347" w:rsidP="001C6934">
            <w:pPr>
              <w:spacing w:after="160" w:line="259" w:lineRule="auto"/>
              <w:contextualSpacing/>
              <w:rPr>
                <w:sz w:val="20"/>
                <w:szCs w:val="20"/>
              </w:rPr>
            </w:pPr>
            <w:r w:rsidRPr="008439E8">
              <w:rPr>
                <w:sz w:val="20"/>
                <w:szCs w:val="20"/>
              </w:rPr>
              <w:t>157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Construction Started</w:t>
            </w:r>
          </w:p>
        </w:tc>
        <w:tc>
          <w:tcPr>
            <w:tcW w:w="1843" w:type="dxa"/>
            <w:shd w:val="clear" w:color="auto" w:fill="auto"/>
          </w:tcPr>
          <w:p w:rsidR="000D7347" w:rsidRPr="008439E8" w:rsidRDefault="000D7347" w:rsidP="001C6934">
            <w:pPr>
              <w:spacing w:after="160" w:line="259" w:lineRule="auto"/>
              <w:contextualSpacing/>
              <w:rPr>
                <w:sz w:val="20"/>
                <w:szCs w:val="20"/>
              </w:rPr>
            </w:pPr>
            <w:r w:rsidRPr="008439E8">
              <w:rPr>
                <w:sz w:val="20"/>
                <w:szCs w:val="20"/>
              </w:rPr>
              <w:t>King Dalindyebo</w:t>
            </w:r>
          </w:p>
        </w:tc>
      </w:tr>
      <w:tr w:rsidR="000D7347" w:rsidRPr="008439E8" w:rsidTr="000D7347">
        <w:tc>
          <w:tcPr>
            <w:tcW w:w="1604" w:type="dxa"/>
            <w:vMerge/>
            <w:shd w:val="clear" w:color="auto" w:fill="auto"/>
          </w:tcPr>
          <w:p w:rsidR="000D7347" w:rsidRPr="008439E8" w:rsidRDefault="000D7347" w:rsidP="001C6934">
            <w:pPr>
              <w:spacing w:after="160" w:line="259" w:lineRule="auto"/>
              <w:contextualSpacing/>
              <w:rPr>
                <w:sz w:val="20"/>
                <w:szCs w:val="20"/>
              </w:rPr>
            </w:pPr>
          </w:p>
        </w:tc>
        <w:tc>
          <w:tcPr>
            <w:tcW w:w="1991" w:type="dxa"/>
            <w:shd w:val="clear" w:color="auto" w:fill="auto"/>
          </w:tcPr>
          <w:p w:rsidR="000D7347" w:rsidRPr="008439E8" w:rsidRDefault="000D7347" w:rsidP="001C6934">
            <w:pPr>
              <w:spacing w:after="160" w:line="259" w:lineRule="auto"/>
              <w:contextualSpacing/>
              <w:rPr>
                <w:sz w:val="20"/>
                <w:szCs w:val="20"/>
              </w:rPr>
            </w:pPr>
            <w:r w:rsidRPr="008439E8">
              <w:rPr>
                <w:sz w:val="20"/>
                <w:szCs w:val="20"/>
              </w:rPr>
              <w:t>Nelson Mandela Academic</w:t>
            </w:r>
          </w:p>
        </w:tc>
        <w:tc>
          <w:tcPr>
            <w:tcW w:w="1792" w:type="dxa"/>
            <w:shd w:val="clear" w:color="auto" w:fill="auto"/>
          </w:tcPr>
          <w:p w:rsidR="000D7347" w:rsidRPr="008439E8" w:rsidRDefault="000D7347" w:rsidP="001C6934">
            <w:pPr>
              <w:spacing w:after="160" w:line="259" w:lineRule="auto"/>
              <w:contextualSpacing/>
              <w:rPr>
                <w:sz w:val="20"/>
                <w:szCs w:val="20"/>
              </w:rPr>
            </w:pPr>
            <w:r w:rsidRPr="008439E8">
              <w:rPr>
                <w:sz w:val="20"/>
                <w:szCs w:val="20"/>
              </w:rPr>
              <w:t>To be confirmed</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Feasibility Study</w:t>
            </w:r>
          </w:p>
        </w:tc>
        <w:tc>
          <w:tcPr>
            <w:tcW w:w="1843" w:type="dxa"/>
            <w:shd w:val="clear" w:color="auto" w:fill="auto"/>
          </w:tcPr>
          <w:p w:rsidR="000D7347" w:rsidRPr="008439E8" w:rsidRDefault="000D7347" w:rsidP="001C6934">
            <w:pPr>
              <w:spacing w:after="160" w:line="259" w:lineRule="auto"/>
              <w:contextualSpacing/>
              <w:rPr>
                <w:sz w:val="20"/>
                <w:szCs w:val="20"/>
              </w:rPr>
            </w:pPr>
            <w:r w:rsidRPr="008439E8">
              <w:rPr>
                <w:sz w:val="20"/>
                <w:szCs w:val="20"/>
              </w:rPr>
              <w:t>Queberha</w:t>
            </w:r>
          </w:p>
        </w:tc>
      </w:tr>
      <w:tr w:rsidR="000D7347" w:rsidRPr="008439E8" w:rsidTr="000D7347">
        <w:tc>
          <w:tcPr>
            <w:tcW w:w="1604" w:type="dxa"/>
            <w:vMerge w:val="restart"/>
          </w:tcPr>
          <w:p w:rsidR="000D7347" w:rsidRPr="008439E8" w:rsidRDefault="000D7347" w:rsidP="001C6934">
            <w:pPr>
              <w:spacing w:after="160" w:line="259" w:lineRule="auto"/>
              <w:contextualSpacing/>
              <w:rPr>
                <w:sz w:val="20"/>
                <w:szCs w:val="20"/>
              </w:rPr>
            </w:pPr>
            <w:r w:rsidRPr="008439E8">
              <w:rPr>
                <w:sz w:val="20"/>
                <w:szCs w:val="20"/>
              </w:rPr>
              <w:t>Free State</w:t>
            </w:r>
          </w:p>
          <w:p w:rsidR="000D7347" w:rsidRPr="008439E8" w:rsidRDefault="000D7347" w:rsidP="001C6934">
            <w:pPr>
              <w:spacing w:after="160" w:line="259" w:lineRule="auto"/>
              <w:contextualSpacing/>
              <w:rPr>
                <w:sz w:val="20"/>
                <w:szCs w:val="20"/>
              </w:rPr>
            </w:pPr>
          </w:p>
          <w:p w:rsidR="000D7347" w:rsidRPr="008439E8" w:rsidRDefault="000D7347" w:rsidP="001C6934">
            <w:pPr>
              <w:spacing w:after="160" w:line="259" w:lineRule="auto"/>
              <w:contextualSpacing/>
              <w:rPr>
                <w:sz w:val="20"/>
                <w:szCs w:val="20"/>
              </w:rPr>
            </w:pPr>
          </w:p>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Managaung District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330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Clinical Brief</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 xml:space="preserve">Bloemfontein </w:t>
            </w:r>
          </w:p>
        </w:tc>
      </w:tr>
      <w:tr w:rsidR="000D7347" w:rsidRPr="008439E8" w:rsidTr="000D7347">
        <w:tc>
          <w:tcPr>
            <w:tcW w:w="1604" w:type="dxa"/>
            <w:vMerge/>
          </w:tcPr>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Free State Psychiatric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877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Clinical Brief</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Bloemfontein</w:t>
            </w:r>
          </w:p>
        </w:tc>
      </w:tr>
      <w:tr w:rsidR="000D7347" w:rsidRPr="008439E8" w:rsidTr="000D7347">
        <w:tc>
          <w:tcPr>
            <w:tcW w:w="1604" w:type="dxa"/>
            <w:vMerge/>
          </w:tcPr>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Parys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To be confirmed</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Feasibility Study</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Parys</w:t>
            </w:r>
          </w:p>
        </w:tc>
      </w:tr>
      <w:tr w:rsidR="000D7347" w:rsidRPr="008439E8" w:rsidTr="000D7347">
        <w:tc>
          <w:tcPr>
            <w:tcW w:w="1604" w:type="dxa"/>
            <w:vMerge/>
          </w:tcPr>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Dihlabeng District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212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Tender</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Kroonstad</w:t>
            </w:r>
          </w:p>
        </w:tc>
      </w:tr>
      <w:tr w:rsidR="000D7347" w:rsidRPr="008439E8" w:rsidTr="000D7347">
        <w:tc>
          <w:tcPr>
            <w:tcW w:w="1604" w:type="dxa"/>
            <w:vMerge w:val="restart"/>
          </w:tcPr>
          <w:p w:rsidR="000D7347" w:rsidRPr="008439E8" w:rsidRDefault="000D7347" w:rsidP="001C6934">
            <w:pPr>
              <w:spacing w:after="160" w:line="259" w:lineRule="auto"/>
              <w:contextualSpacing/>
              <w:rPr>
                <w:sz w:val="20"/>
                <w:szCs w:val="20"/>
              </w:rPr>
            </w:pPr>
            <w:r w:rsidRPr="008439E8">
              <w:rPr>
                <w:sz w:val="20"/>
                <w:szCs w:val="20"/>
              </w:rPr>
              <w:t>Gauteng</w:t>
            </w:r>
          </w:p>
          <w:p w:rsidR="000D7347" w:rsidRPr="008439E8" w:rsidRDefault="000D7347" w:rsidP="001C6934">
            <w:pPr>
              <w:spacing w:after="160" w:line="259" w:lineRule="auto"/>
              <w:contextualSpacing/>
              <w:rPr>
                <w:sz w:val="20"/>
                <w:szCs w:val="20"/>
              </w:rPr>
            </w:pPr>
          </w:p>
          <w:p w:rsidR="000D7347" w:rsidRPr="008439E8" w:rsidRDefault="000D7347" w:rsidP="001C6934">
            <w:pPr>
              <w:spacing w:after="160" w:line="259" w:lineRule="auto"/>
              <w:contextualSpacing/>
              <w:rPr>
                <w:sz w:val="20"/>
                <w:szCs w:val="20"/>
              </w:rPr>
            </w:pPr>
          </w:p>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Lilian Ngoyi Regional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556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Tender</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Johannesburg</w:t>
            </w:r>
          </w:p>
        </w:tc>
      </w:tr>
      <w:tr w:rsidR="000D7347" w:rsidRPr="008439E8" w:rsidTr="000D7347">
        <w:tc>
          <w:tcPr>
            <w:tcW w:w="1604" w:type="dxa"/>
            <w:vMerge/>
          </w:tcPr>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Soshanguve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400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Land Acquisition</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Pretoria (Soshanguve)</w:t>
            </w:r>
          </w:p>
        </w:tc>
      </w:tr>
      <w:tr w:rsidR="000D7347" w:rsidRPr="008439E8" w:rsidTr="000D7347">
        <w:tc>
          <w:tcPr>
            <w:tcW w:w="1604" w:type="dxa"/>
            <w:vMerge/>
          </w:tcPr>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George Mukhari Academic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To be confirmed</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Feasibility Study</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 xml:space="preserve">Pretoria </w:t>
            </w:r>
          </w:p>
          <w:p w:rsidR="000D7347" w:rsidRPr="008439E8" w:rsidRDefault="000D7347" w:rsidP="001C6934">
            <w:pPr>
              <w:spacing w:after="160" w:line="259" w:lineRule="auto"/>
              <w:contextualSpacing/>
              <w:rPr>
                <w:sz w:val="20"/>
                <w:szCs w:val="20"/>
              </w:rPr>
            </w:pPr>
            <w:r w:rsidRPr="008439E8">
              <w:rPr>
                <w:sz w:val="20"/>
                <w:szCs w:val="20"/>
              </w:rPr>
              <w:t>(Ga-rankua)</w:t>
            </w:r>
          </w:p>
        </w:tc>
      </w:tr>
      <w:tr w:rsidR="000D7347" w:rsidRPr="008439E8" w:rsidTr="000D7347">
        <w:tc>
          <w:tcPr>
            <w:tcW w:w="1604" w:type="dxa"/>
            <w:vMerge/>
          </w:tcPr>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Chris Hani Baragwanath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To be confirmed</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Feasibility Study</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Johannesburg (Soweto)</w:t>
            </w:r>
          </w:p>
        </w:tc>
      </w:tr>
      <w:tr w:rsidR="000D7347" w:rsidRPr="008439E8" w:rsidTr="000D7347">
        <w:tc>
          <w:tcPr>
            <w:tcW w:w="1604" w:type="dxa"/>
            <w:vMerge w:val="restart"/>
          </w:tcPr>
          <w:p w:rsidR="000D7347" w:rsidRPr="008439E8" w:rsidRDefault="000D7347" w:rsidP="001C6934">
            <w:pPr>
              <w:spacing w:after="160" w:line="259" w:lineRule="auto"/>
              <w:contextualSpacing/>
              <w:rPr>
                <w:sz w:val="20"/>
                <w:szCs w:val="20"/>
              </w:rPr>
            </w:pPr>
            <w:r w:rsidRPr="008439E8">
              <w:rPr>
                <w:sz w:val="20"/>
                <w:szCs w:val="20"/>
              </w:rPr>
              <w:t>KwaZulu Natal</w:t>
            </w:r>
          </w:p>
          <w:p w:rsidR="000D7347" w:rsidRPr="008439E8" w:rsidRDefault="000D7347" w:rsidP="001C6934">
            <w:pPr>
              <w:spacing w:after="160" w:line="259" w:lineRule="auto"/>
              <w:contextualSpacing/>
              <w:rPr>
                <w:sz w:val="20"/>
                <w:szCs w:val="20"/>
              </w:rPr>
            </w:pPr>
          </w:p>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UMzimkhulu Mental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90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Design</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UMzimkhulu</w:t>
            </w:r>
          </w:p>
        </w:tc>
      </w:tr>
      <w:tr w:rsidR="000D7347" w:rsidRPr="008439E8" w:rsidTr="000D7347">
        <w:tc>
          <w:tcPr>
            <w:tcW w:w="1604" w:type="dxa"/>
            <w:vMerge/>
          </w:tcPr>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King Edward 8</w:t>
            </w:r>
            <w:r w:rsidRPr="008439E8">
              <w:rPr>
                <w:sz w:val="20"/>
                <w:szCs w:val="20"/>
                <w:vertAlign w:val="superscript"/>
              </w:rPr>
              <w:t>th</w:t>
            </w:r>
            <w:r w:rsidRPr="008439E8">
              <w:rPr>
                <w:sz w:val="20"/>
                <w:szCs w:val="20"/>
              </w:rPr>
              <w:t xml:space="preserve"> </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To be confirmed</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Feasibility Study</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Durban</w:t>
            </w:r>
          </w:p>
        </w:tc>
      </w:tr>
      <w:tr w:rsidR="000D7347" w:rsidRPr="008439E8" w:rsidTr="000D7347">
        <w:tc>
          <w:tcPr>
            <w:tcW w:w="1604" w:type="dxa"/>
            <w:vMerge/>
          </w:tcPr>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Northern KZN Tertiary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To be confirmed</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Feasibility Study</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Durban</w:t>
            </w:r>
          </w:p>
        </w:tc>
      </w:tr>
      <w:tr w:rsidR="000D7347" w:rsidRPr="008439E8" w:rsidTr="000D7347">
        <w:tc>
          <w:tcPr>
            <w:tcW w:w="1604" w:type="dxa"/>
            <w:vMerge w:val="restart"/>
          </w:tcPr>
          <w:p w:rsidR="000D7347" w:rsidRPr="008439E8" w:rsidRDefault="000D7347" w:rsidP="001C6934">
            <w:pPr>
              <w:spacing w:after="160" w:line="259" w:lineRule="auto"/>
              <w:contextualSpacing/>
              <w:rPr>
                <w:sz w:val="20"/>
                <w:szCs w:val="20"/>
              </w:rPr>
            </w:pPr>
            <w:r w:rsidRPr="008439E8">
              <w:rPr>
                <w:sz w:val="20"/>
                <w:szCs w:val="20"/>
              </w:rPr>
              <w:t>Limpopo</w:t>
            </w:r>
          </w:p>
          <w:p w:rsidR="000D7347" w:rsidRPr="008439E8" w:rsidRDefault="000D7347" w:rsidP="001C6934">
            <w:pPr>
              <w:spacing w:after="160" w:line="259" w:lineRule="auto"/>
              <w:contextualSpacing/>
              <w:rPr>
                <w:sz w:val="20"/>
                <w:szCs w:val="20"/>
              </w:rPr>
            </w:pPr>
          </w:p>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Limpopo Academic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488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Tender</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Polokwane</w:t>
            </w:r>
          </w:p>
        </w:tc>
      </w:tr>
      <w:tr w:rsidR="000D7347" w:rsidRPr="008439E8" w:rsidTr="000D7347">
        <w:tc>
          <w:tcPr>
            <w:tcW w:w="1604" w:type="dxa"/>
            <w:vMerge/>
          </w:tcPr>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Siloam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244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Construction started</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Siloam</w:t>
            </w:r>
          </w:p>
        </w:tc>
      </w:tr>
      <w:tr w:rsidR="000D7347" w:rsidRPr="008439E8" w:rsidTr="000D7347">
        <w:tc>
          <w:tcPr>
            <w:tcW w:w="1604" w:type="dxa"/>
            <w:vMerge/>
          </w:tcPr>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Tshilidzini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535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Design</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Thohoyandou</w:t>
            </w:r>
          </w:p>
        </w:tc>
      </w:tr>
      <w:tr w:rsidR="000D7347" w:rsidRPr="008439E8" w:rsidTr="000D7347">
        <w:tc>
          <w:tcPr>
            <w:tcW w:w="1604" w:type="dxa"/>
            <w:vMerge/>
          </w:tcPr>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Elim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416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Design</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Elim</w:t>
            </w:r>
          </w:p>
        </w:tc>
      </w:tr>
      <w:tr w:rsidR="000D7347" w:rsidRPr="008439E8" w:rsidTr="000D7347">
        <w:tc>
          <w:tcPr>
            <w:tcW w:w="1604" w:type="dxa"/>
            <w:vMerge w:val="restart"/>
          </w:tcPr>
          <w:p w:rsidR="000D7347" w:rsidRPr="008439E8" w:rsidRDefault="000D7347" w:rsidP="001C6934">
            <w:pPr>
              <w:spacing w:after="160" w:line="259" w:lineRule="auto"/>
              <w:contextualSpacing/>
              <w:rPr>
                <w:sz w:val="20"/>
                <w:szCs w:val="20"/>
              </w:rPr>
            </w:pPr>
            <w:r w:rsidRPr="008439E8">
              <w:rPr>
                <w:sz w:val="20"/>
                <w:szCs w:val="20"/>
              </w:rPr>
              <w:t>Mpumalanga</w:t>
            </w:r>
          </w:p>
          <w:p w:rsidR="000D7347" w:rsidRPr="008439E8" w:rsidRDefault="000D7347" w:rsidP="001C6934">
            <w:pPr>
              <w:spacing w:after="160" w:line="259" w:lineRule="auto"/>
              <w:contextualSpacing/>
              <w:rPr>
                <w:sz w:val="20"/>
                <w:szCs w:val="20"/>
              </w:rPr>
            </w:pPr>
          </w:p>
          <w:p w:rsidR="000D7347" w:rsidRPr="008439E8" w:rsidRDefault="000D7347" w:rsidP="001C6934">
            <w:pPr>
              <w:spacing w:after="160" w:line="259" w:lineRule="auto"/>
              <w:contextualSpacing/>
              <w:rPr>
                <w:sz w:val="20"/>
                <w:szCs w:val="20"/>
              </w:rPr>
            </w:pPr>
          </w:p>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Witbank Tertiary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400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Tender</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Witbank</w:t>
            </w:r>
          </w:p>
        </w:tc>
      </w:tr>
      <w:tr w:rsidR="000D7347" w:rsidRPr="008439E8" w:rsidTr="000D7347">
        <w:tc>
          <w:tcPr>
            <w:tcW w:w="1604" w:type="dxa"/>
            <w:vMerge/>
          </w:tcPr>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Witbank Psychiatric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400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Design</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Witbank</w:t>
            </w:r>
          </w:p>
        </w:tc>
      </w:tr>
      <w:tr w:rsidR="000D7347" w:rsidRPr="008439E8" w:rsidTr="000D7347">
        <w:tc>
          <w:tcPr>
            <w:tcW w:w="1604" w:type="dxa"/>
            <w:vMerge/>
          </w:tcPr>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Mapulaneng District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 xml:space="preserve">400 Beds </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Construction</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Bushbuckridge</w:t>
            </w:r>
          </w:p>
        </w:tc>
      </w:tr>
      <w:tr w:rsidR="000D7347" w:rsidRPr="008439E8" w:rsidTr="000D7347">
        <w:tc>
          <w:tcPr>
            <w:tcW w:w="1604" w:type="dxa"/>
            <w:vMerge/>
          </w:tcPr>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 xml:space="preserve">Middelburg District Hospital </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200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Construction</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Middelburg</w:t>
            </w:r>
          </w:p>
        </w:tc>
      </w:tr>
      <w:tr w:rsidR="000D7347" w:rsidRPr="008439E8" w:rsidTr="000D7347">
        <w:tc>
          <w:tcPr>
            <w:tcW w:w="1604" w:type="dxa"/>
          </w:tcPr>
          <w:p w:rsidR="000D7347" w:rsidRPr="008439E8" w:rsidRDefault="000D7347" w:rsidP="001C6934">
            <w:pPr>
              <w:spacing w:after="160" w:line="259" w:lineRule="auto"/>
              <w:contextualSpacing/>
              <w:rPr>
                <w:sz w:val="20"/>
                <w:szCs w:val="20"/>
              </w:rPr>
            </w:pPr>
            <w:r w:rsidRPr="008439E8">
              <w:rPr>
                <w:sz w:val="20"/>
                <w:szCs w:val="20"/>
              </w:rPr>
              <w:t>North West</w:t>
            </w:r>
          </w:p>
        </w:tc>
        <w:tc>
          <w:tcPr>
            <w:tcW w:w="1991" w:type="dxa"/>
          </w:tcPr>
          <w:p w:rsidR="000D7347" w:rsidRPr="008439E8" w:rsidRDefault="000D7347" w:rsidP="001C6934">
            <w:pPr>
              <w:spacing w:after="160" w:line="259" w:lineRule="auto"/>
              <w:contextualSpacing/>
              <w:rPr>
                <w:sz w:val="20"/>
                <w:szCs w:val="20"/>
              </w:rPr>
            </w:pPr>
            <w:r w:rsidRPr="008439E8">
              <w:rPr>
                <w:sz w:val="20"/>
                <w:szCs w:val="20"/>
              </w:rPr>
              <w:t>Bophelong General Psychiatric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244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Construction started</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Mafikeng</w:t>
            </w:r>
          </w:p>
        </w:tc>
      </w:tr>
      <w:tr w:rsidR="000D7347" w:rsidRPr="008439E8" w:rsidTr="000D7347">
        <w:tc>
          <w:tcPr>
            <w:tcW w:w="1604" w:type="dxa"/>
            <w:vMerge w:val="restart"/>
          </w:tcPr>
          <w:p w:rsidR="000D7347" w:rsidRPr="008439E8" w:rsidRDefault="000D7347" w:rsidP="001C6934">
            <w:pPr>
              <w:spacing w:after="160" w:line="259" w:lineRule="auto"/>
              <w:contextualSpacing/>
              <w:rPr>
                <w:sz w:val="20"/>
                <w:szCs w:val="20"/>
              </w:rPr>
            </w:pPr>
            <w:r w:rsidRPr="008439E8">
              <w:rPr>
                <w:sz w:val="20"/>
                <w:szCs w:val="20"/>
              </w:rPr>
              <w:t>Western Cape</w:t>
            </w:r>
          </w:p>
          <w:p w:rsidR="000D7347" w:rsidRPr="008439E8" w:rsidRDefault="000D7347" w:rsidP="001C6934">
            <w:pPr>
              <w:spacing w:after="160" w:line="259" w:lineRule="auto"/>
              <w:contextualSpacing/>
              <w:rPr>
                <w:sz w:val="20"/>
                <w:szCs w:val="20"/>
              </w:rPr>
            </w:pPr>
          </w:p>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Swaartland District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132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Design</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Swaartland</w:t>
            </w:r>
          </w:p>
        </w:tc>
      </w:tr>
      <w:tr w:rsidR="000D7347" w:rsidRPr="008439E8" w:rsidTr="000D7347">
        <w:tc>
          <w:tcPr>
            <w:tcW w:w="1604" w:type="dxa"/>
            <w:vMerge/>
          </w:tcPr>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Belh</w:t>
            </w:r>
            <w:r>
              <w:rPr>
                <w:sz w:val="20"/>
                <w:szCs w:val="20"/>
              </w:rPr>
              <w:t>a</w:t>
            </w:r>
            <w:r w:rsidRPr="008439E8">
              <w:rPr>
                <w:sz w:val="20"/>
                <w:szCs w:val="20"/>
              </w:rPr>
              <w:t>r Regional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596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Design</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Belh</w:t>
            </w:r>
            <w:r>
              <w:rPr>
                <w:sz w:val="20"/>
                <w:szCs w:val="20"/>
              </w:rPr>
              <w:t>a</w:t>
            </w:r>
            <w:r w:rsidRPr="008439E8">
              <w:rPr>
                <w:sz w:val="20"/>
                <w:szCs w:val="20"/>
              </w:rPr>
              <w:t>r</w:t>
            </w:r>
          </w:p>
        </w:tc>
      </w:tr>
      <w:tr w:rsidR="000D7347" w:rsidRPr="008439E8" w:rsidTr="000D7347">
        <w:tc>
          <w:tcPr>
            <w:tcW w:w="1604" w:type="dxa"/>
            <w:vMerge/>
          </w:tcPr>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lang w:val="de-DE"/>
              </w:rPr>
            </w:pPr>
            <w:r w:rsidRPr="008439E8">
              <w:rPr>
                <w:sz w:val="20"/>
                <w:szCs w:val="20"/>
                <w:lang w:val="de-DE"/>
              </w:rPr>
              <w:t>Klipfontein (GF Jooste) Regional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To be confirmed</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Design</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Klipfontein</w:t>
            </w:r>
          </w:p>
        </w:tc>
      </w:tr>
      <w:tr w:rsidR="000D7347" w:rsidRPr="008439E8" w:rsidTr="000D7347">
        <w:tc>
          <w:tcPr>
            <w:tcW w:w="1604" w:type="dxa"/>
            <w:vMerge/>
          </w:tcPr>
          <w:p w:rsidR="000D7347" w:rsidRPr="008439E8" w:rsidRDefault="000D7347" w:rsidP="001C6934">
            <w:pPr>
              <w:spacing w:after="160" w:line="259" w:lineRule="auto"/>
              <w:contextualSpacing/>
              <w:rPr>
                <w:sz w:val="20"/>
                <w:szCs w:val="20"/>
              </w:rPr>
            </w:pPr>
          </w:p>
        </w:tc>
        <w:tc>
          <w:tcPr>
            <w:tcW w:w="1991" w:type="dxa"/>
          </w:tcPr>
          <w:p w:rsidR="000D7347" w:rsidRPr="008439E8" w:rsidRDefault="000D7347" w:rsidP="001C6934">
            <w:pPr>
              <w:spacing w:after="160" w:line="259" w:lineRule="auto"/>
              <w:contextualSpacing/>
              <w:rPr>
                <w:sz w:val="20"/>
                <w:szCs w:val="20"/>
              </w:rPr>
            </w:pPr>
            <w:r w:rsidRPr="008439E8">
              <w:rPr>
                <w:sz w:val="20"/>
                <w:szCs w:val="20"/>
              </w:rPr>
              <w:t>Tygerberg Hospital</w:t>
            </w:r>
          </w:p>
        </w:tc>
        <w:tc>
          <w:tcPr>
            <w:tcW w:w="1792" w:type="dxa"/>
          </w:tcPr>
          <w:p w:rsidR="000D7347" w:rsidRPr="008439E8" w:rsidRDefault="000D7347" w:rsidP="001C6934">
            <w:pPr>
              <w:spacing w:after="160" w:line="259" w:lineRule="auto"/>
              <w:contextualSpacing/>
              <w:rPr>
                <w:sz w:val="20"/>
                <w:szCs w:val="20"/>
              </w:rPr>
            </w:pPr>
            <w:r w:rsidRPr="008439E8">
              <w:rPr>
                <w:sz w:val="20"/>
                <w:szCs w:val="20"/>
              </w:rPr>
              <w:t>800 Beds</w:t>
            </w:r>
          </w:p>
        </w:tc>
        <w:tc>
          <w:tcPr>
            <w:tcW w:w="2126" w:type="dxa"/>
          </w:tcPr>
          <w:p w:rsidR="000D7347" w:rsidRPr="008439E8" w:rsidRDefault="000D7347" w:rsidP="001C6934">
            <w:pPr>
              <w:spacing w:after="160" w:line="259" w:lineRule="auto"/>
              <w:contextualSpacing/>
              <w:rPr>
                <w:sz w:val="20"/>
                <w:szCs w:val="20"/>
              </w:rPr>
            </w:pPr>
            <w:r w:rsidRPr="008439E8">
              <w:rPr>
                <w:sz w:val="20"/>
                <w:szCs w:val="20"/>
              </w:rPr>
              <w:t>Feasibility Study</w:t>
            </w:r>
          </w:p>
        </w:tc>
        <w:tc>
          <w:tcPr>
            <w:tcW w:w="1843" w:type="dxa"/>
          </w:tcPr>
          <w:p w:rsidR="000D7347" w:rsidRPr="008439E8" w:rsidRDefault="000D7347" w:rsidP="001C6934">
            <w:pPr>
              <w:spacing w:after="160" w:line="259" w:lineRule="auto"/>
              <w:contextualSpacing/>
              <w:rPr>
                <w:sz w:val="20"/>
                <w:szCs w:val="20"/>
              </w:rPr>
            </w:pPr>
            <w:r w:rsidRPr="008439E8">
              <w:rPr>
                <w:sz w:val="20"/>
                <w:szCs w:val="20"/>
              </w:rPr>
              <w:t>Cape Town</w:t>
            </w:r>
          </w:p>
        </w:tc>
      </w:tr>
    </w:tbl>
    <w:p w:rsidR="00D0246C" w:rsidRDefault="00D0246C" w:rsidP="00B92BFD">
      <w:pPr>
        <w:spacing w:line="240" w:lineRule="auto"/>
        <w:jc w:val="both"/>
        <w:rPr>
          <w:rFonts w:ascii="Arial" w:hAnsi="Arial" w:cs="Arial"/>
          <w:sz w:val="24"/>
          <w:szCs w:val="24"/>
          <w:lang w:val="en-US"/>
        </w:rPr>
      </w:pPr>
    </w:p>
    <w:p w:rsidR="00E134D1" w:rsidRPr="006F49AE" w:rsidRDefault="00B92BFD" w:rsidP="00B92BF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75B" w:rsidRDefault="00EB775B" w:rsidP="00BF747C">
      <w:pPr>
        <w:spacing w:after="0" w:line="240" w:lineRule="auto"/>
      </w:pPr>
      <w:r>
        <w:separator/>
      </w:r>
    </w:p>
  </w:endnote>
  <w:endnote w:type="continuationSeparator" w:id="0">
    <w:p w:rsidR="00EB775B" w:rsidRDefault="00EB775B"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D063EF">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EB775B">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75B" w:rsidRDefault="00EB775B" w:rsidP="00BF747C">
      <w:pPr>
        <w:spacing w:after="0" w:line="240" w:lineRule="auto"/>
      </w:pPr>
      <w:r>
        <w:separator/>
      </w:r>
    </w:p>
  </w:footnote>
  <w:footnote w:type="continuationSeparator" w:id="0">
    <w:p w:rsidR="00EB775B" w:rsidRDefault="00EB775B"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32536ED"/>
    <w:multiLevelType w:val="hybridMultilevel"/>
    <w:tmpl w:val="07EA0106"/>
    <w:lvl w:ilvl="0" w:tplc="40F8C3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2"/>
  </w:num>
  <w:num w:numId="5">
    <w:abstractNumId w:val="3"/>
  </w:num>
  <w:num w:numId="6">
    <w:abstractNumId w:val="11"/>
  </w:num>
  <w:num w:numId="7">
    <w:abstractNumId w:val="9"/>
  </w:num>
  <w:num w:numId="8">
    <w:abstractNumId w:val="1"/>
  </w:num>
  <w:num w:numId="9">
    <w:abstractNumId w:val="7"/>
  </w:num>
  <w:num w:numId="10">
    <w:abstractNumId w:val="6"/>
  </w:num>
  <w:num w:numId="11">
    <w:abstractNumId w:val="8"/>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1955"/>
    <w:rsid w:val="00075845"/>
    <w:rsid w:val="00096184"/>
    <w:rsid w:val="000A7CCB"/>
    <w:rsid w:val="000C71EE"/>
    <w:rsid w:val="000D5020"/>
    <w:rsid w:val="000D7347"/>
    <w:rsid w:val="0010613B"/>
    <w:rsid w:val="001C17A9"/>
    <w:rsid w:val="001F5233"/>
    <w:rsid w:val="002032D2"/>
    <w:rsid w:val="0020357C"/>
    <w:rsid w:val="00242DDF"/>
    <w:rsid w:val="00280359"/>
    <w:rsid w:val="002A6A95"/>
    <w:rsid w:val="00396F5D"/>
    <w:rsid w:val="003F3E66"/>
    <w:rsid w:val="00423784"/>
    <w:rsid w:val="00474CEF"/>
    <w:rsid w:val="004862BD"/>
    <w:rsid w:val="004A0D6F"/>
    <w:rsid w:val="004A51DF"/>
    <w:rsid w:val="004C5AF0"/>
    <w:rsid w:val="004C7A6A"/>
    <w:rsid w:val="005021BA"/>
    <w:rsid w:val="005415EB"/>
    <w:rsid w:val="0054543E"/>
    <w:rsid w:val="00595BE2"/>
    <w:rsid w:val="005C4A4A"/>
    <w:rsid w:val="006228AA"/>
    <w:rsid w:val="006F49AE"/>
    <w:rsid w:val="006F68C1"/>
    <w:rsid w:val="00714683"/>
    <w:rsid w:val="007F0AE0"/>
    <w:rsid w:val="007F3AA9"/>
    <w:rsid w:val="00896F99"/>
    <w:rsid w:val="008B0BC5"/>
    <w:rsid w:val="008C527F"/>
    <w:rsid w:val="009201C9"/>
    <w:rsid w:val="00931575"/>
    <w:rsid w:val="00966A2A"/>
    <w:rsid w:val="009D1EBC"/>
    <w:rsid w:val="009D650C"/>
    <w:rsid w:val="00A14AFD"/>
    <w:rsid w:val="00A30707"/>
    <w:rsid w:val="00A36AD9"/>
    <w:rsid w:val="00A774BF"/>
    <w:rsid w:val="00AC3830"/>
    <w:rsid w:val="00AD7274"/>
    <w:rsid w:val="00AE5C7D"/>
    <w:rsid w:val="00B15624"/>
    <w:rsid w:val="00B3497E"/>
    <w:rsid w:val="00B57B69"/>
    <w:rsid w:val="00B62232"/>
    <w:rsid w:val="00B82A02"/>
    <w:rsid w:val="00B92BFD"/>
    <w:rsid w:val="00BE6DE5"/>
    <w:rsid w:val="00BF2D39"/>
    <w:rsid w:val="00BF747C"/>
    <w:rsid w:val="00C04731"/>
    <w:rsid w:val="00C43731"/>
    <w:rsid w:val="00C7269F"/>
    <w:rsid w:val="00C95FFF"/>
    <w:rsid w:val="00CE2151"/>
    <w:rsid w:val="00D0246C"/>
    <w:rsid w:val="00D063EF"/>
    <w:rsid w:val="00D26747"/>
    <w:rsid w:val="00D5019F"/>
    <w:rsid w:val="00D566C6"/>
    <w:rsid w:val="00D702F8"/>
    <w:rsid w:val="00D81A96"/>
    <w:rsid w:val="00DA1577"/>
    <w:rsid w:val="00DC27AD"/>
    <w:rsid w:val="00DF76A2"/>
    <w:rsid w:val="00E134D1"/>
    <w:rsid w:val="00E207B7"/>
    <w:rsid w:val="00E45F7A"/>
    <w:rsid w:val="00E5287A"/>
    <w:rsid w:val="00E86867"/>
    <w:rsid w:val="00E97960"/>
    <w:rsid w:val="00EA7633"/>
    <w:rsid w:val="00EB775B"/>
    <w:rsid w:val="00ED6340"/>
    <w:rsid w:val="00F27D65"/>
    <w:rsid w:val="00F5530C"/>
    <w:rsid w:val="00F70BC2"/>
    <w:rsid w:val="00F71A34"/>
    <w:rsid w:val="00FB76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EF"/>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2022-10-19T07:47:00Z</dcterms:created>
  <dcterms:modified xsi:type="dcterms:W3CDTF">2022-10-19T07:47:00Z</dcterms:modified>
</cp:coreProperties>
</file>