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D5" w:rsidRDefault="00BE60D5" w:rsidP="005D2822">
      <w:pPr>
        <w:tabs>
          <w:tab w:val="left" w:pos="1750"/>
        </w:tabs>
        <w:jc w:val="left"/>
        <w:rPr>
          <w:rFonts w:ascii="Times New Roman" w:hAnsi="Times New Roman"/>
          <w:sz w:val="20"/>
          <w:lang w:val="en-GB"/>
        </w:rPr>
      </w:pP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4F0D28">
        <w:rPr>
          <w:b/>
          <w:bCs/>
          <w:sz w:val="24"/>
          <w:szCs w:val="24"/>
        </w:rPr>
        <w:t>344</w:t>
      </w:r>
      <w:r>
        <w:rPr>
          <w:b/>
          <w:bCs/>
          <w:sz w:val="24"/>
          <w:szCs w:val="24"/>
        </w:rPr>
        <w:t xml:space="preserve"> [NO.</w:t>
      </w:r>
      <w:r>
        <w:t xml:space="preserve"> </w:t>
      </w:r>
      <w:r w:rsidR="00E4531A">
        <w:rPr>
          <w:b/>
          <w:bCs/>
          <w:sz w:val="24"/>
          <w:szCs w:val="24"/>
        </w:rPr>
        <w:t>NW355E</w:t>
      </w:r>
      <w:r>
        <w:rPr>
          <w:b/>
          <w:bCs/>
          <w:sz w:val="24"/>
          <w:szCs w:val="24"/>
        </w:rPr>
        <w:t>]</w:t>
      </w:r>
    </w:p>
    <w:p w:rsidR="00745B02" w:rsidRDefault="00745B02" w:rsidP="00745B02">
      <w:pPr>
        <w:rPr>
          <w:sz w:val="24"/>
          <w:szCs w:val="24"/>
        </w:rPr>
      </w:pPr>
      <w:r>
        <w:rPr>
          <w:b/>
          <w:bCs/>
          <w:sz w:val="24"/>
          <w:szCs w:val="24"/>
        </w:rPr>
        <w:t>IN</w:t>
      </w:r>
      <w:r w:rsidR="005A10D6">
        <w:rPr>
          <w:b/>
          <w:bCs/>
          <w:sz w:val="24"/>
          <w:szCs w:val="24"/>
        </w:rPr>
        <w:t>TERNAL QUESTION PAPER NO.:</w:t>
      </w:r>
      <w:r w:rsidR="005A10D6">
        <w:rPr>
          <w:b/>
          <w:bCs/>
          <w:sz w:val="24"/>
          <w:szCs w:val="24"/>
        </w:rPr>
        <w:tab/>
      </w:r>
      <w:r w:rsidR="005A10D6">
        <w:rPr>
          <w:b/>
          <w:bCs/>
          <w:sz w:val="24"/>
          <w:szCs w:val="24"/>
        </w:rPr>
        <w:tab/>
      </w:r>
      <w:r w:rsidR="005A10D6">
        <w:rPr>
          <w:b/>
          <w:bCs/>
          <w:sz w:val="24"/>
          <w:szCs w:val="24"/>
        </w:rPr>
        <w:tab/>
      </w:r>
      <w:r w:rsidR="005A10D6">
        <w:rPr>
          <w:b/>
          <w:bCs/>
          <w:sz w:val="24"/>
          <w:szCs w:val="24"/>
        </w:rPr>
        <w:tab/>
      </w:r>
      <w:r w:rsidR="004F0D28">
        <w:rPr>
          <w:b/>
          <w:bCs/>
          <w:sz w:val="24"/>
          <w:szCs w:val="24"/>
        </w:rPr>
        <w:t>02 of 2022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4F0D28">
        <w:rPr>
          <w:b/>
          <w:bCs/>
          <w:sz w:val="24"/>
          <w:szCs w:val="24"/>
        </w:rPr>
        <w:t>18</w:t>
      </w:r>
      <w:r w:rsidR="00CD1764">
        <w:rPr>
          <w:b/>
          <w:bCs/>
          <w:sz w:val="24"/>
          <w:szCs w:val="24"/>
        </w:rPr>
        <w:t xml:space="preserve"> </w:t>
      </w:r>
      <w:r w:rsidR="004F0D28">
        <w:rPr>
          <w:b/>
          <w:bCs/>
          <w:sz w:val="24"/>
          <w:szCs w:val="24"/>
        </w:rPr>
        <w:t>FEBRUARY 2022</w:t>
      </w:r>
    </w:p>
    <w:p w:rsidR="00745B02" w:rsidRDefault="00745B02" w:rsidP="00745B02">
      <w:pPr>
        <w:jc w:val="left"/>
        <w:rPr>
          <w:sz w:val="24"/>
          <w:szCs w:val="24"/>
        </w:rPr>
      </w:pPr>
      <w:r>
        <w:rPr>
          <w:b/>
          <w:bCs/>
          <w:sz w:val="24"/>
          <w:szCs w:val="24"/>
        </w:rPr>
        <w:t>DATE OF R</w:t>
      </w:r>
      <w:r w:rsidR="001D07D1">
        <w:rPr>
          <w:b/>
          <w:bCs/>
          <w:sz w:val="24"/>
          <w:szCs w:val="24"/>
        </w:rPr>
        <w:t>EPLY:</w:t>
      </w:r>
      <w:r w:rsidR="001D07D1">
        <w:rPr>
          <w:b/>
          <w:bCs/>
          <w:sz w:val="24"/>
          <w:szCs w:val="24"/>
        </w:rPr>
        <w:tab/>
      </w:r>
      <w:r w:rsidR="001D07D1">
        <w:rPr>
          <w:b/>
          <w:bCs/>
          <w:sz w:val="24"/>
          <w:szCs w:val="24"/>
        </w:rPr>
        <w:tab/>
      </w:r>
      <w:r w:rsidR="001D07D1">
        <w:rPr>
          <w:b/>
          <w:bCs/>
          <w:sz w:val="24"/>
          <w:szCs w:val="24"/>
        </w:rPr>
        <w:tab/>
      </w:r>
      <w:r w:rsidR="001D07D1">
        <w:rPr>
          <w:b/>
          <w:bCs/>
          <w:sz w:val="24"/>
          <w:szCs w:val="24"/>
        </w:rPr>
        <w:tab/>
      </w:r>
      <w:r w:rsidR="001D07D1">
        <w:rPr>
          <w:b/>
          <w:bCs/>
          <w:sz w:val="24"/>
          <w:szCs w:val="24"/>
        </w:rPr>
        <w:tab/>
      </w:r>
      <w:r w:rsidR="001D07D1">
        <w:rPr>
          <w:b/>
          <w:bCs/>
          <w:sz w:val="24"/>
          <w:szCs w:val="24"/>
        </w:rPr>
        <w:tab/>
        <w:t xml:space="preserve">           </w:t>
      </w:r>
      <w:r w:rsidR="006167B1">
        <w:rPr>
          <w:b/>
          <w:bCs/>
          <w:sz w:val="24"/>
          <w:szCs w:val="24"/>
        </w:rPr>
        <w:t>11 MARCH</w:t>
      </w:r>
      <w:bookmarkStart w:id="0" w:name="_GoBack"/>
      <w:bookmarkEnd w:id="0"/>
      <w:r w:rsidR="004F0D28">
        <w:rPr>
          <w:b/>
          <w:bCs/>
          <w:sz w:val="24"/>
          <w:szCs w:val="24"/>
        </w:rPr>
        <w:t xml:space="preserve"> 2022</w:t>
      </w:r>
    </w:p>
    <w:p w:rsidR="00745B02" w:rsidRDefault="00745B02" w:rsidP="00745B02">
      <w:pPr>
        <w:jc w:val="left"/>
        <w:rPr>
          <w:sz w:val="24"/>
          <w:szCs w:val="24"/>
        </w:rPr>
      </w:pPr>
    </w:p>
    <w:p w:rsidR="00745B02" w:rsidRDefault="00745B02" w:rsidP="00745B02">
      <w:pPr>
        <w:jc w:val="left"/>
        <w:rPr>
          <w:sz w:val="24"/>
          <w:szCs w:val="24"/>
        </w:rPr>
      </w:pPr>
    </w:p>
    <w:p w:rsidR="00316968" w:rsidRPr="00316968" w:rsidRDefault="004F0D28" w:rsidP="00316968">
      <w:pPr>
        <w:ind w:left="720" w:hanging="720"/>
        <w:rPr>
          <w:sz w:val="24"/>
          <w:szCs w:val="24"/>
        </w:rPr>
      </w:pPr>
      <w:r>
        <w:rPr>
          <w:b/>
          <w:bCs/>
          <w:sz w:val="24"/>
          <w:szCs w:val="24"/>
        </w:rPr>
        <w:t>344</w:t>
      </w:r>
      <w:r w:rsidR="00316968">
        <w:rPr>
          <w:b/>
          <w:bCs/>
          <w:sz w:val="24"/>
          <w:szCs w:val="24"/>
        </w:rPr>
        <w:tab/>
      </w:r>
      <w:r w:rsidRPr="004F0D28">
        <w:rPr>
          <w:rFonts w:eastAsia="Calibri" w:cs="Arial"/>
          <w:b/>
          <w:sz w:val="24"/>
          <w:szCs w:val="24"/>
          <w:lang w:eastAsia="en-US"/>
        </w:rPr>
        <w:t>M</w:t>
      </w:r>
      <w:r>
        <w:rPr>
          <w:rFonts w:eastAsia="Calibri" w:cs="Arial"/>
          <w:b/>
          <w:sz w:val="24"/>
          <w:szCs w:val="24"/>
          <w:lang w:eastAsia="en-US"/>
        </w:rPr>
        <w:t>r D Joseph (DA)</w:t>
      </w:r>
      <w:r w:rsidR="00CD1764">
        <w:rPr>
          <w:rFonts w:eastAsia="Calibri" w:cs="Arial"/>
          <w:b/>
          <w:sz w:val="24"/>
          <w:szCs w:val="24"/>
          <w:lang w:val="en-GB" w:eastAsia="en-US"/>
        </w:rPr>
        <w:t xml:space="preserve"> </w:t>
      </w:r>
      <w:r w:rsidR="00316968" w:rsidRPr="00316968">
        <w:rPr>
          <w:rFonts w:eastAsia="Calibri" w:cs="Arial"/>
          <w:b/>
          <w:sz w:val="24"/>
          <w:szCs w:val="24"/>
          <w:lang w:eastAsia="en-US"/>
        </w:rPr>
        <w:t>asked the Minister of Public Works and Infrastructure</w:t>
      </w:r>
      <w:r w:rsidR="00FB3E11"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FB3E11"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4F0D28" w:rsidRPr="004F0D28" w:rsidRDefault="004F0D28" w:rsidP="004F0D28">
      <w:pPr>
        <w:spacing w:before="100" w:beforeAutospacing="1" w:after="100" w:afterAutospacing="1"/>
        <w:ind w:left="1440" w:hanging="720"/>
        <w:outlineLvl w:val="0"/>
        <w:rPr>
          <w:rFonts w:eastAsia="Calibri" w:cs="Arial"/>
          <w:sz w:val="24"/>
          <w:szCs w:val="24"/>
          <w:lang w:eastAsia="en-US"/>
        </w:rPr>
      </w:pPr>
      <w:r w:rsidRPr="004F0D28">
        <w:rPr>
          <w:rFonts w:eastAsia="Calibri" w:cs="Arial"/>
          <w:sz w:val="24"/>
          <w:szCs w:val="24"/>
          <w:lang w:eastAsia="en-US"/>
        </w:rPr>
        <w:t>(1)</w:t>
      </w:r>
      <w:r w:rsidRPr="004F0D28">
        <w:rPr>
          <w:rFonts w:eastAsia="Calibri" w:cs="Arial"/>
          <w:sz w:val="24"/>
          <w:szCs w:val="24"/>
          <w:lang w:eastAsia="en-US"/>
        </w:rPr>
        <w:tab/>
        <w:t>With reference her reply to question 2608 on 3 December 2021 on the illegal occupation at Knoflokskraal Grabouw, Western Cape, (a) on what date did the property belong to the State, (b) who were the owners before it became State property and (c) what is the (i) size and (ii) value of the land;</w:t>
      </w:r>
    </w:p>
    <w:p w:rsidR="004F0D28" w:rsidRPr="004F0D28" w:rsidRDefault="004F0D28" w:rsidP="004F0D28">
      <w:pPr>
        <w:spacing w:before="100" w:beforeAutospacing="1" w:after="100" w:afterAutospacing="1"/>
        <w:ind w:left="1440" w:hanging="720"/>
        <w:outlineLvl w:val="0"/>
        <w:rPr>
          <w:rFonts w:eastAsia="Calibri" w:cs="Arial"/>
          <w:sz w:val="24"/>
          <w:szCs w:val="24"/>
          <w:lang w:eastAsia="en-US"/>
        </w:rPr>
      </w:pPr>
      <w:r w:rsidRPr="004F0D28">
        <w:rPr>
          <w:rFonts w:eastAsia="Calibri" w:cs="Arial"/>
          <w:sz w:val="24"/>
          <w:szCs w:val="24"/>
          <w:lang w:eastAsia="en-US"/>
        </w:rPr>
        <w:t>(2)</w:t>
      </w:r>
      <w:r w:rsidRPr="004F0D28">
        <w:rPr>
          <w:rFonts w:eastAsia="Calibri" w:cs="Arial"/>
          <w:sz w:val="24"/>
          <w:szCs w:val="24"/>
          <w:lang w:eastAsia="en-US"/>
        </w:rPr>
        <w:tab/>
        <w:t xml:space="preserve">whether the land was used productively prior to the occupation; if not, what are the future land use plans; if so, what was the activity; </w:t>
      </w:r>
    </w:p>
    <w:p w:rsidR="001D07D1" w:rsidRPr="001D07D1" w:rsidRDefault="004F0D28" w:rsidP="004F0D28">
      <w:pPr>
        <w:ind w:left="1440" w:hanging="720"/>
        <w:rPr>
          <w:rFonts w:eastAsia="Calibri" w:cs="Arial"/>
          <w:b/>
          <w:sz w:val="24"/>
          <w:szCs w:val="24"/>
          <w:lang w:eastAsia="en-US"/>
        </w:rPr>
      </w:pPr>
      <w:r w:rsidRPr="00C92C51">
        <w:rPr>
          <w:rFonts w:eastAsia="Calibri" w:cs="Arial"/>
          <w:sz w:val="24"/>
          <w:szCs w:val="24"/>
          <w:lang w:eastAsia="en-US"/>
        </w:rPr>
        <w:t>(3)</w:t>
      </w:r>
      <w:r w:rsidRPr="00C92C51">
        <w:rPr>
          <w:rFonts w:eastAsia="Calibri" w:cs="Arial"/>
          <w:sz w:val="24"/>
          <w:szCs w:val="24"/>
          <w:lang w:eastAsia="en-US"/>
        </w:rPr>
        <w:tab/>
        <w:t>whether she will consider transferring the land to the local municipality; if not, why not; if so, what are the r</w:t>
      </w:r>
      <w:r>
        <w:rPr>
          <w:rFonts w:eastAsia="Calibri" w:cs="Arial"/>
          <w:sz w:val="24"/>
          <w:szCs w:val="24"/>
          <w:lang w:eastAsia="en-US"/>
        </w:rPr>
        <w:t>elevant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C92C51">
        <w:rPr>
          <w:rFonts w:eastAsia="Calibri" w:cs="Arial"/>
          <w:b/>
          <w:sz w:val="24"/>
          <w:szCs w:val="24"/>
          <w:lang w:eastAsia="en-US"/>
        </w:rPr>
        <w:t>NW355E</w:t>
      </w:r>
    </w:p>
    <w:p w:rsidR="00745B02" w:rsidRDefault="00745B02" w:rsidP="001D07D1">
      <w:r>
        <w:rPr>
          <w:b/>
          <w:bCs/>
        </w:rPr>
        <w:t>_______________________________________________________________________________</w:t>
      </w:r>
    </w:p>
    <w:p w:rsidR="00103EFD" w:rsidRDefault="00103EFD"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2E7185"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001E4210">
        <w:rPr>
          <w:b/>
          <w:bCs/>
          <w:sz w:val="24"/>
          <w:szCs w:val="24"/>
        </w:rPr>
        <w:t>:</w:t>
      </w:r>
      <w:r w:rsidRPr="003E314B">
        <w:rPr>
          <w:b/>
          <w:bCs/>
          <w:sz w:val="24"/>
          <w:szCs w:val="24"/>
        </w:rPr>
        <w:t xml:space="preserve"> </w:t>
      </w:r>
    </w:p>
    <w:p w:rsidR="00FC0139" w:rsidRPr="00FC0139" w:rsidRDefault="001E4210" w:rsidP="00FC0139">
      <w:pPr>
        <w:spacing w:line="360" w:lineRule="auto"/>
        <w:rPr>
          <w:bCs/>
          <w:sz w:val="24"/>
          <w:szCs w:val="24"/>
        </w:rPr>
      </w:pPr>
      <w:r>
        <w:rPr>
          <w:bCs/>
          <w:sz w:val="24"/>
          <w:szCs w:val="24"/>
        </w:rPr>
        <w:t>I have been informed by the Department that:</w:t>
      </w:r>
    </w:p>
    <w:p w:rsidR="00FC0139" w:rsidRPr="00FC0139" w:rsidRDefault="001E4210" w:rsidP="00FC0139">
      <w:pPr>
        <w:tabs>
          <w:tab w:val="left" w:pos="142"/>
        </w:tabs>
        <w:ind w:left="709" w:hanging="709"/>
        <w:rPr>
          <w:rFonts w:cs="Arial"/>
          <w:sz w:val="24"/>
          <w:szCs w:val="24"/>
        </w:rPr>
      </w:pPr>
      <w:r>
        <w:rPr>
          <w:rFonts w:cs="Arial"/>
          <w:sz w:val="24"/>
          <w:szCs w:val="24"/>
        </w:rPr>
        <w:t xml:space="preserve">1 (a) </w:t>
      </w:r>
      <w:r w:rsidRPr="00FC0139">
        <w:rPr>
          <w:rFonts w:cs="Arial"/>
          <w:sz w:val="24"/>
          <w:szCs w:val="24"/>
        </w:rPr>
        <w:t>Caledon</w:t>
      </w:r>
      <w:r w:rsidR="00FC0139" w:rsidRPr="00FC0139">
        <w:rPr>
          <w:rFonts w:cs="Arial"/>
          <w:sz w:val="24"/>
          <w:szCs w:val="24"/>
        </w:rPr>
        <w:t xml:space="preserve"> RD, Grabouw : The Farm Vlakte No. 445 was registered in Name of the Republic of South African in 1975.</w:t>
      </w:r>
    </w:p>
    <w:p w:rsidR="00FC0139" w:rsidRPr="00FC0139" w:rsidRDefault="00FC0139" w:rsidP="00FC0139">
      <w:pPr>
        <w:ind w:left="851" w:hanging="851"/>
        <w:rPr>
          <w:rFonts w:cs="Arial"/>
          <w:sz w:val="24"/>
          <w:szCs w:val="24"/>
        </w:rPr>
      </w:pPr>
    </w:p>
    <w:p w:rsidR="00FC0139" w:rsidRPr="00FC0139" w:rsidRDefault="00FC0139" w:rsidP="001E4210">
      <w:pPr>
        <w:spacing w:after="160" w:line="259" w:lineRule="auto"/>
        <w:ind w:left="709"/>
        <w:jc w:val="left"/>
        <w:rPr>
          <w:rFonts w:cs="Arial"/>
          <w:sz w:val="24"/>
          <w:szCs w:val="24"/>
        </w:rPr>
      </w:pPr>
      <w:r w:rsidRPr="00FC0139">
        <w:rPr>
          <w:rFonts w:cs="Arial"/>
          <w:sz w:val="24"/>
          <w:szCs w:val="24"/>
        </w:rPr>
        <w:t>Caledon RD, Grabouw: Farms No. 335 &amp; 336 were register</w:t>
      </w:r>
      <w:r w:rsidR="001E4210">
        <w:rPr>
          <w:rFonts w:cs="Arial"/>
          <w:sz w:val="24"/>
          <w:szCs w:val="24"/>
        </w:rPr>
        <w:t>ed in the Name of the Republic</w:t>
      </w:r>
      <w:r w:rsidRPr="00FC0139">
        <w:rPr>
          <w:rFonts w:cs="Arial"/>
          <w:sz w:val="24"/>
          <w:szCs w:val="24"/>
        </w:rPr>
        <w:t xml:space="preserve"> of South Africa in 1911. </w:t>
      </w:r>
    </w:p>
    <w:p w:rsidR="00FC0139" w:rsidRPr="00FC0139" w:rsidRDefault="00FC0139" w:rsidP="00FC0139">
      <w:pPr>
        <w:rPr>
          <w:rFonts w:cs="Arial"/>
          <w:sz w:val="24"/>
          <w:szCs w:val="24"/>
        </w:rPr>
      </w:pPr>
    </w:p>
    <w:p w:rsidR="00FC0139" w:rsidRPr="00FC0139" w:rsidRDefault="00FC0139" w:rsidP="00FC0139">
      <w:pPr>
        <w:ind w:left="567" w:hanging="567"/>
        <w:rPr>
          <w:rFonts w:cs="Arial"/>
          <w:sz w:val="24"/>
          <w:szCs w:val="24"/>
        </w:rPr>
      </w:pPr>
      <w:r w:rsidRPr="00FC0139">
        <w:rPr>
          <w:rFonts w:cs="Arial"/>
          <w:sz w:val="24"/>
          <w:szCs w:val="24"/>
        </w:rPr>
        <w:t xml:space="preserve">  (b)</w:t>
      </w:r>
      <w:r w:rsidRPr="00FC0139">
        <w:rPr>
          <w:rFonts w:cs="Arial"/>
          <w:sz w:val="24"/>
          <w:szCs w:val="24"/>
        </w:rPr>
        <w:tab/>
        <w:t xml:space="preserve">- The Farm Vlakte No. 445 was previously an unregistered piece land. </w:t>
      </w:r>
    </w:p>
    <w:p w:rsidR="00FC0139" w:rsidRPr="00FC0139" w:rsidRDefault="00FC0139" w:rsidP="00FC0139">
      <w:pPr>
        <w:ind w:left="567" w:hanging="567"/>
        <w:rPr>
          <w:rFonts w:cs="Arial"/>
          <w:sz w:val="24"/>
          <w:szCs w:val="24"/>
        </w:rPr>
      </w:pPr>
    </w:p>
    <w:p w:rsidR="00FC0139" w:rsidRPr="00FC0139" w:rsidRDefault="00FC0139" w:rsidP="001E4210">
      <w:pPr>
        <w:spacing w:after="160" w:line="259" w:lineRule="auto"/>
        <w:ind w:left="709"/>
        <w:jc w:val="left"/>
        <w:rPr>
          <w:rFonts w:cs="Arial"/>
          <w:sz w:val="24"/>
          <w:szCs w:val="24"/>
        </w:rPr>
      </w:pPr>
      <w:r w:rsidRPr="00FC0139">
        <w:rPr>
          <w:rFonts w:cs="Arial"/>
          <w:sz w:val="24"/>
          <w:szCs w:val="24"/>
        </w:rPr>
        <w:t>T</w:t>
      </w:r>
      <w:r w:rsidR="001E4210">
        <w:rPr>
          <w:rFonts w:cs="Arial"/>
          <w:sz w:val="24"/>
          <w:szCs w:val="24"/>
        </w:rPr>
        <w:t>he Previous owner The Farms Kno</w:t>
      </w:r>
      <w:r w:rsidRPr="00FC0139">
        <w:rPr>
          <w:rFonts w:cs="Arial"/>
          <w:sz w:val="24"/>
          <w:szCs w:val="24"/>
        </w:rPr>
        <w:t>flokskraal No. 335 &amp; 336 was Daniel Eliza Klem.</w:t>
      </w:r>
    </w:p>
    <w:p w:rsidR="00FC0139" w:rsidRPr="00FC0139" w:rsidRDefault="00FC0139" w:rsidP="00FC0139">
      <w:pPr>
        <w:rPr>
          <w:rFonts w:cs="Arial"/>
          <w:sz w:val="24"/>
          <w:szCs w:val="24"/>
        </w:rPr>
      </w:pPr>
      <w:r w:rsidRPr="00FC0139">
        <w:rPr>
          <w:rFonts w:cs="Arial"/>
          <w:sz w:val="24"/>
          <w:szCs w:val="24"/>
        </w:rPr>
        <w:t xml:space="preserve">        </w:t>
      </w:r>
    </w:p>
    <w:p w:rsidR="00FC0139" w:rsidRPr="00FC0139" w:rsidRDefault="00FC0139" w:rsidP="00FC0139">
      <w:pPr>
        <w:ind w:left="617" w:hanging="567"/>
        <w:rPr>
          <w:rFonts w:cs="Arial"/>
          <w:sz w:val="24"/>
          <w:szCs w:val="24"/>
        </w:rPr>
      </w:pPr>
      <w:r w:rsidRPr="00FC0139">
        <w:rPr>
          <w:rFonts w:cs="Arial"/>
          <w:sz w:val="24"/>
          <w:szCs w:val="24"/>
        </w:rPr>
        <w:t>(c)(i)</w:t>
      </w:r>
      <w:r w:rsidRPr="00FC0139">
        <w:rPr>
          <w:rFonts w:cs="Arial"/>
          <w:sz w:val="24"/>
          <w:szCs w:val="24"/>
        </w:rPr>
        <w:tab/>
        <w:t xml:space="preserve">-The Farm </w:t>
      </w:r>
      <w:r w:rsidR="00EA4535">
        <w:rPr>
          <w:rFonts w:cs="Arial"/>
          <w:sz w:val="24"/>
          <w:szCs w:val="24"/>
        </w:rPr>
        <w:t>Vlakte No. 445 measures 135</w:t>
      </w:r>
      <w:r w:rsidRPr="00FC0139">
        <w:rPr>
          <w:rFonts w:cs="Arial"/>
          <w:sz w:val="24"/>
          <w:szCs w:val="24"/>
        </w:rPr>
        <w:t xml:space="preserve">5, 17.78 hectares.   </w:t>
      </w:r>
    </w:p>
    <w:p w:rsidR="00FC0139" w:rsidRPr="00FC0139" w:rsidRDefault="00FC0139" w:rsidP="00FC0139">
      <w:pPr>
        <w:rPr>
          <w:rFonts w:cs="Arial"/>
          <w:sz w:val="24"/>
          <w:szCs w:val="24"/>
        </w:rPr>
      </w:pPr>
      <w:r w:rsidRPr="00FC0139">
        <w:rPr>
          <w:rFonts w:cs="Arial"/>
          <w:sz w:val="24"/>
          <w:szCs w:val="24"/>
        </w:rPr>
        <w:t xml:space="preserve">     </w:t>
      </w:r>
      <w:r w:rsidRPr="00FC0139">
        <w:rPr>
          <w:rFonts w:cs="Arial"/>
          <w:sz w:val="24"/>
          <w:szCs w:val="24"/>
        </w:rPr>
        <w:tab/>
      </w:r>
    </w:p>
    <w:p w:rsidR="00FC0139" w:rsidRPr="00FC0139" w:rsidRDefault="001E4210" w:rsidP="00FC0139">
      <w:pPr>
        <w:ind w:left="617" w:hanging="50"/>
        <w:rPr>
          <w:rFonts w:cs="Arial"/>
          <w:sz w:val="24"/>
          <w:szCs w:val="24"/>
        </w:rPr>
      </w:pPr>
      <w:r>
        <w:rPr>
          <w:rFonts w:cs="Arial"/>
          <w:sz w:val="24"/>
          <w:szCs w:val="24"/>
        </w:rPr>
        <w:t>The Farm Kno</w:t>
      </w:r>
      <w:r w:rsidR="00FC0139" w:rsidRPr="00FC0139">
        <w:rPr>
          <w:rFonts w:cs="Arial"/>
          <w:sz w:val="24"/>
          <w:szCs w:val="24"/>
        </w:rPr>
        <w:t xml:space="preserve">floskraal No. 335 measures 311.4212 hectares and Farm No.336 </w:t>
      </w:r>
    </w:p>
    <w:p w:rsidR="00FC0139" w:rsidRPr="00FC0139" w:rsidRDefault="00FC0139" w:rsidP="00FC0139">
      <w:pPr>
        <w:ind w:left="617" w:hanging="50"/>
        <w:rPr>
          <w:rFonts w:cs="Arial"/>
          <w:sz w:val="24"/>
          <w:szCs w:val="24"/>
        </w:rPr>
      </w:pPr>
      <w:r w:rsidRPr="00FC0139">
        <w:rPr>
          <w:rFonts w:cs="Arial"/>
          <w:sz w:val="24"/>
          <w:szCs w:val="24"/>
        </w:rPr>
        <w:t xml:space="preserve">  measures 166.5197 hectares. </w:t>
      </w:r>
    </w:p>
    <w:p w:rsidR="00FC0139" w:rsidRPr="00FC0139" w:rsidRDefault="00FC0139" w:rsidP="00FC0139">
      <w:pPr>
        <w:rPr>
          <w:rFonts w:cs="Arial"/>
          <w:sz w:val="24"/>
          <w:szCs w:val="24"/>
        </w:rPr>
      </w:pPr>
      <w:r w:rsidRPr="00FC0139">
        <w:rPr>
          <w:rFonts w:cs="Arial"/>
          <w:sz w:val="24"/>
          <w:szCs w:val="24"/>
        </w:rPr>
        <w:t xml:space="preserve">           </w:t>
      </w:r>
    </w:p>
    <w:p w:rsidR="00FC0139" w:rsidRPr="00FC0139" w:rsidRDefault="00FC0139" w:rsidP="00FC0139">
      <w:pPr>
        <w:ind w:left="720" w:hanging="436"/>
        <w:rPr>
          <w:rFonts w:cs="Arial"/>
          <w:sz w:val="24"/>
          <w:szCs w:val="24"/>
        </w:rPr>
      </w:pPr>
      <w:r w:rsidRPr="00FC0139">
        <w:rPr>
          <w:rFonts w:cs="Arial"/>
          <w:sz w:val="24"/>
          <w:szCs w:val="24"/>
        </w:rPr>
        <w:t>(ii)</w:t>
      </w:r>
      <w:r w:rsidRPr="00FC0139">
        <w:rPr>
          <w:rFonts w:cs="Arial"/>
          <w:sz w:val="24"/>
          <w:szCs w:val="24"/>
        </w:rPr>
        <w:tab/>
        <w:t xml:space="preserve">The current value of </w:t>
      </w:r>
      <w:r w:rsidRPr="00FC0139">
        <w:rPr>
          <w:rFonts w:eastAsia="Times" w:cs="Arial"/>
          <w:sz w:val="24"/>
          <w:szCs w:val="24"/>
        </w:rPr>
        <w:t>the properties is not yet determined.</w:t>
      </w:r>
    </w:p>
    <w:p w:rsidR="00FC0139" w:rsidRPr="00FC0139" w:rsidRDefault="00FC0139" w:rsidP="00FC0139">
      <w:pPr>
        <w:ind w:left="709"/>
        <w:rPr>
          <w:rFonts w:eastAsia="Times" w:cs="Arial"/>
          <w:sz w:val="24"/>
          <w:szCs w:val="24"/>
        </w:rPr>
      </w:pPr>
    </w:p>
    <w:p w:rsidR="00FC0139" w:rsidRPr="00FC0139" w:rsidRDefault="00FC0139" w:rsidP="00FC0139">
      <w:pPr>
        <w:ind w:left="709" w:hanging="709"/>
        <w:rPr>
          <w:rFonts w:cs="Arial"/>
          <w:sz w:val="24"/>
          <w:szCs w:val="24"/>
          <w:lang w:val="en-GB"/>
        </w:rPr>
      </w:pPr>
      <w:r w:rsidRPr="00FC0139">
        <w:rPr>
          <w:rFonts w:eastAsia="Calibri" w:cs="Arial"/>
          <w:sz w:val="24"/>
          <w:szCs w:val="24"/>
        </w:rPr>
        <w:t>(2)</w:t>
      </w:r>
      <w:r w:rsidRPr="00FC0139">
        <w:rPr>
          <w:rFonts w:cs="Arial"/>
          <w:sz w:val="24"/>
          <w:szCs w:val="24"/>
        </w:rPr>
        <w:t xml:space="preserve"> </w:t>
      </w:r>
      <w:r w:rsidRPr="00FC0139">
        <w:rPr>
          <w:rFonts w:cs="Arial"/>
          <w:sz w:val="24"/>
          <w:szCs w:val="24"/>
        </w:rPr>
        <w:tab/>
      </w:r>
      <w:r w:rsidRPr="00FC0139">
        <w:rPr>
          <w:rFonts w:cs="Arial"/>
          <w:sz w:val="24"/>
          <w:szCs w:val="24"/>
          <w:lang w:val="en-GB"/>
        </w:rPr>
        <w:t xml:space="preserve">The land parcels </w:t>
      </w:r>
      <w:r w:rsidR="006167B1">
        <w:rPr>
          <w:rFonts w:cs="Arial"/>
          <w:sz w:val="24"/>
          <w:szCs w:val="24"/>
          <w:lang w:val="en-GB"/>
        </w:rPr>
        <w:t>were</w:t>
      </w:r>
      <w:r w:rsidRPr="00FC0139">
        <w:rPr>
          <w:rFonts w:cs="Arial"/>
          <w:sz w:val="24"/>
          <w:szCs w:val="24"/>
          <w:lang w:val="en-GB"/>
        </w:rPr>
        <w:t xml:space="preserve"> allocated the Department of </w:t>
      </w:r>
      <w:r w:rsidR="006167B1">
        <w:rPr>
          <w:rFonts w:cs="Arial"/>
          <w:sz w:val="24"/>
          <w:szCs w:val="24"/>
          <w:lang w:val="en-GB"/>
        </w:rPr>
        <w:t xml:space="preserve">Environment, Forestry and </w:t>
      </w:r>
      <w:r w:rsidRPr="00FC0139">
        <w:rPr>
          <w:rFonts w:cs="Arial"/>
          <w:sz w:val="24"/>
          <w:szCs w:val="24"/>
          <w:lang w:val="en-GB"/>
        </w:rPr>
        <w:t xml:space="preserve">Fisheries </w:t>
      </w:r>
      <w:r w:rsidR="006167B1">
        <w:rPr>
          <w:rFonts w:cs="Arial"/>
          <w:sz w:val="24"/>
          <w:szCs w:val="24"/>
          <w:lang w:val="en-GB"/>
        </w:rPr>
        <w:t>(DEFF</w:t>
      </w:r>
      <w:r w:rsidRPr="00FC0139">
        <w:rPr>
          <w:rFonts w:cs="Arial"/>
          <w:sz w:val="24"/>
          <w:szCs w:val="24"/>
          <w:lang w:val="en-GB"/>
        </w:rPr>
        <w:t xml:space="preserve">) for forest plantation purposes and </w:t>
      </w:r>
      <w:r w:rsidR="006167B1">
        <w:rPr>
          <w:rFonts w:cs="Arial"/>
          <w:sz w:val="24"/>
          <w:szCs w:val="24"/>
          <w:lang w:val="en-GB"/>
        </w:rPr>
        <w:t>those leases have since expired</w:t>
      </w:r>
      <w:r w:rsidRPr="00FC0139">
        <w:rPr>
          <w:rFonts w:cs="Arial"/>
          <w:sz w:val="24"/>
          <w:szCs w:val="24"/>
          <w:lang w:val="en-GB"/>
        </w:rPr>
        <w:t>.</w:t>
      </w:r>
    </w:p>
    <w:p w:rsidR="00FC0139" w:rsidRPr="00FC0139" w:rsidRDefault="00FC0139" w:rsidP="00FC0139">
      <w:pPr>
        <w:ind w:left="459" w:hanging="409"/>
        <w:rPr>
          <w:rFonts w:cs="Arial"/>
          <w:sz w:val="24"/>
          <w:szCs w:val="24"/>
          <w:lang w:val="en-GB"/>
        </w:rPr>
      </w:pPr>
    </w:p>
    <w:p w:rsidR="00FC0139" w:rsidRPr="00FC0139" w:rsidRDefault="00FC0139" w:rsidP="00FC0139">
      <w:pPr>
        <w:ind w:left="709" w:hanging="709"/>
        <w:rPr>
          <w:rFonts w:cs="Arial"/>
          <w:sz w:val="24"/>
          <w:szCs w:val="24"/>
          <w:lang w:val="en-GB"/>
        </w:rPr>
      </w:pPr>
      <w:r w:rsidRPr="00FC0139">
        <w:rPr>
          <w:rFonts w:cs="Arial"/>
          <w:sz w:val="24"/>
          <w:szCs w:val="24"/>
        </w:rPr>
        <w:t xml:space="preserve">(3)     </w:t>
      </w:r>
      <w:r w:rsidR="006167B1">
        <w:rPr>
          <w:rFonts w:cs="Arial"/>
          <w:sz w:val="24"/>
          <w:szCs w:val="24"/>
          <w:lang w:val="en-GB"/>
        </w:rPr>
        <w:t>DEFF must re-apply for the use of the said properties and has not yet done so officially. Once the application is received, it will be considered and processed in line with G.I.A.M.A.</w:t>
      </w:r>
    </w:p>
    <w:p w:rsidR="00FC0139" w:rsidRPr="00FC0139" w:rsidRDefault="00FC0139" w:rsidP="00FC0139">
      <w:pPr>
        <w:spacing w:line="360" w:lineRule="auto"/>
        <w:ind w:left="9640"/>
        <w:rPr>
          <w:bCs/>
          <w:sz w:val="24"/>
          <w:szCs w:val="24"/>
        </w:rPr>
      </w:pPr>
      <w:r w:rsidRPr="00FC0139">
        <w:rPr>
          <w:rFonts w:eastAsia="Calibri" w:cs="Arial"/>
          <w:sz w:val="24"/>
          <w:szCs w:val="24"/>
        </w:rPr>
        <w:t xml:space="preserve"> </w:t>
      </w:r>
    </w:p>
    <w:p w:rsidR="00FC0139" w:rsidRPr="00FC0139" w:rsidRDefault="00FC0139" w:rsidP="00FC0139">
      <w:pPr>
        <w:pStyle w:val="ListParagraph"/>
        <w:spacing w:line="360" w:lineRule="auto"/>
        <w:rPr>
          <w:bCs/>
          <w:sz w:val="24"/>
          <w:szCs w:val="24"/>
        </w:rPr>
      </w:pPr>
      <w:r w:rsidRPr="00FC0139">
        <w:rPr>
          <w:bCs/>
          <w:sz w:val="24"/>
          <w:szCs w:val="24"/>
        </w:rPr>
        <w:t xml:space="preserve"> </w:t>
      </w:r>
    </w:p>
    <w:p w:rsidR="00FC0139" w:rsidRPr="00FC0139" w:rsidRDefault="00FC0139" w:rsidP="00FC0139">
      <w:pPr>
        <w:spacing w:line="360" w:lineRule="auto"/>
        <w:rPr>
          <w:bCs/>
          <w:sz w:val="24"/>
          <w:szCs w:val="24"/>
        </w:rPr>
      </w:pPr>
    </w:p>
    <w:p w:rsidR="00FC0139" w:rsidRPr="00FC0139" w:rsidRDefault="00FC0139" w:rsidP="00FC0139">
      <w:pPr>
        <w:spacing w:line="360" w:lineRule="auto"/>
        <w:rPr>
          <w:bCs/>
          <w:sz w:val="24"/>
          <w:szCs w:val="24"/>
        </w:rPr>
      </w:pPr>
    </w:p>
    <w:p w:rsidR="002E7185" w:rsidRPr="00FC0139" w:rsidRDefault="002E7185" w:rsidP="002E7185">
      <w:pPr>
        <w:spacing w:line="360" w:lineRule="auto"/>
        <w:rPr>
          <w:bCs/>
          <w:sz w:val="24"/>
          <w:szCs w:val="24"/>
        </w:rPr>
      </w:pPr>
    </w:p>
    <w:p w:rsidR="002E7185" w:rsidRPr="002E7185" w:rsidRDefault="002E7185" w:rsidP="002E7185">
      <w:pPr>
        <w:spacing w:line="360" w:lineRule="auto"/>
        <w:rPr>
          <w:b/>
          <w:bCs/>
          <w:sz w:val="24"/>
          <w:szCs w:val="24"/>
        </w:rPr>
      </w:pPr>
    </w:p>
    <w:p w:rsidR="00CD1764" w:rsidRDefault="00CD1764" w:rsidP="00CD1764">
      <w:pPr>
        <w:spacing w:line="360" w:lineRule="auto"/>
        <w:rPr>
          <w:b/>
          <w:bCs/>
          <w:sz w:val="24"/>
          <w:szCs w:val="24"/>
        </w:rPr>
      </w:pPr>
    </w:p>
    <w:p w:rsidR="00CD1764" w:rsidRPr="00CD1764" w:rsidRDefault="00CD1764" w:rsidP="00CD1764">
      <w:pPr>
        <w:spacing w:line="360" w:lineRule="auto"/>
        <w:rPr>
          <w:b/>
          <w:bCs/>
          <w:sz w:val="24"/>
          <w:szCs w:val="24"/>
        </w:rPr>
      </w:pPr>
    </w:p>
    <w:sectPr w:rsidR="00CD1764" w:rsidRPr="00CD1764"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939" w:rsidRDefault="00F66939" w:rsidP="00B01072">
      <w:r>
        <w:separator/>
      </w:r>
    </w:p>
  </w:endnote>
  <w:endnote w:type="continuationSeparator" w:id="0">
    <w:p w:rsidR="00F66939" w:rsidRDefault="00F66939"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CE2076">
      <w:rPr>
        <w:rFonts w:eastAsiaTheme="majorEastAsia" w:cs="Arial"/>
        <w:b/>
        <w:bCs/>
        <w:sz w:val="18"/>
        <w:szCs w:val="18"/>
        <w:lang w:val="en-US"/>
      </w:rPr>
      <w:t xml:space="preserve">IONAL ASSEMBLY QUESTION NO. </w:t>
    </w:r>
    <w:r w:rsidR="004F0D28">
      <w:rPr>
        <w:rFonts w:eastAsiaTheme="majorEastAsia" w:cs="Arial"/>
        <w:b/>
        <w:bCs/>
        <w:sz w:val="18"/>
        <w:szCs w:val="18"/>
        <w:lang w:val="en-US"/>
      </w:rPr>
      <w:t>344</w:t>
    </w:r>
    <w:r w:rsidRPr="00745B02">
      <w:rPr>
        <w:rFonts w:eastAsiaTheme="majorEastAsia" w:cs="Arial"/>
        <w:b/>
        <w:bCs/>
        <w:sz w:val="18"/>
        <w:szCs w:val="18"/>
        <w:lang w:val="en-US"/>
      </w:rPr>
      <w:t xml:space="preserve"> (Written</w:t>
    </w:r>
    <w:r w:rsidR="004F0D28">
      <w:rPr>
        <w:rFonts w:eastAsiaTheme="majorEastAsia" w:cs="Arial"/>
        <w:b/>
        <w:bCs/>
        <w:sz w:val="18"/>
        <w:szCs w:val="18"/>
        <w:lang w:val="en-US"/>
      </w:rPr>
      <w:t xml:space="preserve"> Reply)</w:t>
    </w:r>
    <w:r w:rsidR="004F0D28" w:rsidRPr="004F0D28">
      <w:t xml:space="preserve"> </w:t>
    </w:r>
    <w:r w:rsidR="004F0D28" w:rsidRPr="004F0D28">
      <w:rPr>
        <w:rFonts w:eastAsiaTheme="majorEastAsia" w:cs="Arial"/>
        <w:b/>
        <w:bCs/>
        <w:sz w:val="18"/>
        <w:szCs w:val="18"/>
        <w:lang w:val="en-US"/>
      </w:rPr>
      <w:t>Mr D Joseph (DA)</w:t>
    </w:r>
    <w:r w:rsidRPr="00745B02">
      <w:rPr>
        <w:rFonts w:eastAsiaTheme="majorEastAsia" w:cs="Arial"/>
        <w:b/>
        <w:bCs/>
        <w:sz w:val="18"/>
        <w:szCs w:val="18"/>
        <w:lang w:val="en-US"/>
      </w:rPr>
      <w:tab/>
      <w:t xml:space="preserve">PAGE </w:t>
    </w:r>
    <w:r w:rsidR="00FB3E11" w:rsidRPr="00FB3E11">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FB3E11" w:rsidRPr="00FB3E11">
      <w:rPr>
        <w:rFonts w:eastAsiaTheme="majorEastAsia" w:cs="Arial"/>
        <w:b/>
        <w:bCs/>
        <w:sz w:val="18"/>
        <w:szCs w:val="18"/>
        <w:lang w:val="en-US"/>
      </w:rPr>
      <w:fldChar w:fldCharType="separate"/>
    </w:r>
    <w:r w:rsidR="00F66939">
      <w:rPr>
        <w:rFonts w:eastAsiaTheme="majorEastAsia" w:cs="Arial"/>
        <w:b/>
        <w:bCs/>
        <w:noProof/>
        <w:sz w:val="18"/>
        <w:szCs w:val="18"/>
        <w:lang w:val="en-US"/>
      </w:rPr>
      <w:t>1</w:t>
    </w:r>
    <w:r w:rsidR="00FB3E11" w:rsidRPr="00745B02">
      <w:rPr>
        <w:rFonts w:eastAsiaTheme="majorEastAsia" w:cs="Arial"/>
        <w:b/>
        <w:sz w:val="18"/>
        <w:szCs w:val="18"/>
      </w:rPr>
      <w:fldChar w:fldCharType="end"/>
    </w:r>
  </w:p>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p>
  <w:p w:rsidR="00030382" w:rsidRPr="000B4F40" w:rsidRDefault="0003038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939" w:rsidRDefault="00F66939" w:rsidP="00B01072">
      <w:r>
        <w:separator/>
      </w:r>
    </w:p>
  </w:footnote>
  <w:footnote w:type="continuationSeparator" w:id="0">
    <w:p w:rsidR="00F66939" w:rsidRDefault="00F66939"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00BDE"/>
    <w:multiLevelType w:val="hybridMultilevel"/>
    <w:tmpl w:val="6BAC24C6"/>
    <w:lvl w:ilvl="0" w:tplc="9C54D2BE">
      <w:start w:val="1"/>
      <w:numFmt w:val="bullet"/>
      <w:lvlText w:val="-"/>
      <w:lvlJc w:val="left"/>
      <w:pPr>
        <w:ind w:left="927" w:hanging="360"/>
      </w:pPr>
      <w:rPr>
        <w:rFonts w:ascii="Arial" w:eastAsia="Times"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6B34B6"/>
    <w:multiLevelType w:val="hybridMultilevel"/>
    <w:tmpl w:val="B8F2CD5E"/>
    <w:lvl w:ilvl="0" w:tplc="B64055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214A0E"/>
    <w:multiLevelType w:val="hybridMultilevel"/>
    <w:tmpl w:val="F9E8E1E8"/>
    <w:lvl w:ilvl="0" w:tplc="6DBC48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8B1A13"/>
    <w:multiLevelType w:val="hybridMultilevel"/>
    <w:tmpl w:val="4BD0B9F6"/>
    <w:lvl w:ilvl="0" w:tplc="37B44148">
      <w:start w:val="1"/>
      <w:numFmt w:val="decimal"/>
      <w:lvlText w:val="(%1)"/>
      <w:lvlJc w:val="left"/>
      <w:pPr>
        <w:ind w:left="2200" w:hanging="420"/>
      </w:pPr>
      <w:rPr>
        <w:rFonts w:hint="default"/>
      </w:rPr>
    </w:lvl>
    <w:lvl w:ilvl="1" w:tplc="1C090019" w:tentative="1">
      <w:start w:val="1"/>
      <w:numFmt w:val="lowerLetter"/>
      <w:lvlText w:val="%2."/>
      <w:lvlJc w:val="left"/>
      <w:pPr>
        <w:ind w:left="2860" w:hanging="360"/>
      </w:pPr>
    </w:lvl>
    <w:lvl w:ilvl="2" w:tplc="1C09001B" w:tentative="1">
      <w:start w:val="1"/>
      <w:numFmt w:val="lowerRoman"/>
      <w:lvlText w:val="%3."/>
      <w:lvlJc w:val="right"/>
      <w:pPr>
        <w:ind w:left="3580" w:hanging="180"/>
      </w:pPr>
    </w:lvl>
    <w:lvl w:ilvl="3" w:tplc="1C09000F" w:tentative="1">
      <w:start w:val="1"/>
      <w:numFmt w:val="decimal"/>
      <w:lvlText w:val="%4."/>
      <w:lvlJc w:val="left"/>
      <w:pPr>
        <w:ind w:left="4300" w:hanging="360"/>
      </w:pPr>
    </w:lvl>
    <w:lvl w:ilvl="4" w:tplc="1C090019" w:tentative="1">
      <w:start w:val="1"/>
      <w:numFmt w:val="lowerLetter"/>
      <w:lvlText w:val="%5."/>
      <w:lvlJc w:val="left"/>
      <w:pPr>
        <w:ind w:left="5020" w:hanging="360"/>
      </w:pPr>
    </w:lvl>
    <w:lvl w:ilvl="5" w:tplc="1C09001B" w:tentative="1">
      <w:start w:val="1"/>
      <w:numFmt w:val="lowerRoman"/>
      <w:lvlText w:val="%6."/>
      <w:lvlJc w:val="right"/>
      <w:pPr>
        <w:ind w:left="5740" w:hanging="180"/>
      </w:pPr>
    </w:lvl>
    <w:lvl w:ilvl="6" w:tplc="1C09000F" w:tentative="1">
      <w:start w:val="1"/>
      <w:numFmt w:val="decimal"/>
      <w:lvlText w:val="%7."/>
      <w:lvlJc w:val="left"/>
      <w:pPr>
        <w:ind w:left="6460" w:hanging="360"/>
      </w:pPr>
    </w:lvl>
    <w:lvl w:ilvl="7" w:tplc="1C090019" w:tentative="1">
      <w:start w:val="1"/>
      <w:numFmt w:val="lowerLetter"/>
      <w:lvlText w:val="%8."/>
      <w:lvlJc w:val="left"/>
      <w:pPr>
        <w:ind w:left="7180" w:hanging="360"/>
      </w:pPr>
    </w:lvl>
    <w:lvl w:ilvl="8" w:tplc="1C09001B" w:tentative="1">
      <w:start w:val="1"/>
      <w:numFmt w:val="lowerRoman"/>
      <w:lvlText w:val="%9."/>
      <w:lvlJc w:val="right"/>
      <w:pPr>
        <w:ind w:left="7900" w:hanging="180"/>
      </w:pPr>
    </w:lvl>
  </w:abstractNum>
  <w:abstractNum w:abstractNumId="23">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5">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4"/>
  </w:num>
  <w:num w:numId="3">
    <w:abstractNumId w:val="11"/>
  </w:num>
  <w:num w:numId="4">
    <w:abstractNumId w:val="16"/>
  </w:num>
  <w:num w:numId="5">
    <w:abstractNumId w:val="6"/>
  </w:num>
  <w:num w:numId="6">
    <w:abstractNumId w:val="24"/>
  </w:num>
  <w:num w:numId="7">
    <w:abstractNumId w:val="23"/>
  </w:num>
  <w:num w:numId="8">
    <w:abstractNumId w:val="21"/>
  </w:num>
  <w:num w:numId="9">
    <w:abstractNumId w:val="3"/>
  </w:num>
  <w:num w:numId="10">
    <w:abstractNumId w:val="14"/>
  </w:num>
  <w:num w:numId="11">
    <w:abstractNumId w:val="2"/>
  </w:num>
  <w:num w:numId="12">
    <w:abstractNumId w:val="13"/>
  </w:num>
  <w:num w:numId="13">
    <w:abstractNumId w:val="8"/>
  </w:num>
  <w:num w:numId="14">
    <w:abstractNumId w:val="10"/>
  </w:num>
  <w:num w:numId="15">
    <w:abstractNumId w:val="1"/>
  </w:num>
  <w:num w:numId="16">
    <w:abstractNumId w:val="25"/>
  </w:num>
  <w:num w:numId="17">
    <w:abstractNumId w:val="5"/>
  </w:num>
  <w:num w:numId="18">
    <w:abstractNumId w:val="17"/>
  </w:num>
  <w:num w:numId="19">
    <w:abstractNumId w:val="7"/>
  </w:num>
  <w:num w:numId="20">
    <w:abstractNumId w:val="19"/>
  </w:num>
  <w:num w:numId="21">
    <w:abstractNumId w:val="0"/>
  </w:num>
  <w:num w:numId="22">
    <w:abstractNumId w:val="12"/>
  </w:num>
  <w:num w:numId="23">
    <w:abstractNumId w:val="15"/>
  </w:num>
  <w:num w:numId="24">
    <w:abstractNumId w:val="22"/>
  </w:num>
  <w:num w:numId="25">
    <w:abstractNumId w:val="20"/>
  </w:num>
  <w:num w:numId="26">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4265"/>
    <w:rsid w:val="000574C9"/>
    <w:rsid w:val="00063548"/>
    <w:rsid w:val="000641C7"/>
    <w:rsid w:val="000656CA"/>
    <w:rsid w:val="00066E2A"/>
    <w:rsid w:val="00067BEA"/>
    <w:rsid w:val="000704EA"/>
    <w:rsid w:val="000709FD"/>
    <w:rsid w:val="00070C85"/>
    <w:rsid w:val="0007210A"/>
    <w:rsid w:val="00072800"/>
    <w:rsid w:val="00074F49"/>
    <w:rsid w:val="00075172"/>
    <w:rsid w:val="00076BCC"/>
    <w:rsid w:val="00076F55"/>
    <w:rsid w:val="00086349"/>
    <w:rsid w:val="0009152B"/>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C0A05"/>
    <w:rsid w:val="000C2D4A"/>
    <w:rsid w:val="000C5469"/>
    <w:rsid w:val="000C5FC2"/>
    <w:rsid w:val="000C70FB"/>
    <w:rsid w:val="000D3F7C"/>
    <w:rsid w:val="000D41E1"/>
    <w:rsid w:val="000D4BE7"/>
    <w:rsid w:val="000D5A5D"/>
    <w:rsid w:val="000D600B"/>
    <w:rsid w:val="000E0C57"/>
    <w:rsid w:val="000E2889"/>
    <w:rsid w:val="000F0B2D"/>
    <w:rsid w:val="000F4F82"/>
    <w:rsid w:val="000F590B"/>
    <w:rsid w:val="00101914"/>
    <w:rsid w:val="00103281"/>
    <w:rsid w:val="00103EFD"/>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1220"/>
    <w:rsid w:val="001A148E"/>
    <w:rsid w:val="001A22C6"/>
    <w:rsid w:val="001A26A0"/>
    <w:rsid w:val="001A273E"/>
    <w:rsid w:val="001A52A1"/>
    <w:rsid w:val="001B177D"/>
    <w:rsid w:val="001B3875"/>
    <w:rsid w:val="001C2A53"/>
    <w:rsid w:val="001C2B34"/>
    <w:rsid w:val="001C3FDF"/>
    <w:rsid w:val="001C4269"/>
    <w:rsid w:val="001C4B94"/>
    <w:rsid w:val="001C602F"/>
    <w:rsid w:val="001C6CA1"/>
    <w:rsid w:val="001D07D1"/>
    <w:rsid w:val="001D4459"/>
    <w:rsid w:val="001E4210"/>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64413"/>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7FA"/>
    <w:rsid w:val="002C5DDE"/>
    <w:rsid w:val="002C603A"/>
    <w:rsid w:val="002C7394"/>
    <w:rsid w:val="002E0582"/>
    <w:rsid w:val="002E6B86"/>
    <w:rsid w:val="002E7185"/>
    <w:rsid w:val="002F0F2F"/>
    <w:rsid w:val="00302C99"/>
    <w:rsid w:val="00303439"/>
    <w:rsid w:val="00304F27"/>
    <w:rsid w:val="003074FB"/>
    <w:rsid w:val="00307BEC"/>
    <w:rsid w:val="003152A5"/>
    <w:rsid w:val="00315B8D"/>
    <w:rsid w:val="00316968"/>
    <w:rsid w:val="00321B37"/>
    <w:rsid w:val="00321FAA"/>
    <w:rsid w:val="003241F6"/>
    <w:rsid w:val="00325E8F"/>
    <w:rsid w:val="00327167"/>
    <w:rsid w:val="00327965"/>
    <w:rsid w:val="00327BFC"/>
    <w:rsid w:val="00330E0B"/>
    <w:rsid w:val="00331DAF"/>
    <w:rsid w:val="00333ED8"/>
    <w:rsid w:val="003358F6"/>
    <w:rsid w:val="00335C72"/>
    <w:rsid w:val="00337483"/>
    <w:rsid w:val="00343207"/>
    <w:rsid w:val="003448A1"/>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777E4"/>
    <w:rsid w:val="00380472"/>
    <w:rsid w:val="00382C94"/>
    <w:rsid w:val="00385CC5"/>
    <w:rsid w:val="003930E2"/>
    <w:rsid w:val="0039540D"/>
    <w:rsid w:val="00395C0D"/>
    <w:rsid w:val="00396314"/>
    <w:rsid w:val="003A0AD7"/>
    <w:rsid w:val="003A3C9B"/>
    <w:rsid w:val="003A4BA6"/>
    <w:rsid w:val="003C436F"/>
    <w:rsid w:val="003C5D32"/>
    <w:rsid w:val="003D2560"/>
    <w:rsid w:val="003D262F"/>
    <w:rsid w:val="003D3567"/>
    <w:rsid w:val="003D3867"/>
    <w:rsid w:val="003E2910"/>
    <w:rsid w:val="003E314B"/>
    <w:rsid w:val="003E5694"/>
    <w:rsid w:val="003F05E4"/>
    <w:rsid w:val="003F1548"/>
    <w:rsid w:val="003F3ABB"/>
    <w:rsid w:val="003F4B34"/>
    <w:rsid w:val="003F55ED"/>
    <w:rsid w:val="003F5B02"/>
    <w:rsid w:val="003F5F2A"/>
    <w:rsid w:val="003F628A"/>
    <w:rsid w:val="003F6C7B"/>
    <w:rsid w:val="00404659"/>
    <w:rsid w:val="004079CA"/>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2D6A"/>
    <w:rsid w:val="00446AA2"/>
    <w:rsid w:val="00451A52"/>
    <w:rsid w:val="004532AE"/>
    <w:rsid w:val="00453445"/>
    <w:rsid w:val="00453F70"/>
    <w:rsid w:val="00457201"/>
    <w:rsid w:val="004629ED"/>
    <w:rsid w:val="00463B8B"/>
    <w:rsid w:val="00465041"/>
    <w:rsid w:val="00465F06"/>
    <w:rsid w:val="00466022"/>
    <w:rsid w:val="00473635"/>
    <w:rsid w:val="004739D7"/>
    <w:rsid w:val="00474DE2"/>
    <w:rsid w:val="00476421"/>
    <w:rsid w:val="00481072"/>
    <w:rsid w:val="0048607D"/>
    <w:rsid w:val="004868AF"/>
    <w:rsid w:val="00487662"/>
    <w:rsid w:val="00491950"/>
    <w:rsid w:val="0049199E"/>
    <w:rsid w:val="00493FB3"/>
    <w:rsid w:val="0049710C"/>
    <w:rsid w:val="004A098F"/>
    <w:rsid w:val="004A1E4C"/>
    <w:rsid w:val="004A2730"/>
    <w:rsid w:val="004A4F90"/>
    <w:rsid w:val="004A7A6D"/>
    <w:rsid w:val="004B0607"/>
    <w:rsid w:val="004B0FD4"/>
    <w:rsid w:val="004B1E43"/>
    <w:rsid w:val="004B405B"/>
    <w:rsid w:val="004B40DF"/>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F0D28"/>
    <w:rsid w:val="004F218F"/>
    <w:rsid w:val="004F329B"/>
    <w:rsid w:val="004F40A9"/>
    <w:rsid w:val="004F4F0B"/>
    <w:rsid w:val="004F61F7"/>
    <w:rsid w:val="004F6630"/>
    <w:rsid w:val="005014BE"/>
    <w:rsid w:val="00507A2E"/>
    <w:rsid w:val="00510705"/>
    <w:rsid w:val="0051132C"/>
    <w:rsid w:val="0051353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17E9"/>
    <w:rsid w:val="00574AE0"/>
    <w:rsid w:val="0057746F"/>
    <w:rsid w:val="00586346"/>
    <w:rsid w:val="00586798"/>
    <w:rsid w:val="00591850"/>
    <w:rsid w:val="005940D1"/>
    <w:rsid w:val="005958BE"/>
    <w:rsid w:val="00596A01"/>
    <w:rsid w:val="005A10D6"/>
    <w:rsid w:val="005A2CE6"/>
    <w:rsid w:val="005A7282"/>
    <w:rsid w:val="005A78F4"/>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167B1"/>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6EF"/>
    <w:rsid w:val="00661CCC"/>
    <w:rsid w:val="00663625"/>
    <w:rsid w:val="00664FF5"/>
    <w:rsid w:val="00666E6C"/>
    <w:rsid w:val="006673D8"/>
    <w:rsid w:val="00667CA1"/>
    <w:rsid w:val="00670BA5"/>
    <w:rsid w:val="00671384"/>
    <w:rsid w:val="00672AE1"/>
    <w:rsid w:val="0067322C"/>
    <w:rsid w:val="00675570"/>
    <w:rsid w:val="0067574F"/>
    <w:rsid w:val="006759CD"/>
    <w:rsid w:val="00682C57"/>
    <w:rsid w:val="00683024"/>
    <w:rsid w:val="00683FF6"/>
    <w:rsid w:val="00684462"/>
    <w:rsid w:val="00684BB6"/>
    <w:rsid w:val="00685646"/>
    <w:rsid w:val="00690389"/>
    <w:rsid w:val="00691311"/>
    <w:rsid w:val="00692D4F"/>
    <w:rsid w:val="00693963"/>
    <w:rsid w:val="00694DF7"/>
    <w:rsid w:val="00694F4F"/>
    <w:rsid w:val="006A027A"/>
    <w:rsid w:val="006A05C9"/>
    <w:rsid w:val="006A7562"/>
    <w:rsid w:val="006B3468"/>
    <w:rsid w:val="006B3675"/>
    <w:rsid w:val="006B3DC2"/>
    <w:rsid w:val="006B5EE3"/>
    <w:rsid w:val="006B5F1E"/>
    <w:rsid w:val="006B79CB"/>
    <w:rsid w:val="006B7A24"/>
    <w:rsid w:val="006C1F95"/>
    <w:rsid w:val="006C35E7"/>
    <w:rsid w:val="006C380D"/>
    <w:rsid w:val="006C3E5B"/>
    <w:rsid w:val="006C6C7E"/>
    <w:rsid w:val="006D0841"/>
    <w:rsid w:val="006D1A51"/>
    <w:rsid w:val="006D4597"/>
    <w:rsid w:val="006D4C8A"/>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C44DA"/>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2430D"/>
    <w:rsid w:val="008319DA"/>
    <w:rsid w:val="00836EA6"/>
    <w:rsid w:val="0083746B"/>
    <w:rsid w:val="00837819"/>
    <w:rsid w:val="008400A6"/>
    <w:rsid w:val="008425A3"/>
    <w:rsid w:val="00843D64"/>
    <w:rsid w:val="00846E08"/>
    <w:rsid w:val="00847567"/>
    <w:rsid w:val="00847ABA"/>
    <w:rsid w:val="008552E8"/>
    <w:rsid w:val="0085572D"/>
    <w:rsid w:val="00856106"/>
    <w:rsid w:val="00856F65"/>
    <w:rsid w:val="008614E9"/>
    <w:rsid w:val="00862C29"/>
    <w:rsid w:val="008717E7"/>
    <w:rsid w:val="00873D00"/>
    <w:rsid w:val="00873D6D"/>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C472C"/>
    <w:rsid w:val="008C4C3B"/>
    <w:rsid w:val="008C722C"/>
    <w:rsid w:val="008D1494"/>
    <w:rsid w:val="008D1793"/>
    <w:rsid w:val="008D5076"/>
    <w:rsid w:val="008E00B2"/>
    <w:rsid w:val="008E0625"/>
    <w:rsid w:val="008F177A"/>
    <w:rsid w:val="008F3C78"/>
    <w:rsid w:val="00901170"/>
    <w:rsid w:val="0090205A"/>
    <w:rsid w:val="0091038A"/>
    <w:rsid w:val="009148F7"/>
    <w:rsid w:val="00915822"/>
    <w:rsid w:val="00915903"/>
    <w:rsid w:val="00915F23"/>
    <w:rsid w:val="00916D71"/>
    <w:rsid w:val="00922748"/>
    <w:rsid w:val="009254B7"/>
    <w:rsid w:val="00926BCD"/>
    <w:rsid w:val="009335B8"/>
    <w:rsid w:val="00935E22"/>
    <w:rsid w:val="00937710"/>
    <w:rsid w:val="00940E46"/>
    <w:rsid w:val="00943350"/>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3FBB"/>
    <w:rsid w:val="009B418A"/>
    <w:rsid w:val="009B437E"/>
    <w:rsid w:val="009B7DB2"/>
    <w:rsid w:val="009C2A00"/>
    <w:rsid w:val="009C7EB9"/>
    <w:rsid w:val="009D256C"/>
    <w:rsid w:val="009D34DD"/>
    <w:rsid w:val="009D4F53"/>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2267"/>
    <w:rsid w:val="00A23D03"/>
    <w:rsid w:val="00A26EA6"/>
    <w:rsid w:val="00A30D51"/>
    <w:rsid w:val="00A3140E"/>
    <w:rsid w:val="00A3144A"/>
    <w:rsid w:val="00A3469F"/>
    <w:rsid w:val="00A36C8A"/>
    <w:rsid w:val="00A4432D"/>
    <w:rsid w:val="00A46014"/>
    <w:rsid w:val="00A50BDF"/>
    <w:rsid w:val="00A50E27"/>
    <w:rsid w:val="00A52B05"/>
    <w:rsid w:val="00A5375C"/>
    <w:rsid w:val="00A53A81"/>
    <w:rsid w:val="00A555CE"/>
    <w:rsid w:val="00A607CE"/>
    <w:rsid w:val="00A60EC5"/>
    <w:rsid w:val="00A62357"/>
    <w:rsid w:val="00A626E9"/>
    <w:rsid w:val="00A63CFA"/>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C72A1"/>
    <w:rsid w:val="00AD0CA0"/>
    <w:rsid w:val="00AD0F40"/>
    <w:rsid w:val="00AD22F6"/>
    <w:rsid w:val="00AD36D1"/>
    <w:rsid w:val="00AD6506"/>
    <w:rsid w:val="00AE1E15"/>
    <w:rsid w:val="00AE1E69"/>
    <w:rsid w:val="00AE3D8F"/>
    <w:rsid w:val="00AE68C8"/>
    <w:rsid w:val="00AF0D67"/>
    <w:rsid w:val="00AF1A17"/>
    <w:rsid w:val="00AF7F16"/>
    <w:rsid w:val="00B01072"/>
    <w:rsid w:val="00B016B6"/>
    <w:rsid w:val="00B03F35"/>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4760A"/>
    <w:rsid w:val="00B510CE"/>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255A"/>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E60D5"/>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B70"/>
    <w:rsid w:val="00C9684B"/>
    <w:rsid w:val="00C96FD3"/>
    <w:rsid w:val="00C97C72"/>
    <w:rsid w:val="00CA025E"/>
    <w:rsid w:val="00CA44EE"/>
    <w:rsid w:val="00CA550E"/>
    <w:rsid w:val="00CA5E36"/>
    <w:rsid w:val="00CA621C"/>
    <w:rsid w:val="00CA62D5"/>
    <w:rsid w:val="00CB35A0"/>
    <w:rsid w:val="00CB4E12"/>
    <w:rsid w:val="00CC07E1"/>
    <w:rsid w:val="00CC107B"/>
    <w:rsid w:val="00CC255F"/>
    <w:rsid w:val="00CC2ECC"/>
    <w:rsid w:val="00CC5D60"/>
    <w:rsid w:val="00CC603C"/>
    <w:rsid w:val="00CC69B7"/>
    <w:rsid w:val="00CC7AF7"/>
    <w:rsid w:val="00CD0F90"/>
    <w:rsid w:val="00CD1764"/>
    <w:rsid w:val="00CD437D"/>
    <w:rsid w:val="00CE2076"/>
    <w:rsid w:val="00CE58C6"/>
    <w:rsid w:val="00CE70D6"/>
    <w:rsid w:val="00CE74B8"/>
    <w:rsid w:val="00CE7D99"/>
    <w:rsid w:val="00CF2139"/>
    <w:rsid w:val="00D02022"/>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175F"/>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D7F4E"/>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201D0"/>
    <w:rsid w:val="00E20671"/>
    <w:rsid w:val="00E21A5F"/>
    <w:rsid w:val="00E23474"/>
    <w:rsid w:val="00E24F09"/>
    <w:rsid w:val="00E259EF"/>
    <w:rsid w:val="00E26785"/>
    <w:rsid w:val="00E26BFD"/>
    <w:rsid w:val="00E35626"/>
    <w:rsid w:val="00E36049"/>
    <w:rsid w:val="00E36065"/>
    <w:rsid w:val="00E3748A"/>
    <w:rsid w:val="00E413BA"/>
    <w:rsid w:val="00E42A40"/>
    <w:rsid w:val="00E430EE"/>
    <w:rsid w:val="00E44ADB"/>
    <w:rsid w:val="00E4531A"/>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A4535"/>
    <w:rsid w:val="00EB25C2"/>
    <w:rsid w:val="00EB2C0B"/>
    <w:rsid w:val="00EB49D5"/>
    <w:rsid w:val="00EB4C8C"/>
    <w:rsid w:val="00EB520B"/>
    <w:rsid w:val="00EB5B2E"/>
    <w:rsid w:val="00EB659C"/>
    <w:rsid w:val="00EC4852"/>
    <w:rsid w:val="00EC67E0"/>
    <w:rsid w:val="00EC7474"/>
    <w:rsid w:val="00EC7991"/>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55"/>
    <w:rsid w:val="00EF608A"/>
    <w:rsid w:val="00EF6106"/>
    <w:rsid w:val="00EF7A47"/>
    <w:rsid w:val="00EF7DE9"/>
    <w:rsid w:val="00F007D5"/>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2F70"/>
    <w:rsid w:val="00F43075"/>
    <w:rsid w:val="00F44106"/>
    <w:rsid w:val="00F4452F"/>
    <w:rsid w:val="00F4533E"/>
    <w:rsid w:val="00F50930"/>
    <w:rsid w:val="00F511F1"/>
    <w:rsid w:val="00F515ED"/>
    <w:rsid w:val="00F531C8"/>
    <w:rsid w:val="00F54C57"/>
    <w:rsid w:val="00F55204"/>
    <w:rsid w:val="00F5621E"/>
    <w:rsid w:val="00F568CA"/>
    <w:rsid w:val="00F57765"/>
    <w:rsid w:val="00F6100E"/>
    <w:rsid w:val="00F61C0B"/>
    <w:rsid w:val="00F63732"/>
    <w:rsid w:val="00F63F16"/>
    <w:rsid w:val="00F656E2"/>
    <w:rsid w:val="00F66939"/>
    <w:rsid w:val="00F703E3"/>
    <w:rsid w:val="00F73271"/>
    <w:rsid w:val="00F73AF6"/>
    <w:rsid w:val="00F73C7B"/>
    <w:rsid w:val="00F76576"/>
    <w:rsid w:val="00F775D4"/>
    <w:rsid w:val="00F8042B"/>
    <w:rsid w:val="00F809F4"/>
    <w:rsid w:val="00F8193C"/>
    <w:rsid w:val="00F831E0"/>
    <w:rsid w:val="00F84401"/>
    <w:rsid w:val="00F84A5B"/>
    <w:rsid w:val="00F84E0B"/>
    <w:rsid w:val="00F90D48"/>
    <w:rsid w:val="00F930FA"/>
    <w:rsid w:val="00F93B82"/>
    <w:rsid w:val="00F97002"/>
    <w:rsid w:val="00FA039D"/>
    <w:rsid w:val="00FA112E"/>
    <w:rsid w:val="00FA1DF4"/>
    <w:rsid w:val="00FA4270"/>
    <w:rsid w:val="00FA5EB0"/>
    <w:rsid w:val="00FB29D5"/>
    <w:rsid w:val="00FB2B6B"/>
    <w:rsid w:val="00FB3E11"/>
    <w:rsid w:val="00FB5364"/>
    <w:rsid w:val="00FB61AD"/>
    <w:rsid w:val="00FB6CE9"/>
    <w:rsid w:val="00FB6F93"/>
    <w:rsid w:val="00FC0139"/>
    <w:rsid w:val="00FC0543"/>
    <w:rsid w:val="00FC0B02"/>
    <w:rsid w:val="00FC336B"/>
    <w:rsid w:val="00FC33F7"/>
    <w:rsid w:val="00FD0F80"/>
    <w:rsid w:val="00FD2499"/>
    <w:rsid w:val="00FD40CF"/>
    <w:rsid w:val="00FD529F"/>
    <w:rsid w:val="00FD67B0"/>
    <w:rsid w:val="00FE041F"/>
    <w:rsid w:val="00FE2DCA"/>
    <w:rsid w:val="00FE4D51"/>
    <w:rsid w:val="00FE516A"/>
    <w:rsid w:val="00FE6C5B"/>
    <w:rsid w:val="00FF074D"/>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D5"/>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3A8C-9F56-4A0E-BFCD-2FC2DFB3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2022-03-10T07:28:00Z</cp:lastPrinted>
  <dcterms:created xsi:type="dcterms:W3CDTF">2022-03-16T08:19:00Z</dcterms:created>
  <dcterms:modified xsi:type="dcterms:W3CDTF">2022-03-16T08:19:00Z</dcterms:modified>
</cp:coreProperties>
</file>