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815FD8">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6C51FE">
        <w:rPr>
          <w:rFonts w:ascii="Arial" w:hAnsi="Arial" w:cs="Arial"/>
          <w:b/>
          <w:sz w:val="22"/>
          <w:szCs w:val="22"/>
        </w:rPr>
        <w:t>ASSEMBLY</w:t>
      </w:r>
    </w:p>
    <w:p w:rsidR="00C312EA" w:rsidRPr="001B0917" w:rsidRDefault="00C312EA" w:rsidP="00815FD8">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6C51FE" w:rsidRDefault="00647EF2" w:rsidP="00815FD8">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001B0917" w:rsidRPr="001B0917">
        <w:rPr>
          <w:rFonts w:ascii="Arial" w:hAnsi="Arial" w:cs="Arial"/>
          <w:b/>
          <w:sz w:val="22"/>
          <w:szCs w:val="22"/>
        </w:rPr>
        <w:t>:</w:t>
      </w:r>
      <w:r w:rsidRPr="001B0917">
        <w:rPr>
          <w:rFonts w:ascii="Arial" w:hAnsi="Arial" w:cs="Arial"/>
          <w:b/>
          <w:sz w:val="22"/>
          <w:szCs w:val="22"/>
        </w:rPr>
        <w:t xml:space="preserve"> </w:t>
      </w:r>
      <w:r w:rsidR="006C51FE" w:rsidRPr="006C51FE">
        <w:rPr>
          <w:rFonts w:ascii="Arial" w:hAnsi="Arial" w:cs="Arial"/>
          <w:b/>
          <w:sz w:val="22"/>
          <w:szCs w:val="22"/>
        </w:rPr>
        <w:t>343</w:t>
      </w:r>
      <w:r w:rsidR="00314ED8">
        <w:rPr>
          <w:rFonts w:ascii="Arial" w:hAnsi="Arial" w:cs="Arial"/>
          <w:b/>
          <w:sz w:val="22"/>
          <w:szCs w:val="22"/>
        </w:rPr>
        <w:t>3</w:t>
      </w:r>
      <w:r w:rsidR="00AD00CE" w:rsidRPr="006C51FE">
        <w:rPr>
          <w:rFonts w:ascii="Arial" w:hAnsi="Arial" w:cs="Arial"/>
          <w:b/>
          <w:sz w:val="22"/>
          <w:szCs w:val="22"/>
        </w:rPr>
        <w:t xml:space="preserve"> [</w:t>
      </w:r>
      <w:r w:rsidR="006C51FE" w:rsidRPr="006C51FE">
        <w:rPr>
          <w:rFonts w:ascii="Arial" w:hAnsi="Arial" w:cs="Arial"/>
          <w:b/>
          <w:sz w:val="22"/>
          <w:szCs w:val="22"/>
        </w:rPr>
        <w:t>N</w:t>
      </w:r>
      <w:r w:rsidR="00AD00CE" w:rsidRPr="006C51FE">
        <w:rPr>
          <w:rFonts w:ascii="Arial" w:hAnsi="Arial" w:cs="Arial"/>
          <w:b/>
          <w:sz w:val="22"/>
          <w:szCs w:val="22"/>
        </w:rPr>
        <w:t>W</w:t>
      </w:r>
      <w:r w:rsidR="006C51FE" w:rsidRPr="006C51FE">
        <w:rPr>
          <w:rFonts w:ascii="Arial" w:hAnsi="Arial" w:cs="Arial"/>
          <w:b/>
          <w:sz w:val="22"/>
          <w:szCs w:val="22"/>
        </w:rPr>
        <w:t>409</w:t>
      </w:r>
      <w:r w:rsidR="00314ED8">
        <w:rPr>
          <w:rFonts w:ascii="Arial" w:hAnsi="Arial" w:cs="Arial"/>
          <w:b/>
          <w:sz w:val="22"/>
          <w:szCs w:val="22"/>
        </w:rPr>
        <w:t>4</w:t>
      </w:r>
      <w:r w:rsidR="00AD00CE" w:rsidRPr="006C51FE">
        <w:rPr>
          <w:rFonts w:ascii="Arial" w:hAnsi="Arial" w:cs="Arial"/>
          <w:b/>
          <w:sz w:val="22"/>
          <w:szCs w:val="22"/>
        </w:rPr>
        <w:t>E]</w:t>
      </w:r>
    </w:p>
    <w:p w:rsidR="00C312EA" w:rsidRPr="006C51FE" w:rsidRDefault="00BD31C6" w:rsidP="00815FD8">
      <w:pPr>
        <w:tabs>
          <w:tab w:val="left" w:pos="432"/>
          <w:tab w:val="left" w:pos="864"/>
        </w:tabs>
        <w:spacing w:line="276" w:lineRule="auto"/>
        <w:jc w:val="center"/>
        <w:rPr>
          <w:rFonts w:ascii="Arial" w:hAnsi="Arial" w:cs="Arial"/>
          <w:b/>
          <w:sz w:val="22"/>
          <w:szCs w:val="22"/>
        </w:rPr>
      </w:pPr>
      <w:r w:rsidRPr="006C51FE">
        <w:rPr>
          <w:rFonts w:ascii="Arial" w:hAnsi="Arial" w:cs="Arial"/>
          <w:b/>
          <w:sz w:val="22"/>
          <w:szCs w:val="22"/>
        </w:rPr>
        <w:t xml:space="preserve">DATE OF PUBLICATION: </w:t>
      </w:r>
      <w:r w:rsidR="006C51FE" w:rsidRPr="006C51FE">
        <w:rPr>
          <w:rFonts w:ascii="Arial" w:hAnsi="Arial" w:cs="Arial"/>
          <w:b/>
          <w:sz w:val="22"/>
          <w:szCs w:val="22"/>
        </w:rPr>
        <w:t>11 SEPTEMBER 2015</w:t>
      </w:r>
    </w:p>
    <w:p w:rsidR="0062770E" w:rsidRPr="001B0917" w:rsidRDefault="0062770E" w:rsidP="004F2405">
      <w:pPr>
        <w:pStyle w:val="BodyTextIndent"/>
        <w:spacing w:line="276" w:lineRule="auto"/>
        <w:ind w:left="0" w:firstLine="0"/>
        <w:jc w:val="both"/>
        <w:rPr>
          <w:rFonts w:ascii="Arial" w:hAnsi="Arial" w:cs="Arial"/>
          <w:b/>
          <w:sz w:val="22"/>
          <w:szCs w:val="22"/>
        </w:rPr>
      </w:pPr>
    </w:p>
    <w:p w:rsidR="00314ED8" w:rsidRPr="00314ED8" w:rsidRDefault="00314ED8" w:rsidP="004F2405">
      <w:pPr>
        <w:spacing w:before="100" w:beforeAutospacing="1" w:after="100" w:afterAutospacing="1" w:line="276" w:lineRule="auto"/>
        <w:jc w:val="both"/>
        <w:rPr>
          <w:rFonts w:ascii="Arial" w:hAnsi="Arial" w:cs="Arial"/>
          <w:b/>
          <w:sz w:val="22"/>
          <w:szCs w:val="22"/>
          <w:lang w:val="af-ZA"/>
        </w:rPr>
      </w:pPr>
      <w:r w:rsidRPr="00314ED8">
        <w:rPr>
          <w:rFonts w:ascii="Arial" w:hAnsi="Arial" w:cs="Arial"/>
          <w:b/>
          <w:sz w:val="22"/>
          <w:szCs w:val="22"/>
          <w:lang w:val="af-ZA"/>
        </w:rPr>
        <w:t>3433.</w:t>
      </w:r>
      <w:r w:rsidRPr="00314ED8">
        <w:rPr>
          <w:rFonts w:ascii="Arial" w:hAnsi="Arial" w:cs="Arial"/>
          <w:b/>
          <w:sz w:val="22"/>
          <w:szCs w:val="22"/>
          <w:lang w:val="af-ZA"/>
        </w:rPr>
        <w:tab/>
        <w:t>Mr D America (DA) to ask the Minister of Finance:</w:t>
      </w:r>
    </w:p>
    <w:p w:rsidR="00314ED8" w:rsidRPr="00314ED8" w:rsidRDefault="00314ED8" w:rsidP="004F2405">
      <w:pPr>
        <w:spacing w:before="100" w:beforeAutospacing="1" w:after="100" w:afterAutospacing="1" w:line="276" w:lineRule="auto"/>
        <w:jc w:val="both"/>
        <w:rPr>
          <w:rFonts w:ascii="Arial" w:hAnsi="Arial" w:cs="Arial"/>
          <w:sz w:val="22"/>
          <w:szCs w:val="22"/>
          <w:lang w:val="en-GB"/>
        </w:rPr>
      </w:pPr>
      <w:r w:rsidRPr="00314ED8">
        <w:rPr>
          <w:rFonts w:ascii="Arial" w:hAnsi="Arial" w:cs="Arial"/>
          <w:sz w:val="22"/>
          <w:szCs w:val="22"/>
          <w:lang w:val="en-GB"/>
        </w:rPr>
        <w:t>Whether the SA Airways Group has a programme in place to (a) minimise pilferage and/or (b) loss of (i) bar items, (ii) major galley equipment, (iii) high value in-flight items and (iv) any other specified item(s); if not, why not; if so, in respect of each specified case, what (aa) is the description of the item(s) that were pilfered and/or lost and (bb) was the value of the item(s) pilfered and/or lost in the (</w:t>
      </w:r>
      <w:proofErr w:type="spellStart"/>
      <w:r w:rsidRPr="00314ED8">
        <w:rPr>
          <w:rFonts w:ascii="Arial" w:hAnsi="Arial" w:cs="Arial"/>
          <w:sz w:val="22"/>
          <w:szCs w:val="22"/>
          <w:lang w:val="en-GB"/>
        </w:rPr>
        <w:t>aaa</w:t>
      </w:r>
      <w:proofErr w:type="spellEnd"/>
      <w:r w:rsidRPr="00314ED8">
        <w:rPr>
          <w:rFonts w:ascii="Arial" w:hAnsi="Arial" w:cs="Arial"/>
          <w:sz w:val="22"/>
          <w:szCs w:val="22"/>
          <w:lang w:val="en-GB"/>
        </w:rPr>
        <w:t>) 2009-10, (</w:t>
      </w:r>
      <w:r w:rsidRPr="00314ED8">
        <w:rPr>
          <w:rFonts w:ascii="Arial" w:hAnsi="Arial" w:cs="Arial"/>
          <w:sz w:val="22"/>
          <w:szCs w:val="22"/>
          <w:lang w:val="af-ZA"/>
        </w:rPr>
        <w:t>bbb</w:t>
      </w:r>
      <w:r w:rsidRPr="00314ED8">
        <w:rPr>
          <w:rFonts w:ascii="Arial" w:hAnsi="Arial" w:cs="Arial"/>
          <w:sz w:val="22"/>
          <w:szCs w:val="22"/>
          <w:lang w:val="en-GB"/>
        </w:rPr>
        <w:t>) 2010-11, (ccc) 2011-12, (</w:t>
      </w:r>
      <w:proofErr w:type="spellStart"/>
      <w:r w:rsidRPr="00314ED8">
        <w:rPr>
          <w:rFonts w:ascii="Arial" w:hAnsi="Arial" w:cs="Arial"/>
          <w:sz w:val="22"/>
          <w:szCs w:val="22"/>
          <w:lang w:val="en-GB"/>
        </w:rPr>
        <w:t>ddd</w:t>
      </w:r>
      <w:proofErr w:type="spellEnd"/>
      <w:r w:rsidRPr="00314ED8">
        <w:rPr>
          <w:rFonts w:ascii="Arial" w:hAnsi="Arial" w:cs="Arial"/>
          <w:sz w:val="22"/>
          <w:szCs w:val="22"/>
          <w:lang w:val="en-GB"/>
        </w:rPr>
        <w:t>) 2012-13, (</w:t>
      </w:r>
      <w:proofErr w:type="spellStart"/>
      <w:r w:rsidRPr="00314ED8">
        <w:rPr>
          <w:rFonts w:ascii="Arial" w:hAnsi="Arial" w:cs="Arial"/>
          <w:sz w:val="22"/>
          <w:szCs w:val="22"/>
          <w:lang w:val="en-GB"/>
        </w:rPr>
        <w:t>eee</w:t>
      </w:r>
      <w:proofErr w:type="spellEnd"/>
      <w:r w:rsidRPr="00314ED8">
        <w:rPr>
          <w:rFonts w:ascii="Arial" w:hAnsi="Arial" w:cs="Arial"/>
          <w:sz w:val="22"/>
          <w:szCs w:val="22"/>
          <w:lang w:val="en-GB"/>
        </w:rPr>
        <w:t>) 2013-14 and (</w:t>
      </w:r>
      <w:proofErr w:type="spellStart"/>
      <w:r w:rsidRPr="00314ED8">
        <w:rPr>
          <w:rFonts w:ascii="Arial" w:hAnsi="Arial" w:cs="Arial"/>
          <w:sz w:val="22"/>
          <w:szCs w:val="22"/>
          <w:lang w:val="en-GB"/>
        </w:rPr>
        <w:t>fff</w:t>
      </w:r>
      <w:proofErr w:type="spellEnd"/>
      <w:r w:rsidRPr="00314ED8">
        <w:rPr>
          <w:rFonts w:ascii="Arial" w:hAnsi="Arial" w:cs="Arial"/>
          <w:sz w:val="22"/>
          <w:szCs w:val="22"/>
          <w:lang w:val="en-GB"/>
        </w:rPr>
        <w:t>) 2014-15 financial years?</w:t>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r>
      <w:r w:rsidRPr="00314ED8">
        <w:rPr>
          <w:rFonts w:ascii="Arial" w:hAnsi="Arial" w:cs="Arial"/>
          <w:sz w:val="22"/>
          <w:szCs w:val="22"/>
          <w:lang w:val="en-GB"/>
        </w:rPr>
        <w:tab/>
        <w:t>NW4094E</w:t>
      </w:r>
    </w:p>
    <w:p w:rsidR="001433AE" w:rsidRDefault="001433AE" w:rsidP="004F2405">
      <w:pPr>
        <w:pStyle w:val="BodyTextIndent"/>
        <w:spacing w:line="276" w:lineRule="auto"/>
        <w:ind w:left="0" w:firstLine="0"/>
        <w:jc w:val="both"/>
        <w:rPr>
          <w:rFonts w:ascii="Arial" w:hAnsi="Arial" w:cs="Arial"/>
          <w:b/>
          <w:sz w:val="22"/>
          <w:szCs w:val="22"/>
        </w:rPr>
      </w:pPr>
      <w:r w:rsidRPr="001B0917">
        <w:rPr>
          <w:rFonts w:ascii="Arial" w:hAnsi="Arial" w:cs="Arial"/>
          <w:b/>
          <w:sz w:val="22"/>
          <w:szCs w:val="22"/>
        </w:rPr>
        <w:t>REPLY:</w:t>
      </w:r>
    </w:p>
    <w:p w:rsidR="00762485" w:rsidRDefault="00762485" w:rsidP="004F2405">
      <w:pPr>
        <w:pStyle w:val="BodyTextIndent"/>
        <w:spacing w:line="276" w:lineRule="auto"/>
        <w:ind w:left="0" w:firstLine="0"/>
        <w:jc w:val="both"/>
        <w:rPr>
          <w:rFonts w:ascii="Arial" w:hAnsi="Arial" w:cs="Arial"/>
          <w:b/>
          <w:sz w:val="22"/>
          <w:szCs w:val="22"/>
        </w:rPr>
      </w:pPr>
    </w:p>
    <w:p w:rsidR="00762485" w:rsidRPr="004F2405" w:rsidRDefault="00762485" w:rsidP="004F2405">
      <w:pPr>
        <w:pStyle w:val="BodyTextIndent"/>
        <w:spacing w:line="276" w:lineRule="auto"/>
        <w:ind w:left="0" w:firstLine="0"/>
        <w:jc w:val="both"/>
        <w:rPr>
          <w:rFonts w:ascii="Arial" w:hAnsi="Arial" w:cs="Arial"/>
          <w:sz w:val="22"/>
          <w:szCs w:val="22"/>
        </w:rPr>
      </w:pPr>
      <w:r w:rsidRPr="004F2405">
        <w:rPr>
          <w:rFonts w:ascii="Arial" w:hAnsi="Arial" w:cs="Arial"/>
          <w:sz w:val="22"/>
          <w:szCs w:val="22"/>
        </w:rPr>
        <w:t>SAA has a streamlined hand-over process for the transportation of bar items, major galley equipment and high value inflight items from the catering unit to the aircrafts</w:t>
      </w:r>
      <w:r w:rsidR="00DD0620">
        <w:rPr>
          <w:rFonts w:ascii="Arial" w:hAnsi="Arial" w:cs="Arial"/>
          <w:sz w:val="22"/>
          <w:szCs w:val="22"/>
        </w:rPr>
        <w:t xml:space="preserve"> </w:t>
      </w:r>
      <w:r w:rsidRPr="004F2405">
        <w:rPr>
          <w:rFonts w:ascii="Arial" w:hAnsi="Arial" w:cs="Arial"/>
          <w:sz w:val="22"/>
          <w:szCs w:val="22"/>
        </w:rPr>
        <w:t>(outbound flights) as well as from the aircrafts back to the catering unit</w:t>
      </w:r>
      <w:r w:rsidR="00DD0620">
        <w:rPr>
          <w:rFonts w:ascii="Arial" w:hAnsi="Arial" w:cs="Arial"/>
          <w:sz w:val="22"/>
          <w:szCs w:val="22"/>
        </w:rPr>
        <w:t xml:space="preserve"> </w:t>
      </w:r>
      <w:r w:rsidRPr="004F2405">
        <w:rPr>
          <w:rFonts w:ascii="Arial" w:hAnsi="Arial" w:cs="Arial"/>
          <w:sz w:val="22"/>
          <w:szCs w:val="22"/>
        </w:rPr>
        <w:t>(inbound flights). This process has security visibility in order to ensure that service providers adhere to SAA</w:t>
      </w:r>
      <w:r w:rsidR="00DD0620">
        <w:rPr>
          <w:rFonts w:ascii="Arial" w:hAnsi="Arial" w:cs="Arial"/>
          <w:sz w:val="22"/>
          <w:szCs w:val="22"/>
        </w:rPr>
        <w:t>’s</w:t>
      </w:r>
      <w:r w:rsidRPr="004F2405">
        <w:rPr>
          <w:rFonts w:ascii="Arial" w:hAnsi="Arial" w:cs="Arial"/>
          <w:sz w:val="22"/>
          <w:szCs w:val="22"/>
        </w:rPr>
        <w:t xml:space="preserve"> normal operating procedures and the security of these items is maintained.</w:t>
      </w:r>
    </w:p>
    <w:p w:rsidR="00AA61A6" w:rsidRPr="004F2405" w:rsidRDefault="00AA61A6" w:rsidP="004F2405">
      <w:pPr>
        <w:pStyle w:val="BodyTextIndent"/>
        <w:spacing w:line="276" w:lineRule="auto"/>
        <w:ind w:left="0" w:firstLine="0"/>
        <w:jc w:val="both"/>
        <w:rPr>
          <w:rFonts w:ascii="Arial" w:hAnsi="Arial" w:cs="Arial"/>
          <w:sz w:val="22"/>
          <w:szCs w:val="22"/>
        </w:rPr>
      </w:pPr>
    </w:p>
    <w:p w:rsidR="004F2405" w:rsidRDefault="00AA61A6" w:rsidP="004F2405">
      <w:pPr>
        <w:pStyle w:val="BodyTextIndent"/>
        <w:numPr>
          <w:ilvl w:val="0"/>
          <w:numId w:val="3"/>
        </w:numPr>
        <w:spacing w:line="276" w:lineRule="auto"/>
        <w:jc w:val="both"/>
        <w:rPr>
          <w:rFonts w:ascii="Arial" w:hAnsi="Arial" w:cs="Arial"/>
          <w:sz w:val="22"/>
          <w:szCs w:val="22"/>
        </w:rPr>
      </w:pPr>
      <w:r w:rsidRPr="004F2405">
        <w:rPr>
          <w:rFonts w:ascii="Arial" w:hAnsi="Arial" w:cs="Arial"/>
          <w:sz w:val="22"/>
          <w:szCs w:val="22"/>
        </w:rPr>
        <w:t>Bar Items –</w:t>
      </w:r>
      <w:r w:rsidR="00DD0620">
        <w:rPr>
          <w:rFonts w:ascii="Arial" w:hAnsi="Arial" w:cs="Arial"/>
          <w:sz w:val="22"/>
          <w:szCs w:val="22"/>
        </w:rPr>
        <w:t xml:space="preserve"> </w:t>
      </w:r>
      <w:r w:rsidRPr="004F2405">
        <w:rPr>
          <w:rFonts w:ascii="Arial" w:hAnsi="Arial" w:cs="Arial"/>
          <w:sz w:val="22"/>
          <w:szCs w:val="22"/>
        </w:rPr>
        <w:t>SAA monitors</w:t>
      </w:r>
      <w:r w:rsidR="00CE3454" w:rsidRPr="004F2405">
        <w:rPr>
          <w:rFonts w:ascii="Arial" w:hAnsi="Arial" w:cs="Arial"/>
          <w:sz w:val="22"/>
          <w:szCs w:val="22"/>
        </w:rPr>
        <w:t xml:space="preserve"> consumption daily</w:t>
      </w:r>
      <w:r w:rsidRPr="004F2405">
        <w:rPr>
          <w:rFonts w:ascii="Arial" w:hAnsi="Arial" w:cs="Arial"/>
          <w:sz w:val="22"/>
          <w:szCs w:val="22"/>
        </w:rPr>
        <w:t xml:space="preserve"> and </w:t>
      </w:r>
      <w:r w:rsidR="00CE3454" w:rsidRPr="004F2405">
        <w:rPr>
          <w:rFonts w:ascii="Arial" w:hAnsi="Arial" w:cs="Arial"/>
          <w:sz w:val="22"/>
          <w:szCs w:val="22"/>
        </w:rPr>
        <w:t xml:space="preserve">provides monthly </w:t>
      </w:r>
      <w:r w:rsidR="004F2405">
        <w:rPr>
          <w:rFonts w:ascii="Arial" w:hAnsi="Arial" w:cs="Arial"/>
          <w:sz w:val="22"/>
          <w:szCs w:val="22"/>
        </w:rPr>
        <w:t>reports and</w:t>
      </w:r>
    </w:p>
    <w:p w:rsidR="00AA61A6" w:rsidRPr="004F2405" w:rsidRDefault="00AA61A6" w:rsidP="004F2405">
      <w:pPr>
        <w:pStyle w:val="BodyTextIndent"/>
        <w:spacing w:line="276" w:lineRule="auto"/>
        <w:ind w:left="900" w:firstLine="0"/>
        <w:jc w:val="both"/>
        <w:rPr>
          <w:rFonts w:ascii="Arial" w:hAnsi="Arial" w:cs="Arial"/>
          <w:sz w:val="22"/>
          <w:szCs w:val="22"/>
        </w:rPr>
      </w:pPr>
      <w:r w:rsidRPr="004F2405">
        <w:rPr>
          <w:rFonts w:ascii="Arial" w:hAnsi="Arial" w:cs="Arial"/>
          <w:sz w:val="22"/>
          <w:szCs w:val="22"/>
        </w:rPr>
        <w:t>where</w:t>
      </w:r>
      <w:r w:rsidR="00CE3454" w:rsidRPr="004F2405">
        <w:rPr>
          <w:rFonts w:ascii="Arial" w:hAnsi="Arial" w:cs="Arial"/>
          <w:sz w:val="22"/>
          <w:szCs w:val="22"/>
        </w:rPr>
        <w:t>ver</w:t>
      </w:r>
      <w:r w:rsidRPr="004F2405">
        <w:rPr>
          <w:rFonts w:ascii="Arial" w:hAnsi="Arial" w:cs="Arial"/>
          <w:sz w:val="22"/>
          <w:szCs w:val="22"/>
        </w:rPr>
        <w:t xml:space="preserve"> </w:t>
      </w:r>
      <w:r w:rsidR="00CE3454" w:rsidRPr="004F2405">
        <w:rPr>
          <w:rFonts w:ascii="Arial" w:hAnsi="Arial" w:cs="Arial"/>
          <w:sz w:val="22"/>
          <w:szCs w:val="22"/>
        </w:rPr>
        <w:t xml:space="preserve">there are </w:t>
      </w:r>
      <w:r w:rsidRPr="004F2405">
        <w:rPr>
          <w:rFonts w:ascii="Arial" w:hAnsi="Arial" w:cs="Arial"/>
          <w:sz w:val="22"/>
          <w:szCs w:val="22"/>
        </w:rPr>
        <w:t>spike</w:t>
      </w:r>
      <w:r w:rsidR="00CE3454" w:rsidRPr="004F2405">
        <w:rPr>
          <w:rFonts w:ascii="Arial" w:hAnsi="Arial" w:cs="Arial"/>
          <w:sz w:val="22"/>
          <w:szCs w:val="22"/>
        </w:rPr>
        <w:t>s</w:t>
      </w:r>
      <w:r w:rsidRPr="004F2405">
        <w:rPr>
          <w:rFonts w:ascii="Arial" w:hAnsi="Arial" w:cs="Arial"/>
          <w:sz w:val="22"/>
          <w:szCs w:val="22"/>
        </w:rPr>
        <w:t xml:space="preserve"> in consumption </w:t>
      </w:r>
      <w:r w:rsidR="00CE3454" w:rsidRPr="004F2405">
        <w:rPr>
          <w:rFonts w:ascii="Arial" w:hAnsi="Arial" w:cs="Arial"/>
          <w:sz w:val="22"/>
          <w:szCs w:val="22"/>
        </w:rPr>
        <w:t>investigation pursues</w:t>
      </w:r>
      <w:r w:rsidRPr="004F2405">
        <w:rPr>
          <w:rFonts w:ascii="Arial" w:hAnsi="Arial" w:cs="Arial"/>
          <w:sz w:val="22"/>
          <w:szCs w:val="22"/>
        </w:rPr>
        <w:t>.</w:t>
      </w:r>
    </w:p>
    <w:p w:rsidR="00B92E69" w:rsidRPr="004F2405" w:rsidRDefault="00B92E69" w:rsidP="004F2405">
      <w:pPr>
        <w:pStyle w:val="BodyTextIndent"/>
        <w:spacing w:line="276" w:lineRule="auto"/>
        <w:ind w:left="1080" w:firstLine="0"/>
        <w:jc w:val="both"/>
        <w:rPr>
          <w:rFonts w:ascii="Arial" w:hAnsi="Arial" w:cs="Arial"/>
          <w:sz w:val="22"/>
          <w:szCs w:val="22"/>
        </w:rPr>
      </w:pPr>
    </w:p>
    <w:p w:rsidR="0018027C" w:rsidRPr="004F2405" w:rsidRDefault="00B92E69" w:rsidP="004F2405">
      <w:pPr>
        <w:pStyle w:val="BodyTextIndent"/>
        <w:numPr>
          <w:ilvl w:val="0"/>
          <w:numId w:val="3"/>
        </w:numPr>
        <w:spacing w:line="276" w:lineRule="auto"/>
        <w:ind w:left="900" w:hanging="540"/>
        <w:jc w:val="both"/>
        <w:rPr>
          <w:rFonts w:ascii="Arial" w:hAnsi="Arial" w:cs="Arial"/>
          <w:sz w:val="22"/>
          <w:szCs w:val="22"/>
        </w:rPr>
      </w:pPr>
      <w:r w:rsidRPr="004F2405">
        <w:rPr>
          <w:rFonts w:ascii="Arial" w:hAnsi="Arial" w:cs="Arial"/>
          <w:sz w:val="22"/>
          <w:szCs w:val="22"/>
        </w:rPr>
        <w:t xml:space="preserve">Major Galley Equipment – </w:t>
      </w:r>
      <w:r w:rsidR="00CE3454" w:rsidRPr="004F2405">
        <w:rPr>
          <w:rFonts w:ascii="Arial" w:hAnsi="Arial" w:cs="Arial"/>
          <w:sz w:val="22"/>
          <w:szCs w:val="22"/>
        </w:rPr>
        <w:t xml:space="preserve">SAA provides the galley loading </w:t>
      </w:r>
      <w:r w:rsidR="004F2405">
        <w:rPr>
          <w:rFonts w:ascii="Arial" w:hAnsi="Arial" w:cs="Arial"/>
          <w:sz w:val="22"/>
          <w:szCs w:val="22"/>
        </w:rPr>
        <w:t xml:space="preserve">plans to the caterers, the </w:t>
      </w:r>
      <w:r w:rsidR="00CE3454" w:rsidRPr="004F2405">
        <w:rPr>
          <w:rFonts w:ascii="Arial" w:hAnsi="Arial" w:cs="Arial"/>
          <w:sz w:val="22"/>
          <w:szCs w:val="22"/>
        </w:rPr>
        <w:t xml:space="preserve">caterers need to adhere to and not deviate from these loading plans. Checklists are in place to ensure that the caterers do not deviate from the loading plans and any deviations attract penalties. </w:t>
      </w:r>
    </w:p>
    <w:p w:rsidR="00CE3454" w:rsidRPr="004F2405" w:rsidRDefault="00CE3454" w:rsidP="004F2405">
      <w:pPr>
        <w:pStyle w:val="BodyTextIndent"/>
        <w:spacing w:line="276" w:lineRule="auto"/>
        <w:ind w:left="1080" w:firstLine="0"/>
        <w:jc w:val="both"/>
        <w:rPr>
          <w:rFonts w:ascii="Arial" w:hAnsi="Arial" w:cs="Arial"/>
          <w:sz w:val="22"/>
          <w:szCs w:val="22"/>
        </w:rPr>
      </w:pPr>
    </w:p>
    <w:p w:rsidR="0018027C" w:rsidRPr="004F2405" w:rsidRDefault="0018027C" w:rsidP="004F2405">
      <w:pPr>
        <w:pStyle w:val="BodyTextIndent"/>
        <w:numPr>
          <w:ilvl w:val="0"/>
          <w:numId w:val="3"/>
        </w:numPr>
        <w:spacing w:line="276" w:lineRule="auto"/>
        <w:ind w:left="900" w:hanging="540"/>
        <w:jc w:val="both"/>
        <w:rPr>
          <w:rFonts w:ascii="Arial" w:hAnsi="Arial" w:cs="Arial"/>
          <w:sz w:val="22"/>
          <w:szCs w:val="22"/>
        </w:rPr>
      </w:pPr>
      <w:r w:rsidRPr="004F2405">
        <w:rPr>
          <w:rFonts w:ascii="Arial" w:hAnsi="Arial" w:cs="Arial"/>
          <w:sz w:val="22"/>
          <w:szCs w:val="22"/>
        </w:rPr>
        <w:t>High-value inflight items – SAA has a rigorous security and recycling program where items such as headsets, amenity kits, cabin comfort items and catering items are recycled and rotated to ensure that SAA derives full va</w:t>
      </w:r>
      <w:r w:rsidR="007D78CD" w:rsidRPr="004F2405">
        <w:rPr>
          <w:rFonts w:ascii="Arial" w:hAnsi="Arial" w:cs="Arial"/>
          <w:sz w:val="22"/>
          <w:szCs w:val="22"/>
        </w:rPr>
        <w:t>lue for money on all its recyclable and re-usable items.</w:t>
      </w:r>
    </w:p>
    <w:p w:rsidR="00762485" w:rsidRPr="004F2405" w:rsidRDefault="00762485" w:rsidP="004F2405">
      <w:pPr>
        <w:pStyle w:val="BodyTextIndent"/>
        <w:spacing w:line="276" w:lineRule="auto"/>
        <w:ind w:left="0" w:firstLine="0"/>
        <w:jc w:val="both"/>
        <w:rPr>
          <w:rFonts w:ascii="Arial" w:hAnsi="Arial" w:cs="Arial"/>
          <w:sz w:val="22"/>
          <w:szCs w:val="22"/>
        </w:rPr>
      </w:pPr>
    </w:p>
    <w:p w:rsidR="00762485" w:rsidRPr="004F2405" w:rsidRDefault="00762485" w:rsidP="004F2405">
      <w:pPr>
        <w:pStyle w:val="BodyTextIndent"/>
        <w:spacing w:line="276" w:lineRule="auto"/>
        <w:ind w:left="0" w:firstLine="0"/>
        <w:jc w:val="both"/>
        <w:rPr>
          <w:rFonts w:ascii="Arial" w:hAnsi="Arial" w:cs="Arial"/>
          <w:sz w:val="22"/>
          <w:szCs w:val="22"/>
        </w:rPr>
      </w:pPr>
    </w:p>
    <w:p w:rsidR="001E6902" w:rsidRPr="001B0917" w:rsidRDefault="001E6902" w:rsidP="004F2405">
      <w:pPr>
        <w:tabs>
          <w:tab w:val="left" w:pos="432"/>
          <w:tab w:val="left" w:pos="864"/>
        </w:tabs>
        <w:spacing w:line="276" w:lineRule="auto"/>
        <w:jc w:val="both"/>
        <w:rPr>
          <w:rFonts w:ascii="Arial" w:hAnsi="Arial" w:cs="Arial"/>
          <w:b/>
          <w:sz w:val="22"/>
          <w:szCs w:val="22"/>
        </w:rPr>
      </w:pPr>
    </w:p>
    <w:p w:rsidR="001E6902" w:rsidRPr="001B0917" w:rsidRDefault="001E6902" w:rsidP="004F2405">
      <w:pPr>
        <w:tabs>
          <w:tab w:val="left" w:pos="432"/>
          <w:tab w:val="left" w:pos="864"/>
        </w:tabs>
        <w:spacing w:line="276" w:lineRule="auto"/>
        <w:jc w:val="both"/>
        <w:rPr>
          <w:rFonts w:ascii="Arial" w:hAnsi="Arial" w:cs="Arial"/>
          <w:b/>
          <w:sz w:val="22"/>
          <w:szCs w:val="22"/>
        </w:rPr>
      </w:pPr>
    </w:p>
    <w:p w:rsidR="001E6902" w:rsidRPr="001B0917" w:rsidRDefault="001E6902" w:rsidP="004F2405">
      <w:pPr>
        <w:tabs>
          <w:tab w:val="left" w:pos="432"/>
          <w:tab w:val="left" w:pos="864"/>
        </w:tabs>
        <w:spacing w:line="276" w:lineRule="auto"/>
        <w:jc w:val="both"/>
        <w:rPr>
          <w:rFonts w:ascii="Arial" w:hAnsi="Arial" w:cs="Arial"/>
          <w:b/>
          <w:sz w:val="22"/>
          <w:szCs w:val="22"/>
        </w:rPr>
      </w:pPr>
    </w:p>
    <w:p w:rsidR="001E6902" w:rsidRPr="001B0917" w:rsidRDefault="001E6902" w:rsidP="004F2405">
      <w:pPr>
        <w:tabs>
          <w:tab w:val="left" w:pos="432"/>
          <w:tab w:val="left" w:pos="864"/>
        </w:tabs>
        <w:spacing w:line="276" w:lineRule="auto"/>
        <w:jc w:val="both"/>
        <w:rPr>
          <w:rFonts w:ascii="Arial" w:hAnsi="Arial" w:cs="Arial"/>
          <w:b/>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815FD8" w:rsidRPr="001B0917" w:rsidRDefault="00815FD8" w:rsidP="00815FD8">
      <w:pP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p>
    <w:sectPr w:rsidR="00B77F67" w:rsidRPr="001B0917" w:rsidSect="00AD5C9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B08AC"/>
    <w:multiLevelType w:val="hybridMultilevel"/>
    <w:tmpl w:val="4DA8B268"/>
    <w:lvl w:ilvl="0" w:tplc="15E44F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FE"/>
    <w:rsid w:val="00020C04"/>
    <w:rsid w:val="0004324C"/>
    <w:rsid w:val="000C48D8"/>
    <w:rsid w:val="000F3B14"/>
    <w:rsid w:val="001433AE"/>
    <w:rsid w:val="0015727B"/>
    <w:rsid w:val="001713D2"/>
    <w:rsid w:val="0017192B"/>
    <w:rsid w:val="00173D13"/>
    <w:rsid w:val="0018027C"/>
    <w:rsid w:val="001B0917"/>
    <w:rsid w:val="001E3FB5"/>
    <w:rsid w:val="001E6902"/>
    <w:rsid w:val="002F6E86"/>
    <w:rsid w:val="00314ED8"/>
    <w:rsid w:val="003421BD"/>
    <w:rsid w:val="00415B6C"/>
    <w:rsid w:val="00426835"/>
    <w:rsid w:val="004F2405"/>
    <w:rsid w:val="005141B3"/>
    <w:rsid w:val="00574E19"/>
    <w:rsid w:val="00613FC6"/>
    <w:rsid w:val="006239F1"/>
    <w:rsid w:val="00624D20"/>
    <w:rsid w:val="0062770E"/>
    <w:rsid w:val="0064275F"/>
    <w:rsid w:val="00647EF2"/>
    <w:rsid w:val="00653A85"/>
    <w:rsid w:val="006C51FE"/>
    <w:rsid w:val="006C7E35"/>
    <w:rsid w:val="006D40B7"/>
    <w:rsid w:val="007118EA"/>
    <w:rsid w:val="00726A9C"/>
    <w:rsid w:val="00727052"/>
    <w:rsid w:val="007359BF"/>
    <w:rsid w:val="00762485"/>
    <w:rsid w:val="007914E0"/>
    <w:rsid w:val="007A32AF"/>
    <w:rsid w:val="007B1BA1"/>
    <w:rsid w:val="007D78CD"/>
    <w:rsid w:val="00815FD8"/>
    <w:rsid w:val="00884690"/>
    <w:rsid w:val="00891265"/>
    <w:rsid w:val="008C2559"/>
    <w:rsid w:val="00911717"/>
    <w:rsid w:val="009163A5"/>
    <w:rsid w:val="00953363"/>
    <w:rsid w:val="0096007E"/>
    <w:rsid w:val="009A18A7"/>
    <w:rsid w:val="00A27751"/>
    <w:rsid w:val="00A525F0"/>
    <w:rsid w:val="00A72B9B"/>
    <w:rsid w:val="00AA61A6"/>
    <w:rsid w:val="00AD00CE"/>
    <w:rsid w:val="00AD5C9B"/>
    <w:rsid w:val="00B447E6"/>
    <w:rsid w:val="00B77F67"/>
    <w:rsid w:val="00B92E69"/>
    <w:rsid w:val="00BD31C6"/>
    <w:rsid w:val="00C25C7E"/>
    <w:rsid w:val="00C312EA"/>
    <w:rsid w:val="00C44C35"/>
    <w:rsid w:val="00C60822"/>
    <w:rsid w:val="00CC2F3E"/>
    <w:rsid w:val="00CE3454"/>
    <w:rsid w:val="00DB2463"/>
    <w:rsid w:val="00DC41DF"/>
    <w:rsid w:val="00DC5681"/>
    <w:rsid w:val="00DD0620"/>
    <w:rsid w:val="00DD5296"/>
    <w:rsid w:val="00DF0D26"/>
    <w:rsid w:val="00E77DF6"/>
    <w:rsid w:val="00E8352B"/>
    <w:rsid w:val="00EA6A49"/>
    <w:rsid w:val="00F51C17"/>
    <w:rsid w:val="00F5571A"/>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935D1-8062-444A-BFCE-47AFDC1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paragraph" w:styleId="ListParagraph">
    <w:name w:val="List Paragraph"/>
    <w:basedOn w:val="Normal"/>
    <w:uiPriority w:val="34"/>
    <w:qFormat/>
    <w:rsid w:val="0018027C"/>
    <w:pPr>
      <w:ind w:left="720"/>
      <w:contextualSpacing/>
    </w:pPr>
  </w:style>
  <w:style w:type="paragraph" w:styleId="BalloonText">
    <w:name w:val="Balloon Text"/>
    <w:basedOn w:val="Normal"/>
    <w:link w:val="BalloonTextChar"/>
    <w:rsid w:val="004F2405"/>
    <w:rPr>
      <w:rFonts w:ascii="Tahoma" w:hAnsi="Tahoma" w:cs="Tahoma"/>
      <w:sz w:val="16"/>
      <w:szCs w:val="16"/>
    </w:rPr>
  </w:style>
  <w:style w:type="character" w:customStyle="1" w:styleId="BalloonTextChar">
    <w:name w:val="Balloon Text Char"/>
    <w:basedOn w:val="DefaultParagraphFont"/>
    <w:link w:val="BalloonText"/>
    <w:rsid w:val="004F240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14D6-50CD-4311-A0A3-DF76AD5D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Gcina Matakane</cp:lastModifiedBy>
  <cp:revision>2</cp:revision>
  <cp:lastPrinted>2015-09-17T15:50:00Z</cp:lastPrinted>
  <dcterms:created xsi:type="dcterms:W3CDTF">2015-10-05T07:20:00Z</dcterms:created>
  <dcterms:modified xsi:type="dcterms:W3CDTF">2015-10-05T07:20:00Z</dcterms:modified>
</cp:coreProperties>
</file>