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564" w:rsidRPr="00107564" w:rsidRDefault="00107564" w:rsidP="00107564">
      <w:pPr>
        <w:spacing w:after="0" w:line="276" w:lineRule="auto"/>
        <w:jc w:val="center"/>
        <w:rPr>
          <w:rFonts w:ascii="Arial" w:eastAsia="Times New Roman" w:hAnsi="Arial" w:cs="Arial"/>
          <w:b/>
          <w:sz w:val="32"/>
          <w:szCs w:val="32"/>
          <w:lang w:val="en-GB"/>
        </w:rPr>
      </w:pPr>
      <w:r w:rsidRPr="00107564">
        <w:rPr>
          <w:rFonts w:ascii="Arial" w:eastAsia="Times New Roman" w:hAnsi="Arial" w:cs="Arial"/>
          <w:b/>
          <w:sz w:val="32"/>
          <w:szCs w:val="32"/>
          <w:lang w:val="en-GB"/>
        </w:rPr>
        <w:t>NATIONAL ASSEMBLY</w:t>
      </w:r>
    </w:p>
    <w:p w:rsidR="00107564" w:rsidRPr="00107564" w:rsidRDefault="00107564" w:rsidP="00107564">
      <w:pPr>
        <w:spacing w:after="0" w:line="276" w:lineRule="auto"/>
        <w:jc w:val="both"/>
        <w:rPr>
          <w:rFonts w:ascii="Arial" w:eastAsia="Times New Roman" w:hAnsi="Arial" w:cs="Arial"/>
          <w:b/>
          <w:sz w:val="32"/>
          <w:szCs w:val="32"/>
          <w:u w:val="single"/>
          <w:lang w:val="en-GB"/>
        </w:rPr>
      </w:pPr>
    </w:p>
    <w:p w:rsidR="00107564" w:rsidRPr="00107564" w:rsidRDefault="00107564" w:rsidP="00107564">
      <w:pPr>
        <w:spacing w:after="0" w:line="276" w:lineRule="auto"/>
        <w:jc w:val="both"/>
        <w:rPr>
          <w:rFonts w:ascii="Arial" w:eastAsia="Times New Roman" w:hAnsi="Arial" w:cs="Arial"/>
          <w:b/>
          <w:sz w:val="32"/>
          <w:szCs w:val="32"/>
          <w:u w:val="single"/>
          <w:lang w:val="en-GB"/>
        </w:rPr>
      </w:pPr>
      <w:r w:rsidRPr="00107564">
        <w:rPr>
          <w:rFonts w:ascii="Arial" w:eastAsia="Times New Roman" w:hAnsi="Arial" w:cs="Arial"/>
          <w:b/>
          <w:sz w:val="32"/>
          <w:szCs w:val="32"/>
          <w:u w:val="single"/>
          <w:lang w:val="en-GB"/>
        </w:rPr>
        <w:t>QUESTION NO. 3431-2022</w:t>
      </w:r>
    </w:p>
    <w:p w:rsidR="00107564" w:rsidRPr="00107564" w:rsidRDefault="00107564" w:rsidP="00107564">
      <w:pPr>
        <w:spacing w:after="0" w:line="276" w:lineRule="auto"/>
        <w:jc w:val="both"/>
        <w:rPr>
          <w:rFonts w:ascii="Arial" w:eastAsia="Times New Roman" w:hAnsi="Arial" w:cs="Arial"/>
          <w:b/>
          <w:sz w:val="32"/>
          <w:szCs w:val="32"/>
          <w:u w:val="single"/>
          <w:lang w:val="en-GB"/>
        </w:rPr>
      </w:pPr>
      <w:r w:rsidRPr="00107564">
        <w:rPr>
          <w:rFonts w:ascii="Arial" w:eastAsia="Times New Roman" w:hAnsi="Arial" w:cs="Arial"/>
          <w:b/>
          <w:sz w:val="32"/>
          <w:szCs w:val="32"/>
          <w:u w:val="single"/>
          <w:lang w:val="en-GB"/>
        </w:rPr>
        <w:t>WRITTEN REPLY</w:t>
      </w:r>
    </w:p>
    <w:p w:rsidR="00107564" w:rsidRPr="00107564" w:rsidRDefault="00107564" w:rsidP="00107564">
      <w:pPr>
        <w:spacing w:after="0" w:line="240" w:lineRule="auto"/>
        <w:jc w:val="both"/>
        <w:rPr>
          <w:rFonts w:ascii="Arial" w:hAnsi="Arial" w:cs="Arial"/>
          <w:b/>
          <w:sz w:val="32"/>
          <w:szCs w:val="32"/>
        </w:rPr>
      </w:pPr>
      <w:r w:rsidRPr="00107564">
        <w:rPr>
          <w:rFonts w:ascii="Arial" w:hAnsi="Arial" w:cs="Arial"/>
          <w:b/>
          <w:sz w:val="32"/>
          <w:szCs w:val="32"/>
        </w:rPr>
        <w:t>DATE OF PUBLICATION IN THE INTERNAL QUESTION PAPER: 30 SEPTEMBER 2022: INTERNAL QUESTION PAPER NO. 37 – 2022</w:t>
      </w:r>
    </w:p>
    <w:p w:rsidR="00107564" w:rsidRPr="00107564" w:rsidRDefault="00107564" w:rsidP="00107564">
      <w:pPr>
        <w:spacing w:after="0" w:line="240" w:lineRule="auto"/>
        <w:jc w:val="both"/>
        <w:rPr>
          <w:rFonts w:ascii="Arial" w:hAnsi="Arial" w:cs="Arial"/>
          <w:b/>
          <w:sz w:val="32"/>
          <w:szCs w:val="32"/>
        </w:rPr>
      </w:pPr>
      <w:r w:rsidRPr="00107564">
        <w:rPr>
          <w:rFonts w:ascii="Arial" w:hAnsi="Arial" w:cs="Arial"/>
          <w:b/>
          <w:bCs/>
          <w:sz w:val="32"/>
          <w:szCs w:val="32"/>
        </w:rPr>
        <w:t>“Mr.</w:t>
      </w:r>
      <w:r w:rsidRPr="00107564">
        <w:rPr>
          <w:rFonts w:ascii="Arial" w:hAnsi="Arial" w:cs="Arial"/>
          <w:b/>
          <w:bCs/>
          <w:sz w:val="32"/>
          <w:szCs w:val="32"/>
          <w:lang w:val="en-GB"/>
        </w:rPr>
        <w:t xml:space="preserve"> B S </w:t>
      </w:r>
      <w:proofErr w:type="spellStart"/>
      <w:r w:rsidRPr="00107564">
        <w:rPr>
          <w:rFonts w:ascii="Arial" w:hAnsi="Arial" w:cs="Arial"/>
          <w:b/>
          <w:bCs/>
          <w:sz w:val="32"/>
          <w:szCs w:val="32"/>
          <w:lang w:val="en-GB"/>
        </w:rPr>
        <w:t>Madlingozi</w:t>
      </w:r>
      <w:proofErr w:type="spellEnd"/>
      <w:r w:rsidRPr="00107564">
        <w:rPr>
          <w:rFonts w:ascii="Arial" w:hAnsi="Arial" w:cs="Arial"/>
          <w:b/>
          <w:bCs/>
          <w:sz w:val="32"/>
          <w:szCs w:val="32"/>
          <w:lang w:val="en-GB"/>
        </w:rPr>
        <w:t xml:space="preserve"> (EFF) to ask the Minister of Sport, Arts and Culture</w:t>
      </w:r>
    </w:p>
    <w:p w:rsidR="00107564" w:rsidRPr="00107564" w:rsidRDefault="00107564" w:rsidP="00107564">
      <w:pPr>
        <w:spacing w:before="240" w:after="0" w:line="276" w:lineRule="auto"/>
        <w:ind w:right="26"/>
        <w:jc w:val="both"/>
        <w:rPr>
          <w:rFonts w:ascii="Arial" w:eastAsia="Calibri" w:hAnsi="Arial" w:cs="Arial"/>
          <w:b/>
          <w:color w:val="000000"/>
          <w:sz w:val="32"/>
          <w:szCs w:val="32"/>
          <w:lang w:val="en-GB"/>
        </w:rPr>
      </w:pPr>
      <w:r w:rsidRPr="00107564">
        <w:rPr>
          <w:rFonts w:ascii="Arial" w:eastAsia="Calibri" w:hAnsi="Arial" w:cs="Arial"/>
          <w:color w:val="000000"/>
          <w:sz w:val="32"/>
          <w:szCs w:val="32"/>
          <w:lang w:val="en-GB"/>
        </w:rPr>
        <w:t xml:space="preserve">1. </w:t>
      </w:r>
      <w:r w:rsidRPr="00107564">
        <w:rPr>
          <w:rFonts w:ascii="Arial" w:eastAsia="Calibri" w:hAnsi="Arial" w:cs="Arial"/>
          <w:color w:val="000000"/>
          <w:sz w:val="32"/>
          <w:szCs w:val="32"/>
          <w:lang w:val="en-GB"/>
        </w:rPr>
        <w:tab/>
        <w:t xml:space="preserve">Having heard how the creativity of Solomon Linda was abused by white persons both locally and abroad, what measures have been taken to assist poor, vulnerable and uneducated artists, so that they are not exposed to the same exploitation and slavery by unscrupulous producers and record company </w:t>
      </w:r>
      <w:r w:rsidRPr="00107564">
        <w:rPr>
          <w:rFonts w:ascii="Arial" w:eastAsia="Calibri" w:hAnsi="Arial" w:cs="Arial"/>
          <w:color w:val="000000"/>
          <w:sz w:val="32"/>
          <w:szCs w:val="32"/>
          <w:lang w:val="en-GB"/>
        </w:rPr>
        <w:tab/>
        <w:t>executives</w:t>
      </w:r>
      <w:r w:rsidRPr="00107564">
        <w:rPr>
          <w:rFonts w:ascii="Arial" w:hAnsi="Arial" w:cs="Arial"/>
          <w:sz w:val="32"/>
          <w:szCs w:val="32"/>
        </w:rPr>
        <w:t xml:space="preserve">? </w:t>
      </w:r>
      <w:r w:rsidRPr="00107564">
        <w:rPr>
          <w:rFonts w:ascii="Arial" w:eastAsia="Times New Roman" w:hAnsi="Arial" w:cs="Arial"/>
          <w:b/>
          <w:bCs/>
          <w:sz w:val="32"/>
          <w:szCs w:val="32"/>
        </w:rPr>
        <w:t>NW4233E</w:t>
      </w:r>
      <w:r w:rsidRPr="00107564">
        <w:rPr>
          <w:rFonts w:ascii="Arial" w:hAnsi="Arial" w:cs="Arial"/>
          <w:sz w:val="32"/>
          <w:szCs w:val="32"/>
        </w:rPr>
        <w:tab/>
        <w:t xml:space="preserve">                                                 </w:t>
      </w:r>
      <w:r w:rsidRPr="00107564">
        <w:rPr>
          <w:rFonts w:ascii="Arial" w:hAnsi="Arial" w:cs="Arial"/>
          <w:sz w:val="32"/>
          <w:szCs w:val="32"/>
        </w:rPr>
        <w:tab/>
      </w:r>
      <w:r w:rsidRPr="00107564">
        <w:rPr>
          <w:rFonts w:ascii="Arial" w:hAnsi="Arial" w:cs="Arial"/>
          <w:sz w:val="32"/>
          <w:szCs w:val="32"/>
        </w:rPr>
        <w:tab/>
      </w:r>
    </w:p>
    <w:p w:rsidR="00107564" w:rsidRPr="00107564" w:rsidRDefault="00107564" w:rsidP="00107564">
      <w:pPr>
        <w:suppressAutoHyphens/>
        <w:spacing w:after="0" w:line="276" w:lineRule="auto"/>
        <w:jc w:val="both"/>
        <w:rPr>
          <w:rFonts w:ascii="Arial" w:hAnsi="Arial" w:cs="Arial"/>
          <w:b/>
          <w:sz w:val="32"/>
          <w:szCs w:val="32"/>
          <w:lang w:val="en-GB"/>
        </w:rPr>
      </w:pPr>
      <w:r w:rsidRPr="00107564">
        <w:rPr>
          <w:rFonts w:ascii="Arial" w:hAnsi="Arial" w:cs="Arial"/>
          <w:b/>
          <w:sz w:val="32"/>
          <w:szCs w:val="32"/>
          <w:lang w:val="en-GB"/>
        </w:rPr>
        <w:t>REPLY</w:t>
      </w:r>
    </w:p>
    <w:p w:rsidR="00107564" w:rsidRPr="00107564" w:rsidRDefault="00107564" w:rsidP="00107564">
      <w:pPr>
        <w:spacing w:after="0" w:line="276" w:lineRule="auto"/>
        <w:jc w:val="both"/>
        <w:rPr>
          <w:rFonts w:ascii="Arial" w:hAnsi="Arial" w:cs="Arial"/>
          <w:sz w:val="36"/>
          <w:szCs w:val="36"/>
        </w:rPr>
      </w:pPr>
      <w:r w:rsidRPr="00107564">
        <w:rPr>
          <w:rFonts w:ascii="Arial" w:hAnsi="Arial" w:cs="Arial"/>
          <w:sz w:val="36"/>
          <w:szCs w:val="36"/>
        </w:rPr>
        <w:t xml:space="preserve">We have vigorously supported the initiative by the Department of Trade, Industry and Competition in the development of the Copyright Amendment Bill and Performers Protection Bill, which have since been by the National Assembly and has sent them to the National Council of Provinces (NCOP) for concurrence. The main aim of the two bills is to protect the interest of the creative workers. </w:t>
      </w:r>
    </w:p>
    <w:p w:rsidR="00107564" w:rsidRPr="00107564" w:rsidRDefault="00107564" w:rsidP="00107564">
      <w:pPr>
        <w:spacing w:after="0" w:line="276" w:lineRule="auto"/>
        <w:jc w:val="both"/>
        <w:rPr>
          <w:rFonts w:ascii="Arial" w:hAnsi="Arial" w:cs="Arial"/>
          <w:sz w:val="36"/>
          <w:szCs w:val="36"/>
        </w:rPr>
      </w:pPr>
    </w:p>
    <w:p w:rsidR="00107564" w:rsidRPr="00107564" w:rsidRDefault="00107564" w:rsidP="00107564">
      <w:pPr>
        <w:suppressAutoHyphens/>
        <w:spacing w:after="0" w:line="276" w:lineRule="auto"/>
        <w:ind w:left="360"/>
        <w:contextualSpacing/>
        <w:jc w:val="both"/>
        <w:rPr>
          <w:rFonts w:ascii="Arial" w:eastAsia="Calibri" w:hAnsi="Arial" w:cs="Arial"/>
          <w:color w:val="FF0000"/>
          <w:sz w:val="28"/>
          <w:szCs w:val="28"/>
          <w:lang w:val="en-GB"/>
        </w:rPr>
      </w:pPr>
    </w:p>
    <w:p w:rsidR="00107564" w:rsidRPr="00107564" w:rsidRDefault="00107564" w:rsidP="00107564">
      <w:pPr>
        <w:suppressAutoHyphens/>
        <w:spacing w:after="0" w:line="276" w:lineRule="auto"/>
        <w:ind w:left="360"/>
        <w:contextualSpacing/>
        <w:jc w:val="both"/>
        <w:rPr>
          <w:rFonts w:ascii="Arial" w:eastAsia="Calibri" w:hAnsi="Arial" w:cs="Arial"/>
          <w:color w:val="FF0000"/>
          <w:sz w:val="28"/>
          <w:szCs w:val="28"/>
          <w:lang w:val="en-GB"/>
        </w:rPr>
      </w:pPr>
    </w:p>
    <w:p w:rsidR="00107564" w:rsidRPr="00107564" w:rsidRDefault="00107564" w:rsidP="00107564">
      <w:pPr>
        <w:suppressAutoHyphens/>
        <w:spacing w:after="0" w:line="276" w:lineRule="auto"/>
        <w:ind w:left="360"/>
        <w:contextualSpacing/>
        <w:jc w:val="both"/>
        <w:rPr>
          <w:rFonts w:ascii="Arial" w:eastAsia="Calibri" w:hAnsi="Arial" w:cs="Arial"/>
          <w:color w:val="FF0000"/>
          <w:sz w:val="28"/>
          <w:szCs w:val="28"/>
          <w:lang w:val="en-GB"/>
        </w:rPr>
      </w:pPr>
    </w:p>
    <w:p w:rsidR="00107564" w:rsidRPr="00107564" w:rsidRDefault="00107564" w:rsidP="00107564">
      <w:pPr>
        <w:suppressAutoHyphens/>
        <w:spacing w:after="0" w:line="276" w:lineRule="auto"/>
        <w:ind w:left="360"/>
        <w:contextualSpacing/>
        <w:jc w:val="both"/>
        <w:rPr>
          <w:rFonts w:ascii="Arial" w:eastAsia="Calibri" w:hAnsi="Arial" w:cs="Arial"/>
          <w:color w:val="FF0000"/>
          <w:sz w:val="28"/>
          <w:szCs w:val="28"/>
          <w:lang w:val="en-GB"/>
        </w:rPr>
      </w:pPr>
    </w:p>
    <w:p w:rsidR="00107564" w:rsidRPr="00107564" w:rsidRDefault="00107564" w:rsidP="00107564">
      <w:pPr>
        <w:suppressAutoHyphens/>
        <w:spacing w:after="0" w:line="276" w:lineRule="auto"/>
        <w:ind w:left="360"/>
        <w:contextualSpacing/>
        <w:jc w:val="both"/>
        <w:rPr>
          <w:rFonts w:ascii="Arial" w:eastAsia="Calibri" w:hAnsi="Arial" w:cs="Arial"/>
          <w:color w:val="FF0000"/>
          <w:sz w:val="28"/>
          <w:szCs w:val="28"/>
          <w:lang w:val="en-GB"/>
        </w:rPr>
      </w:pPr>
    </w:p>
    <w:p w:rsidR="00107564" w:rsidRPr="00107564" w:rsidRDefault="00107564" w:rsidP="00107564">
      <w:pPr>
        <w:suppressAutoHyphens/>
        <w:spacing w:after="0" w:line="276" w:lineRule="auto"/>
        <w:ind w:left="360"/>
        <w:contextualSpacing/>
        <w:jc w:val="both"/>
        <w:rPr>
          <w:rFonts w:ascii="Arial" w:eastAsia="Calibri" w:hAnsi="Arial" w:cs="Arial"/>
          <w:color w:val="FF0000"/>
          <w:sz w:val="28"/>
          <w:szCs w:val="28"/>
          <w:lang w:val="en-GB"/>
        </w:rPr>
      </w:pPr>
      <w:r w:rsidRPr="00107564">
        <w:rPr>
          <w:rFonts w:ascii="Arial" w:eastAsia="Calibri" w:hAnsi="Arial" w:cs="Arial"/>
          <w:color w:val="FF0000"/>
          <w:sz w:val="28"/>
          <w:szCs w:val="28"/>
          <w:lang w:val="en-GB"/>
        </w:rPr>
        <w:t xml:space="preserve"> </w:t>
      </w:r>
    </w:p>
    <w:p w:rsidR="006A33F5" w:rsidRDefault="00DF7C81">
      <w:bookmarkStart w:id="0" w:name="_GoBack"/>
      <w:bookmarkEnd w:id="0"/>
    </w:p>
    <w:sectPr w:rsidR="006A33F5" w:rsidSect="000B2A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20"/>
  <w:characterSpacingControl w:val="doNotCompress"/>
  <w:savePreviewPicture/>
  <w:compat/>
  <w:rsids>
    <w:rsidRoot w:val="00107564"/>
    <w:rsid w:val="000B2A62"/>
    <w:rsid w:val="00107564"/>
    <w:rsid w:val="00BE5DFB"/>
    <w:rsid w:val="00DF7C81"/>
    <w:rsid w:val="00E71420"/>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A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151</Words>
  <Characters>862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2022-10-14T13:50:00Z</dcterms:created>
  <dcterms:modified xsi:type="dcterms:W3CDTF">2022-10-14T13:50:00Z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fb4dac7c-d6af-42ac-910b-977e74826d2d</vt:lpwstr>
  </property>
</Properties>
</file>