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D" w:rsidRPr="004451CB" w:rsidRDefault="0096206D" w:rsidP="0096206D">
      <w:pPr>
        <w:pStyle w:val="DACBODYTEXT"/>
        <w:ind w:left="0"/>
        <w:jc w:val="center"/>
        <w:rPr>
          <w:rFonts w:cs="Arial"/>
          <w:b/>
          <w:bCs/>
          <w:sz w:val="36"/>
          <w:szCs w:val="36"/>
        </w:rPr>
      </w:pPr>
      <w:r w:rsidRPr="004451CB">
        <w:rPr>
          <w:rFonts w:cs="Arial"/>
          <w:b/>
          <w:bCs/>
          <w:sz w:val="36"/>
          <w:szCs w:val="36"/>
        </w:rPr>
        <w:t>NATIONAL ASSEMBLY</w:t>
      </w:r>
    </w:p>
    <w:p w:rsidR="0096206D" w:rsidRPr="004451CB" w:rsidRDefault="0096206D" w:rsidP="0096206D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4451CB">
        <w:rPr>
          <w:rFonts w:ascii="Arial" w:hAnsi="Arial" w:cs="Arial"/>
          <w:b/>
          <w:bCs/>
          <w:sz w:val="36"/>
          <w:szCs w:val="36"/>
          <w:u w:val="single"/>
        </w:rPr>
        <w:t xml:space="preserve">QUESTION NO.  3430 – 2022 </w:t>
      </w:r>
    </w:p>
    <w:p w:rsidR="0096206D" w:rsidRPr="004451CB" w:rsidRDefault="0096206D" w:rsidP="0096206D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4451CB">
        <w:rPr>
          <w:rFonts w:ascii="Arial" w:hAnsi="Arial" w:cs="Arial"/>
          <w:b/>
          <w:bCs/>
          <w:sz w:val="36"/>
          <w:szCs w:val="36"/>
          <w:u w:val="single"/>
        </w:rPr>
        <w:t>WRITTEN REPLY</w:t>
      </w:r>
    </w:p>
    <w:p w:rsidR="0096206D" w:rsidRPr="004451CB" w:rsidRDefault="0096206D" w:rsidP="0096206D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36"/>
          <w:szCs w:val="36"/>
        </w:rPr>
      </w:pPr>
      <w:r w:rsidRPr="004451CB">
        <w:rPr>
          <w:rFonts w:ascii="Arial" w:hAnsi="Arial" w:cs="Arial"/>
          <w:b/>
          <w:bCs/>
          <w:sz w:val="36"/>
          <w:szCs w:val="36"/>
        </w:rPr>
        <w:t>INTERNAL QUESTION PAPER NUMBER 37</w:t>
      </w:r>
      <w:r w:rsidRPr="004451C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4451CB">
        <w:rPr>
          <w:rFonts w:ascii="Arial" w:hAnsi="Arial" w:cs="Arial"/>
          <w:b/>
          <w:bCs/>
          <w:sz w:val="36"/>
          <w:szCs w:val="36"/>
        </w:rPr>
        <w:t xml:space="preserve">OF 2022 DATED 30 SEPTEMBER 2022 </w:t>
      </w:r>
    </w:p>
    <w:p w:rsidR="0096206D" w:rsidRPr="00076749" w:rsidRDefault="0096206D" w:rsidP="0096206D">
      <w:pPr>
        <w:spacing w:before="240" w:after="0" w:line="276" w:lineRule="auto"/>
        <w:ind w:right="26"/>
        <w:jc w:val="both"/>
        <w:rPr>
          <w:rFonts w:ascii="Arial" w:eastAsia="Calibri" w:hAnsi="Arial" w:cs="Arial"/>
          <w:color w:val="000000"/>
          <w:sz w:val="32"/>
          <w:szCs w:val="32"/>
          <w:lang w:val="en-GB"/>
        </w:rPr>
      </w:pPr>
      <w:r w:rsidRPr="00076749">
        <w:rPr>
          <w:rFonts w:ascii="Arial" w:hAnsi="Arial" w:cs="Arial"/>
          <w:b/>
          <w:bCs/>
          <w:sz w:val="32"/>
          <w:szCs w:val="32"/>
        </w:rPr>
        <w:t>“</w:t>
      </w:r>
      <w:proofErr w:type="spellStart"/>
      <w:r w:rsidRPr="00076749">
        <w:rPr>
          <w:rFonts w:ascii="Arial" w:hAnsi="Arial" w:cs="Arial"/>
          <w:sz w:val="32"/>
          <w:szCs w:val="32"/>
        </w:rPr>
        <w:t>Mr</w:t>
      </w:r>
      <w:proofErr w:type="spellEnd"/>
      <w:r w:rsidRPr="00076749">
        <w:rPr>
          <w:rFonts w:ascii="Arial" w:hAnsi="Arial" w:cs="Arial"/>
          <w:sz w:val="32"/>
          <w:szCs w:val="32"/>
        </w:rPr>
        <w:t xml:space="preserve"> B S </w:t>
      </w:r>
      <w:proofErr w:type="spellStart"/>
      <w:r w:rsidRPr="00076749">
        <w:rPr>
          <w:rFonts w:ascii="Arial" w:hAnsi="Arial" w:cs="Arial"/>
          <w:sz w:val="32"/>
          <w:szCs w:val="32"/>
        </w:rPr>
        <w:t>Madlingozi</w:t>
      </w:r>
      <w:proofErr w:type="spellEnd"/>
      <w:r w:rsidRPr="00076749">
        <w:rPr>
          <w:rFonts w:ascii="Arial" w:hAnsi="Arial" w:cs="Arial"/>
          <w:sz w:val="32"/>
          <w:szCs w:val="32"/>
        </w:rPr>
        <w:t xml:space="preserve"> (EFF) to ask </w:t>
      </w:r>
      <w:r w:rsidRPr="00076749">
        <w:rPr>
          <w:rFonts w:ascii="Arial" w:hAnsi="Arial" w:cs="Arial"/>
          <w:sz w:val="32"/>
          <w:szCs w:val="32"/>
          <w:lang w:val="en-GB"/>
        </w:rPr>
        <w:t>the Minister of S</w:t>
      </w:r>
      <w:r w:rsidRPr="00076749">
        <w:rPr>
          <w:rFonts w:ascii="Arial" w:eastAsia="Calibri" w:hAnsi="Arial" w:cs="Arial"/>
          <w:sz w:val="32"/>
          <w:szCs w:val="32"/>
        </w:rPr>
        <w:t>port</w:t>
      </w:r>
      <w:r w:rsidRPr="00076749">
        <w:rPr>
          <w:rFonts w:ascii="Arial" w:hAnsi="Arial" w:cs="Arial"/>
          <w:sz w:val="32"/>
          <w:szCs w:val="32"/>
          <w:lang w:val="en-GB"/>
        </w:rPr>
        <w:t>, Arts and Culture:</w:t>
      </w:r>
      <w:r w:rsidRPr="00076749">
        <w:rPr>
          <w:rFonts w:ascii="Arial" w:eastAsia="Calibri" w:hAnsi="Arial" w:cs="Arial"/>
          <w:color w:val="000000"/>
          <w:sz w:val="32"/>
          <w:szCs w:val="32"/>
          <w:lang w:val="en-GB"/>
        </w:rPr>
        <w:t xml:space="preserve"> </w:t>
      </w:r>
    </w:p>
    <w:p w:rsidR="0096206D" w:rsidRPr="00076749" w:rsidRDefault="0096206D" w:rsidP="0096206D">
      <w:pPr>
        <w:spacing w:before="240" w:after="0" w:line="276" w:lineRule="auto"/>
        <w:ind w:right="26"/>
        <w:jc w:val="both"/>
        <w:rPr>
          <w:rFonts w:ascii="Arial" w:hAnsi="Arial" w:cs="Arial"/>
          <w:b/>
          <w:sz w:val="32"/>
          <w:szCs w:val="32"/>
        </w:rPr>
      </w:pPr>
      <w:r w:rsidRPr="00076749">
        <w:rPr>
          <w:rFonts w:ascii="Arial" w:eastAsia="Calibri" w:hAnsi="Arial" w:cs="Arial"/>
          <w:bCs/>
          <w:color w:val="000000"/>
          <w:sz w:val="32"/>
          <w:szCs w:val="32"/>
          <w:lang w:val="en-GB"/>
        </w:rPr>
        <w:t xml:space="preserve">Following the video of the seventy-year-old veteran actor, Mr. </w:t>
      </w:r>
      <w:proofErr w:type="spellStart"/>
      <w:r w:rsidRPr="00076749">
        <w:rPr>
          <w:rFonts w:ascii="Arial" w:eastAsia="Calibri" w:hAnsi="Arial" w:cs="Arial"/>
          <w:bCs/>
          <w:color w:val="000000"/>
          <w:sz w:val="32"/>
          <w:szCs w:val="32"/>
          <w:lang w:val="en-GB"/>
        </w:rPr>
        <w:t>Vusi</w:t>
      </w:r>
      <w:proofErr w:type="spellEnd"/>
      <w:r w:rsidRPr="00076749">
        <w:rPr>
          <w:rFonts w:ascii="Arial" w:eastAsia="Calibri" w:hAnsi="Arial" w:cs="Arial"/>
          <w:bCs/>
          <w:color w:val="000000"/>
          <w:sz w:val="32"/>
          <w:szCs w:val="32"/>
          <w:lang w:val="en-GB"/>
        </w:rPr>
        <w:t xml:space="preserve"> </w:t>
      </w:r>
      <w:proofErr w:type="spellStart"/>
      <w:r w:rsidRPr="00076749">
        <w:rPr>
          <w:rFonts w:ascii="Arial" w:eastAsia="Calibri" w:hAnsi="Arial" w:cs="Arial"/>
          <w:bCs/>
          <w:color w:val="000000"/>
          <w:sz w:val="32"/>
          <w:szCs w:val="32"/>
          <w:lang w:val="en-GB"/>
        </w:rPr>
        <w:t>Thanda</w:t>
      </w:r>
      <w:proofErr w:type="spellEnd"/>
      <w:r w:rsidRPr="00076749">
        <w:rPr>
          <w:rFonts w:ascii="Arial" w:eastAsia="Calibri" w:hAnsi="Arial" w:cs="Arial"/>
          <w:bCs/>
          <w:color w:val="000000"/>
          <w:sz w:val="32"/>
          <w:szCs w:val="32"/>
          <w:lang w:val="en-GB"/>
        </w:rPr>
        <w:t>, begging for financial assistance on social media, what steps has he taken to mitigate the embarrassing financial situation which thespians often find themselves in</w:t>
      </w:r>
      <w:r w:rsidRPr="00076749">
        <w:rPr>
          <w:rFonts w:ascii="Arial" w:hAnsi="Arial" w:cs="Arial"/>
          <w:bCs/>
          <w:sz w:val="32"/>
          <w:szCs w:val="32"/>
        </w:rPr>
        <w:t xml:space="preserve">? </w:t>
      </w:r>
      <w:r w:rsidRPr="00076749">
        <w:rPr>
          <w:rFonts w:ascii="Arial" w:hAnsi="Arial" w:cs="Arial"/>
          <w:b/>
          <w:bCs/>
          <w:sz w:val="32"/>
          <w:szCs w:val="32"/>
        </w:rPr>
        <w:t>NW4232E</w:t>
      </w:r>
    </w:p>
    <w:p w:rsidR="0096206D" w:rsidRPr="00076749" w:rsidRDefault="0096206D" w:rsidP="0096206D">
      <w:pPr>
        <w:pStyle w:val="DACBODYTEXT"/>
        <w:ind w:left="0"/>
        <w:rPr>
          <w:rFonts w:cs="Arial"/>
          <w:b/>
          <w:sz w:val="32"/>
          <w:szCs w:val="32"/>
        </w:rPr>
      </w:pPr>
    </w:p>
    <w:p w:rsidR="0096206D" w:rsidRPr="00076749" w:rsidRDefault="0096206D" w:rsidP="0096206D">
      <w:pPr>
        <w:pStyle w:val="DACBODYTEXT"/>
        <w:ind w:left="0"/>
        <w:rPr>
          <w:rFonts w:cs="Arial"/>
          <w:b/>
          <w:sz w:val="32"/>
          <w:szCs w:val="32"/>
        </w:rPr>
      </w:pPr>
      <w:r w:rsidRPr="00076749">
        <w:rPr>
          <w:rFonts w:cs="Arial"/>
          <w:b/>
          <w:sz w:val="32"/>
          <w:szCs w:val="32"/>
        </w:rPr>
        <w:t>REPLY</w:t>
      </w:r>
    </w:p>
    <w:p w:rsidR="0096206D" w:rsidRPr="00076749" w:rsidRDefault="0096206D" w:rsidP="0096206D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076749">
        <w:rPr>
          <w:rFonts w:cs="Arial"/>
          <w:sz w:val="32"/>
          <w:szCs w:val="32"/>
        </w:rPr>
        <w:t xml:space="preserve">This matter has over the years affected various creatives across all domains and genres. It could be attributed to the unfavourable contractual agreements between creatives and their employers and/or management, lack of financial management including tax and budgeting. </w:t>
      </w:r>
    </w:p>
    <w:p w:rsidR="0096206D" w:rsidRPr="00076749" w:rsidRDefault="0096206D" w:rsidP="0096206D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076749">
        <w:rPr>
          <w:rFonts w:cs="Arial"/>
          <w:sz w:val="32"/>
          <w:szCs w:val="32"/>
        </w:rPr>
        <w:t xml:space="preserve">The Department has over the years supported and will continue supporting various initiatives to empower and educate creatives in these matters quite early in their careers to have a ‘soft landing’ during troubling times since their sector operates mainly on free lancing.  </w:t>
      </w:r>
    </w:p>
    <w:p w:rsidR="0096206D" w:rsidRPr="00076749" w:rsidRDefault="0096206D" w:rsidP="0096206D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076749">
        <w:rPr>
          <w:rFonts w:cs="Arial"/>
          <w:sz w:val="32"/>
          <w:szCs w:val="32"/>
        </w:rPr>
        <w:t xml:space="preserve">Over and above that, the Department has a Program that supports </w:t>
      </w:r>
      <w:r>
        <w:rPr>
          <w:rFonts w:cs="Arial"/>
          <w:sz w:val="32"/>
          <w:szCs w:val="32"/>
        </w:rPr>
        <w:t>L</w:t>
      </w:r>
      <w:r w:rsidRPr="00076749">
        <w:rPr>
          <w:rFonts w:cs="Arial"/>
          <w:sz w:val="32"/>
          <w:szCs w:val="32"/>
        </w:rPr>
        <w:t xml:space="preserve">iving </w:t>
      </w:r>
      <w:r>
        <w:rPr>
          <w:rFonts w:cs="Arial"/>
          <w:sz w:val="32"/>
          <w:szCs w:val="32"/>
        </w:rPr>
        <w:t>L</w:t>
      </w:r>
      <w:r w:rsidRPr="00076749">
        <w:rPr>
          <w:rFonts w:cs="Arial"/>
          <w:sz w:val="32"/>
          <w:szCs w:val="32"/>
        </w:rPr>
        <w:t>egends</w:t>
      </w:r>
      <w:r>
        <w:rPr>
          <w:rFonts w:cs="Arial"/>
          <w:sz w:val="32"/>
          <w:szCs w:val="32"/>
        </w:rPr>
        <w:t xml:space="preserve"> Legacy Project</w:t>
      </w:r>
      <w:r w:rsidRPr="00076749">
        <w:rPr>
          <w:rFonts w:cs="Arial"/>
          <w:sz w:val="32"/>
          <w:szCs w:val="32"/>
        </w:rPr>
        <w:t xml:space="preserve">; creatives over 70 years old and </w:t>
      </w:r>
      <w:r>
        <w:rPr>
          <w:rFonts w:cs="Arial"/>
          <w:sz w:val="32"/>
          <w:szCs w:val="32"/>
        </w:rPr>
        <w:t xml:space="preserve">above. </w:t>
      </w:r>
    </w:p>
    <w:p w:rsidR="0096206D" w:rsidRPr="00076749" w:rsidRDefault="0096206D" w:rsidP="0096206D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076749">
        <w:rPr>
          <w:rFonts w:cs="Arial"/>
          <w:sz w:val="32"/>
          <w:szCs w:val="32"/>
        </w:rPr>
        <w:lastRenderedPageBreak/>
        <w:t xml:space="preserve">In the last three years the department has also established a </w:t>
      </w:r>
      <w:proofErr w:type="spellStart"/>
      <w:r w:rsidRPr="00076749">
        <w:rPr>
          <w:rFonts w:cs="Arial"/>
          <w:sz w:val="32"/>
          <w:szCs w:val="32"/>
        </w:rPr>
        <w:t>Silapha</w:t>
      </w:r>
      <w:proofErr w:type="spellEnd"/>
      <w:r w:rsidRPr="00076749">
        <w:rPr>
          <w:rFonts w:cs="Arial"/>
          <w:sz w:val="32"/>
          <w:szCs w:val="32"/>
        </w:rPr>
        <w:t xml:space="preserve"> Wellness Program, which is an initiative geared towards sensitising the creatives about such challenges.</w:t>
      </w:r>
    </w:p>
    <w:p w:rsidR="0096206D" w:rsidRPr="004451CB" w:rsidRDefault="0096206D" w:rsidP="0096206D">
      <w:pPr>
        <w:spacing w:after="0"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96206D" w:rsidRDefault="0096206D" w:rsidP="0096206D">
      <w:pPr>
        <w:spacing w:after="0"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96206D" w:rsidRDefault="0096206D" w:rsidP="0096206D">
      <w:pPr>
        <w:spacing w:after="0"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6A33F5" w:rsidRDefault="00431079">
      <w:bookmarkStart w:id="0" w:name="_GoBack"/>
      <w:bookmarkEnd w:id="0"/>
    </w:p>
    <w:sectPr w:rsidR="006A33F5" w:rsidSect="00E7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206D"/>
    <w:rsid w:val="00431079"/>
    <w:rsid w:val="0096206D"/>
    <w:rsid w:val="00BE5DFB"/>
    <w:rsid w:val="00E70C91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6206D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2022-10-28T06:51:00Z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f89c00b9-9ddd-438f-83e1-225978e402ca</vt:lpwstr>
  </property>
</Properties>
</file>