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41</w:t>
      </w:r>
      <w:r w:rsidR="006B2B86">
        <w:rPr>
          <w:rFonts w:cs="Arial"/>
          <w:sz w:val="22"/>
          <w:szCs w:val="22"/>
          <w:u w:val="none"/>
          <w:lang w:val="en-ZA"/>
        </w:rPr>
        <w:t>7</w:t>
      </w:r>
    </w:p>
    <w:p w:rsidR="005B45A2" w:rsidRDefault="005B45A2" w:rsidP="005B45A2">
      <w:pPr>
        <w:rPr>
          <w:lang w:val="en-ZA" w:eastAsia="x-none"/>
        </w:rPr>
      </w:pPr>
    </w:p>
    <w:p w:rsidR="005B45A2" w:rsidRPr="005B45A2" w:rsidRDefault="005B45A2" w:rsidP="005B45A2">
      <w:pPr>
        <w:spacing w:before="100" w:beforeAutospacing="1" w:after="100" w:afterAutospacing="1" w:line="240" w:lineRule="auto"/>
        <w:ind w:left="851" w:hanging="851"/>
        <w:rPr>
          <w:rFonts w:ascii="Arial" w:hAnsi="Arial" w:cs="Arial"/>
          <w:b/>
        </w:rPr>
      </w:pPr>
      <w:r w:rsidRPr="005B45A2">
        <w:rPr>
          <w:rFonts w:ascii="Arial" w:hAnsi="Arial" w:cs="Arial"/>
          <w:b/>
        </w:rPr>
        <w:t>341</w:t>
      </w:r>
      <w:r w:rsidR="006B2B86">
        <w:rPr>
          <w:rFonts w:ascii="Arial" w:hAnsi="Arial" w:cs="Arial"/>
          <w:b/>
        </w:rPr>
        <w:t>7</w:t>
      </w:r>
      <w:bookmarkStart w:id="0" w:name="_GoBack"/>
      <w:bookmarkEnd w:id="0"/>
      <w:r w:rsidRPr="005B45A2">
        <w:rPr>
          <w:rFonts w:ascii="Arial" w:hAnsi="Arial" w:cs="Arial"/>
          <w:b/>
        </w:rPr>
        <w:t>.</w:t>
      </w:r>
      <w:r w:rsidRPr="005B45A2">
        <w:rPr>
          <w:rFonts w:ascii="Arial" w:hAnsi="Arial" w:cs="Arial"/>
          <w:b/>
        </w:rPr>
        <w:tab/>
      </w:r>
      <w:proofErr w:type="spellStart"/>
      <w:r w:rsidRPr="005B45A2">
        <w:rPr>
          <w:rFonts w:ascii="Arial" w:hAnsi="Arial" w:cs="Arial"/>
          <w:b/>
        </w:rPr>
        <w:t>Mrs</w:t>
      </w:r>
      <w:proofErr w:type="spellEnd"/>
      <w:r w:rsidRPr="005B45A2">
        <w:rPr>
          <w:rFonts w:ascii="Arial" w:hAnsi="Arial" w:cs="Arial"/>
          <w:b/>
        </w:rPr>
        <w:t xml:space="preserve"> A M Dreyer (DA) to ask the Minister of Transport:</w:t>
      </w:r>
    </w:p>
    <w:p w:rsidR="005B45A2" w:rsidRPr="005B45A2" w:rsidRDefault="005B45A2" w:rsidP="005B45A2">
      <w:pPr>
        <w:spacing w:before="100" w:beforeAutospacing="1" w:after="100" w:afterAutospacing="1" w:line="240" w:lineRule="auto"/>
        <w:ind w:left="851"/>
        <w:jc w:val="both"/>
        <w:rPr>
          <w:rFonts w:ascii="Arial" w:hAnsi="Arial" w:cs="Arial"/>
        </w:rPr>
      </w:pPr>
      <w:r w:rsidRPr="005B45A2">
        <w:rPr>
          <w:rFonts w:ascii="Arial" w:hAnsi="Arial" w:cs="Arial"/>
        </w:rPr>
        <w:t xml:space="preserve">(a) On what dates were vehicle testing </w:t>
      </w:r>
      <w:proofErr w:type="spellStart"/>
      <w:r w:rsidRPr="005B45A2">
        <w:rPr>
          <w:rFonts w:ascii="Arial" w:hAnsi="Arial" w:cs="Arial"/>
        </w:rPr>
        <w:t>centres</w:t>
      </w:r>
      <w:proofErr w:type="spellEnd"/>
      <w:r w:rsidRPr="005B45A2">
        <w:rPr>
          <w:rFonts w:ascii="Arial" w:hAnsi="Arial" w:cs="Arial"/>
        </w:rPr>
        <w:t xml:space="preserve"> inspected in each province in the last three financial years, (b) who undertook these inspections, (c) what were the findings of each respective inspection, (d)(</w:t>
      </w:r>
      <w:proofErr w:type="spellStart"/>
      <w:r w:rsidRPr="005B45A2">
        <w:rPr>
          <w:rFonts w:ascii="Arial" w:hAnsi="Arial" w:cs="Arial"/>
        </w:rPr>
        <w:t>i</w:t>
      </w:r>
      <w:proofErr w:type="spellEnd"/>
      <w:r w:rsidRPr="005B45A2">
        <w:rPr>
          <w:rFonts w:ascii="Arial" w:hAnsi="Arial" w:cs="Arial"/>
        </w:rPr>
        <w:t xml:space="preserve">) which </w:t>
      </w:r>
      <w:proofErr w:type="spellStart"/>
      <w:r w:rsidRPr="005B45A2">
        <w:rPr>
          <w:rFonts w:ascii="Arial" w:hAnsi="Arial" w:cs="Arial"/>
        </w:rPr>
        <w:t>centres</w:t>
      </w:r>
      <w:proofErr w:type="spellEnd"/>
      <w:r w:rsidRPr="005B45A2">
        <w:rPr>
          <w:rFonts w:ascii="Arial" w:hAnsi="Arial" w:cs="Arial"/>
        </w:rPr>
        <w:t xml:space="preserve"> passed the inspections and (ii) which </w:t>
      </w:r>
      <w:proofErr w:type="spellStart"/>
      <w:r w:rsidRPr="005B45A2">
        <w:rPr>
          <w:rFonts w:ascii="Arial" w:hAnsi="Arial" w:cs="Arial"/>
        </w:rPr>
        <w:t>centres</w:t>
      </w:r>
      <w:proofErr w:type="spellEnd"/>
      <w:r w:rsidRPr="005B45A2">
        <w:rPr>
          <w:rFonts w:ascii="Arial" w:hAnsi="Arial" w:cs="Arial"/>
        </w:rPr>
        <w:t xml:space="preserve"> did not, (e)(</w:t>
      </w:r>
      <w:proofErr w:type="spellStart"/>
      <w:r w:rsidRPr="005B45A2">
        <w:rPr>
          <w:rFonts w:ascii="Arial" w:hAnsi="Arial" w:cs="Arial"/>
        </w:rPr>
        <w:t>i</w:t>
      </w:r>
      <w:proofErr w:type="spellEnd"/>
      <w:r w:rsidRPr="005B45A2">
        <w:rPr>
          <w:rFonts w:ascii="Arial" w:hAnsi="Arial" w:cs="Arial"/>
        </w:rPr>
        <w:t xml:space="preserve">) what are the criteria that are used to ensure these </w:t>
      </w:r>
      <w:proofErr w:type="spellStart"/>
      <w:r w:rsidRPr="005B45A2">
        <w:rPr>
          <w:rFonts w:ascii="Arial" w:hAnsi="Arial" w:cs="Arial"/>
        </w:rPr>
        <w:t>centres</w:t>
      </w:r>
      <w:proofErr w:type="spellEnd"/>
      <w:r w:rsidRPr="005B45A2">
        <w:rPr>
          <w:rFonts w:ascii="Arial" w:hAnsi="Arial" w:cs="Arial"/>
        </w:rPr>
        <w:t xml:space="preserve"> pass the inspections and (ii) what criteria are used that ensure that these </w:t>
      </w:r>
      <w:proofErr w:type="spellStart"/>
      <w:r w:rsidRPr="005B45A2">
        <w:rPr>
          <w:rFonts w:ascii="Arial" w:hAnsi="Arial" w:cs="Arial"/>
        </w:rPr>
        <w:t>centres</w:t>
      </w:r>
      <w:proofErr w:type="spellEnd"/>
      <w:r w:rsidRPr="005B45A2">
        <w:rPr>
          <w:rFonts w:ascii="Arial" w:hAnsi="Arial" w:cs="Arial"/>
        </w:rPr>
        <w:t xml:space="preserve"> fail the inspections and (f)(</w:t>
      </w:r>
      <w:proofErr w:type="spellStart"/>
      <w:r w:rsidRPr="005B45A2">
        <w:rPr>
          <w:rFonts w:ascii="Arial" w:hAnsi="Arial" w:cs="Arial"/>
        </w:rPr>
        <w:t>i</w:t>
      </w:r>
      <w:proofErr w:type="spellEnd"/>
      <w:r w:rsidRPr="005B45A2">
        <w:rPr>
          <w:rFonts w:ascii="Arial" w:hAnsi="Arial" w:cs="Arial"/>
        </w:rPr>
        <w:t xml:space="preserve">)  why did each </w:t>
      </w:r>
      <w:proofErr w:type="spellStart"/>
      <w:r w:rsidRPr="005B45A2">
        <w:rPr>
          <w:rFonts w:ascii="Arial" w:hAnsi="Arial" w:cs="Arial"/>
        </w:rPr>
        <w:t>centre</w:t>
      </w:r>
      <w:proofErr w:type="spellEnd"/>
      <w:r w:rsidRPr="005B45A2">
        <w:rPr>
          <w:rFonts w:ascii="Arial" w:hAnsi="Arial" w:cs="Arial"/>
        </w:rPr>
        <w:t xml:space="preserve"> fail the inspections and (ii) what is being done to change this in respect of each </w:t>
      </w:r>
      <w:proofErr w:type="spellStart"/>
      <w:r w:rsidRPr="005B45A2">
        <w:rPr>
          <w:rFonts w:ascii="Arial" w:hAnsi="Arial" w:cs="Arial"/>
        </w:rPr>
        <w:t>centre</w:t>
      </w:r>
      <w:proofErr w:type="spellEnd"/>
      <w:r w:rsidRPr="005B45A2">
        <w:rPr>
          <w:rFonts w:ascii="Arial" w:hAnsi="Arial" w:cs="Arial"/>
        </w:rPr>
        <w:t>?</w:t>
      </w:r>
      <w:r w:rsidRPr="005B45A2">
        <w:rPr>
          <w:rFonts w:ascii="Arial" w:hAnsi="Arial" w:cs="Arial"/>
        </w:rPr>
        <w:tab/>
      </w:r>
      <w:r w:rsidRPr="005B45A2">
        <w:rPr>
          <w:rFonts w:ascii="Arial" w:hAnsi="Arial" w:cs="Arial"/>
        </w:rPr>
        <w:tab/>
      </w:r>
      <w:r w:rsidRPr="005B45A2">
        <w:rPr>
          <w:rFonts w:ascii="Arial" w:hAnsi="Arial" w:cs="Arial"/>
        </w:rPr>
        <w:tab/>
        <w:t>NW3808E</w:t>
      </w:r>
    </w:p>
    <w:p w:rsidR="005B45A2" w:rsidRDefault="005B45A2" w:rsidP="005B45A2">
      <w:pPr>
        <w:rPr>
          <w:rFonts w:ascii="Arial" w:hAnsi="Arial" w:cs="Arial"/>
          <w:lang w:val="en-ZA" w:eastAsia="x-none"/>
        </w:rPr>
      </w:pPr>
    </w:p>
    <w:p w:rsidR="00DA1171" w:rsidRPr="00ED5146" w:rsidRDefault="00DA1171" w:rsidP="005B45A2">
      <w:pPr>
        <w:rPr>
          <w:rFonts w:ascii="Arial" w:hAnsi="Arial" w:cs="Arial"/>
          <w:b/>
          <w:lang w:val="en-ZA" w:eastAsia="x-none"/>
        </w:rPr>
      </w:pPr>
      <w:r w:rsidRPr="00ED5146">
        <w:rPr>
          <w:rFonts w:ascii="Arial" w:hAnsi="Arial" w:cs="Arial"/>
          <w:b/>
          <w:lang w:val="en-ZA" w:eastAsia="x-none"/>
        </w:rPr>
        <w:t>Reply:</w:t>
      </w:r>
    </w:p>
    <w:p w:rsidR="00DA1171" w:rsidRPr="00ED5146" w:rsidRDefault="00DA1171" w:rsidP="00ED5146">
      <w:pPr>
        <w:jc w:val="both"/>
        <w:rPr>
          <w:rFonts w:ascii="Arial" w:hAnsi="Arial" w:cs="Arial"/>
          <w:sz w:val="24"/>
          <w:szCs w:val="24"/>
          <w:lang w:val="en-ZA" w:eastAsia="x-none"/>
        </w:rPr>
      </w:pPr>
      <w:r w:rsidRPr="00ED5146">
        <w:rPr>
          <w:rFonts w:ascii="Arial" w:hAnsi="Arial" w:cs="Arial"/>
          <w:sz w:val="24"/>
          <w:szCs w:val="24"/>
          <w:lang w:val="en-ZA" w:eastAsia="x-none"/>
        </w:rPr>
        <w:t>(a) This information is provided in tables 1</w:t>
      </w:r>
      <w:r w:rsidR="00C07219">
        <w:rPr>
          <w:rFonts w:ascii="Arial" w:hAnsi="Arial" w:cs="Arial"/>
          <w:sz w:val="24"/>
          <w:szCs w:val="24"/>
          <w:lang w:val="en-ZA" w:eastAsia="x-none"/>
        </w:rPr>
        <w:t>.1</w:t>
      </w:r>
      <w:r w:rsidRPr="00ED5146">
        <w:rPr>
          <w:rFonts w:ascii="Arial" w:hAnsi="Arial" w:cs="Arial"/>
          <w:sz w:val="24"/>
          <w:szCs w:val="24"/>
          <w:lang w:val="en-ZA" w:eastAsia="x-none"/>
        </w:rPr>
        <w:t xml:space="preserve"> to 3</w:t>
      </w:r>
      <w:r w:rsidR="00C07219">
        <w:rPr>
          <w:rFonts w:ascii="Arial" w:hAnsi="Arial" w:cs="Arial"/>
          <w:sz w:val="24"/>
          <w:szCs w:val="24"/>
          <w:lang w:val="en-ZA" w:eastAsia="x-none"/>
        </w:rPr>
        <w:t>.9</w:t>
      </w:r>
      <w:r w:rsidRPr="00ED5146">
        <w:rPr>
          <w:rFonts w:ascii="Arial" w:hAnsi="Arial" w:cs="Arial"/>
          <w:sz w:val="24"/>
          <w:szCs w:val="24"/>
          <w:lang w:val="en-ZA" w:eastAsia="x-none"/>
        </w:rPr>
        <w:t xml:space="preserve"> attached.</w:t>
      </w:r>
    </w:p>
    <w:p w:rsidR="00DA1171" w:rsidRPr="00ED5146" w:rsidRDefault="00DA1171" w:rsidP="00ED5146">
      <w:pPr>
        <w:jc w:val="both"/>
        <w:rPr>
          <w:rFonts w:ascii="Arial" w:hAnsi="Arial" w:cs="Arial"/>
          <w:sz w:val="24"/>
          <w:szCs w:val="24"/>
          <w:lang w:val="en-ZA"/>
        </w:rPr>
      </w:pPr>
      <w:r w:rsidRPr="00ED5146">
        <w:rPr>
          <w:rFonts w:ascii="Arial" w:hAnsi="Arial" w:cs="Arial"/>
          <w:sz w:val="24"/>
          <w:szCs w:val="24"/>
          <w:lang w:val="en-ZA"/>
        </w:rPr>
        <w:t xml:space="preserve">(b) The inspections were </w:t>
      </w:r>
      <w:r w:rsidR="00901AA1" w:rsidRPr="00ED5146">
        <w:rPr>
          <w:rFonts w:ascii="Arial" w:hAnsi="Arial" w:cs="Arial"/>
          <w:sz w:val="24"/>
          <w:szCs w:val="24"/>
          <w:lang w:val="en-ZA"/>
        </w:rPr>
        <w:t>performed</w:t>
      </w:r>
      <w:r w:rsidRPr="00ED5146">
        <w:rPr>
          <w:rFonts w:ascii="Arial" w:hAnsi="Arial" w:cs="Arial"/>
          <w:sz w:val="24"/>
          <w:szCs w:val="24"/>
          <w:lang w:val="en-ZA"/>
        </w:rPr>
        <w:t xml:space="preserve"> by the South African Bureau of Standards (SABS) in their capacity as the Inspectorate for Testing Stations.</w:t>
      </w:r>
    </w:p>
    <w:p w:rsidR="00DA1171" w:rsidRPr="00ED5146" w:rsidRDefault="00DA1171" w:rsidP="00ED5146">
      <w:pPr>
        <w:jc w:val="both"/>
        <w:rPr>
          <w:rFonts w:ascii="Arial" w:hAnsi="Arial" w:cs="Arial"/>
          <w:sz w:val="24"/>
          <w:szCs w:val="24"/>
          <w:lang w:val="en-ZA"/>
        </w:rPr>
      </w:pPr>
      <w:r w:rsidRPr="00ED5146">
        <w:rPr>
          <w:rFonts w:ascii="Arial" w:hAnsi="Arial" w:cs="Arial"/>
          <w:sz w:val="24"/>
          <w:szCs w:val="24"/>
          <w:lang w:val="en-ZA"/>
        </w:rPr>
        <w:t>(c) Due to the volume of data, the findings were summarised and listed in tables 1</w:t>
      </w:r>
      <w:r w:rsidR="00C07219">
        <w:rPr>
          <w:rFonts w:ascii="Arial" w:hAnsi="Arial" w:cs="Arial"/>
          <w:sz w:val="24"/>
          <w:szCs w:val="24"/>
          <w:lang w:val="en-ZA"/>
        </w:rPr>
        <w:t>.1</w:t>
      </w:r>
      <w:r w:rsidRPr="00ED5146">
        <w:rPr>
          <w:rFonts w:ascii="Arial" w:hAnsi="Arial" w:cs="Arial"/>
          <w:sz w:val="24"/>
          <w:szCs w:val="24"/>
          <w:lang w:val="en-ZA"/>
        </w:rPr>
        <w:t xml:space="preserve"> to 3</w:t>
      </w:r>
      <w:r w:rsidR="00C07219">
        <w:rPr>
          <w:rFonts w:ascii="Arial" w:hAnsi="Arial" w:cs="Arial"/>
          <w:sz w:val="24"/>
          <w:szCs w:val="24"/>
          <w:lang w:val="en-ZA"/>
        </w:rPr>
        <w:t>.9</w:t>
      </w:r>
      <w:r w:rsidRPr="00ED5146">
        <w:rPr>
          <w:rFonts w:ascii="Arial" w:hAnsi="Arial" w:cs="Arial"/>
          <w:sz w:val="24"/>
          <w:szCs w:val="24"/>
          <w:lang w:val="en-ZA"/>
        </w:rPr>
        <w:t xml:space="preserve"> attached under the columns “Recommendations” and “Comments”.</w:t>
      </w:r>
    </w:p>
    <w:p w:rsidR="00DA1171" w:rsidRPr="00ED5146" w:rsidRDefault="00DA1171" w:rsidP="00ED5146">
      <w:pPr>
        <w:jc w:val="both"/>
        <w:rPr>
          <w:rFonts w:ascii="Arial" w:hAnsi="Arial" w:cs="Arial"/>
          <w:sz w:val="24"/>
          <w:szCs w:val="24"/>
          <w:lang w:val="en-ZA" w:eastAsia="x-none"/>
        </w:rPr>
      </w:pPr>
      <w:r w:rsidRPr="00ED5146">
        <w:rPr>
          <w:rFonts w:ascii="Arial" w:hAnsi="Arial" w:cs="Arial"/>
          <w:sz w:val="24"/>
          <w:szCs w:val="24"/>
          <w:lang w:val="en-ZA"/>
        </w:rPr>
        <w:t>(</w:t>
      </w:r>
      <w:proofErr w:type="gramStart"/>
      <w:r w:rsidRPr="00ED5146">
        <w:rPr>
          <w:rFonts w:ascii="Arial" w:hAnsi="Arial" w:cs="Arial"/>
          <w:sz w:val="24"/>
          <w:szCs w:val="24"/>
          <w:lang w:val="en-ZA"/>
        </w:rPr>
        <w:t>d</w:t>
      </w:r>
      <w:proofErr w:type="gramEnd"/>
      <w:r w:rsidRPr="00ED5146">
        <w:rPr>
          <w:rFonts w:ascii="Arial" w:hAnsi="Arial" w:cs="Arial"/>
          <w:sz w:val="24"/>
          <w:szCs w:val="24"/>
          <w:lang w:val="en-ZA"/>
        </w:rPr>
        <w:t>) (</w:t>
      </w:r>
      <w:proofErr w:type="spellStart"/>
      <w:r w:rsidRPr="00ED5146">
        <w:rPr>
          <w:rFonts w:ascii="Arial" w:hAnsi="Arial" w:cs="Arial"/>
          <w:sz w:val="24"/>
          <w:szCs w:val="24"/>
          <w:lang w:val="en-ZA"/>
        </w:rPr>
        <w:t>i</w:t>
      </w:r>
      <w:proofErr w:type="spellEnd"/>
      <w:r w:rsidRPr="00ED5146">
        <w:rPr>
          <w:rFonts w:ascii="Arial" w:hAnsi="Arial" w:cs="Arial"/>
          <w:sz w:val="24"/>
          <w:szCs w:val="24"/>
          <w:lang w:val="en-ZA"/>
        </w:rPr>
        <w:t xml:space="preserve">) and (ii) </w:t>
      </w:r>
      <w:r w:rsidRPr="00ED5146">
        <w:rPr>
          <w:rFonts w:ascii="Arial" w:hAnsi="Arial" w:cs="Arial"/>
          <w:sz w:val="24"/>
          <w:szCs w:val="24"/>
          <w:lang w:val="en-ZA" w:eastAsia="x-none"/>
        </w:rPr>
        <w:t>This information is provided in tables 1</w:t>
      </w:r>
      <w:r w:rsidR="00C07219">
        <w:rPr>
          <w:rFonts w:ascii="Arial" w:hAnsi="Arial" w:cs="Arial"/>
          <w:sz w:val="24"/>
          <w:szCs w:val="24"/>
          <w:lang w:val="en-ZA" w:eastAsia="x-none"/>
        </w:rPr>
        <w:t>.1</w:t>
      </w:r>
      <w:r w:rsidRPr="00ED5146">
        <w:rPr>
          <w:rFonts w:ascii="Arial" w:hAnsi="Arial" w:cs="Arial"/>
          <w:sz w:val="24"/>
          <w:szCs w:val="24"/>
          <w:lang w:val="en-ZA" w:eastAsia="x-none"/>
        </w:rPr>
        <w:t xml:space="preserve"> to 3</w:t>
      </w:r>
      <w:r w:rsidR="00C07219">
        <w:rPr>
          <w:rFonts w:ascii="Arial" w:hAnsi="Arial" w:cs="Arial"/>
          <w:sz w:val="24"/>
          <w:szCs w:val="24"/>
          <w:lang w:val="en-ZA" w:eastAsia="x-none"/>
        </w:rPr>
        <w:t>.9</w:t>
      </w:r>
      <w:r w:rsidRPr="00ED5146">
        <w:rPr>
          <w:rFonts w:ascii="Arial" w:hAnsi="Arial" w:cs="Arial"/>
          <w:sz w:val="24"/>
          <w:szCs w:val="24"/>
          <w:lang w:val="en-ZA" w:eastAsia="x-none"/>
        </w:rPr>
        <w:t xml:space="preserve"> attached.</w:t>
      </w:r>
    </w:p>
    <w:p w:rsidR="00DA1171" w:rsidRPr="00ED5146" w:rsidRDefault="00DA1171" w:rsidP="00ED5146">
      <w:pPr>
        <w:jc w:val="both"/>
        <w:rPr>
          <w:rFonts w:ascii="Arial" w:hAnsi="Arial" w:cs="Arial"/>
          <w:sz w:val="24"/>
          <w:szCs w:val="24"/>
          <w:lang w:val="en-ZA" w:eastAsia="x-none"/>
        </w:rPr>
      </w:pPr>
      <w:r w:rsidRPr="00ED5146">
        <w:rPr>
          <w:rFonts w:ascii="Arial" w:hAnsi="Arial" w:cs="Arial"/>
          <w:sz w:val="24"/>
          <w:szCs w:val="24"/>
          <w:lang w:val="en-ZA" w:eastAsia="x-none"/>
        </w:rPr>
        <w:t>(e) (</w:t>
      </w:r>
      <w:proofErr w:type="spellStart"/>
      <w:r w:rsidRPr="00ED5146">
        <w:rPr>
          <w:rFonts w:ascii="Arial" w:hAnsi="Arial" w:cs="Arial"/>
          <w:sz w:val="24"/>
          <w:szCs w:val="24"/>
          <w:lang w:val="en-ZA" w:eastAsia="x-none"/>
        </w:rPr>
        <w:t>i</w:t>
      </w:r>
      <w:proofErr w:type="spellEnd"/>
      <w:r w:rsidRPr="00ED5146">
        <w:rPr>
          <w:rFonts w:ascii="Arial" w:hAnsi="Arial" w:cs="Arial"/>
          <w:sz w:val="24"/>
          <w:szCs w:val="24"/>
          <w:lang w:val="en-ZA" w:eastAsia="x-none"/>
        </w:rPr>
        <w:t xml:space="preserve">) and (ii) Vehicle Testing Stations are inspected in accordance with the prescripts of the National Road Traffic Act (93 of 1996) and the Regulations together with the South African National Standards (SANS)  referred to in the Act namely </w:t>
      </w:r>
      <w:r w:rsidR="00C74C7E" w:rsidRPr="00ED5146">
        <w:rPr>
          <w:rFonts w:ascii="Arial" w:hAnsi="Arial" w:cs="Arial"/>
          <w:sz w:val="24"/>
          <w:szCs w:val="24"/>
          <w:lang w:val="en-ZA" w:eastAsia="x-none"/>
        </w:rPr>
        <w:t>SANS 10216:2017 titled Evaluation of Vehicle Test Stations and  SANS 10047:2009 titled Testing of motor vehicles for roadworthiness.</w:t>
      </w:r>
    </w:p>
    <w:p w:rsidR="00C74C7E" w:rsidRPr="00ED5146" w:rsidRDefault="00C74C7E" w:rsidP="00ED5146">
      <w:pPr>
        <w:jc w:val="both"/>
        <w:rPr>
          <w:rFonts w:ascii="Arial" w:hAnsi="Arial" w:cs="Arial"/>
          <w:sz w:val="24"/>
          <w:szCs w:val="24"/>
          <w:lang w:val="en-ZA" w:eastAsia="x-none"/>
        </w:rPr>
      </w:pPr>
      <w:r w:rsidRPr="00ED5146">
        <w:rPr>
          <w:rFonts w:ascii="Arial" w:hAnsi="Arial" w:cs="Arial"/>
          <w:sz w:val="24"/>
          <w:szCs w:val="24"/>
          <w:lang w:val="en-ZA" w:eastAsia="x-none"/>
        </w:rPr>
        <w:t>(f) (</w:t>
      </w:r>
      <w:proofErr w:type="spellStart"/>
      <w:proofErr w:type="gramStart"/>
      <w:r w:rsidRPr="00ED5146">
        <w:rPr>
          <w:rFonts w:ascii="Arial" w:hAnsi="Arial" w:cs="Arial"/>
          <w:sz w:val="24"/>
          <w:szCs w:val="24"/>
          <w:lang w:val="en-ZA" w:eastAsia="x-none"/>
        </w:rPr>
        <w:t>i</w:t>
      </w:r>
      <w:proofErr w:type="spellEnd"/>
      <w:proofErr w:type="gramEnd"/>
      <w:r w:rsidRPr="00ED5146">
        <w:rPr>
          <w:rFonts w:ascii="Arial" w:hAnsi="Arial" w:cs="Arial"/>
          <w:sz w:val="24"/>
          <w:szCs w:val="24"/>
          <w:lang w:val="en-ZA" w:eastAsia="x-none"/>
        </w:rPr>
        <w:t>) This information is provided in tables 1</w:t>
      </w:r>
      <w:r w:rsidR="00C07219">
        <w:rPr>
          <w:rFonts w:ascii="Arial" w:hAnsi="Arial" w:cs="Arial"/>
          <w:sz w:val="24"/>
          <w:szCs w:val="24"/>
          <w:lang w:val="en-ZA" w:eastAsia="x-none"/>
        </w:rPr>
        <w:t>.1</w:t>
      </w:r>
      <w:r w:rsidRPr="00ED5146">
        <w:rPr>
          <w:rFonts w:ascii="Arial" w:hAnsi="Arial" w:cs="Arial"/>
          <w:sz w:val="24"/>
          <w:szCs w:val="24"/>
          <w:lang w:val="en-ZA" w:eastAsia="x-none"/>
        </w:rPr>
        <w:t xml:space="preserve"> to 3</w:t>
      </w:r>
      <w:r w:rsidR="00C07219">
        <w:rPr>
          <w:rFonts w:ascii="Arial" w:hAnsi="Arial" w:cs="Arial"/>
          <w:sz w:val="24"/>
          <w:szCs w:val="24"/>
          <w:lang w:val="en-ZA" w:eastAsia="x-none"/>
        </w:rPr>
        <w:t>.9</w:t>
      </w:r>
      <w:r w:rsidRPr="00ED5146">
        <w:rPr>
          <w:rFonts w:ascii="Arial" w:hAnsi="Arial" w:cs="Arial"/>
          <w:sz w:val="24"/>
          <w:szCs w:val="24"/>
          <w:lang w:val="en-ZA" w:eastAsia="x-none"/>
        </w:rPr>
        <w:t xml:space="preserve"> attached.</w:t>
      </w:r>
    </w:p>
    <w:p w:rsidR="00ED5146" w:rsidRPr="00C74C7E" w:rsidRDefault="00ED5146" w:rsidP="00ED5146">
      <w:pPr>
        <w:jc w:val="both"/>
        <w:rPr>
          <w:rFonts w:ascii="Arial" w:hAnsi="Arial" w:cs="Arial"/>
          <w:lang w:val="en-ZA" w:eastAsia="x-none"/>
        </w:rPr>
      </w:pPr>
      <w:r w:rsidRPr="00ED5146">
        <w:rPr>
          <w:rFonts w:ascii="Arial" w:hAnsi="Arial" w:cs="Arial"/>
          <w:sz w:val="24"/>
          <w:szCs w:val="24"/>
          <w:lang w:val="en-ZA" w:eastAsia="x-none"/>
        </w:rPr>
        <w:t>(ii)</w:t>
      </w:r>
      <w:r w:rsidRPr="00ED5146">
        <w:rPr>
          <w:rFonts w:ascii="Arial" w:hAnsi="Arial" w:cs="Arial"/>
          <w:sz w:val="24"/>
          <w:szCs w:val="24"/>
        </w:rPr>
        <w:t xml:space="preserve"> </w:t>
      </w:r>
      <w:r>
        <w:rPr>
          <w:rFonts w:ascii="Arial" w:hAnsi="Arial" w:cs="Arial"/>
          <w:sz w:val="24"/>
          <w:szCs w:val="24"/>
        </w:rPr>
        <w:t xml:space="preserve">Upon </w:t>
      </w:r>
      <w:r w:rsidRPr="00ED5146">
        <w:rPr>
          <w:rFonts w:ascii="Arial" w:hAnsi="Arial" w:cs="Arial"/>
          <w:sz w:val="24"/>
          <w:szCs w:val="24"/>
        </w:rPr>
        <w:t>conclusion of each inspection the SABS leaves detaile</w:t>
      </w:r>
      <w:r>
        <w:rPr>
          <w:rFonts w:ascii="Arial" w:hAnsi="Arial" w:cs="Arial"/>
          <w:sz w:val="24"/>
          <w:szCs w:val="24"/>
        </w:rPr>
        <w:t>d findings with the Management R</w:t>
      </w:r>
      <w:r w:rsidRPr="00ED5146">
        <w:rPr>
          <w:rFonts w:ascii="Arial" w:hAnsi="Arial" w:cs="Arial"/>
          <w:sz w:val="24"/>
          <w:szCs w:val="24"/>
        </w:rPr>
        <w:t xml:space="preserve">epresentative of the vehicle testing station or a suitable person in the absence of the management representative. The </w:t>
      </w:r>
      <w:r w:rsidRPr="00ED5146">
        <w:rPr>
          <w:rFonts w:ascii="Arial" w:hAnsi="Arial" w:cs="Arial"/>
          <w:sz w:val="24"/>
          <w:szCs w:val="24"/>
          <w:lang w:val="en-ZA" w:eastAsia="x-none"/>
        </w:rPr>
        <w:t>vehicle test</w:t>
      </w:r>
      <w:r>
        <w:rPr>
          <w:rFonts w:ascii="Arial" w:hAnsi="Arial" w:cs="Arial"/>
          <w:sz w:val="24"/>
          <w:szCs w:val="24"/>
          <w:lang w:val="en-ZA" w:eastAsia="x-none"/>
        </w:rPr>
        <w:t>ing</w:t>
      </w:r>
      <w:r w:rsidRPr="00ED5146">
        <w:rPr>
          <w:rFonts w:ascii="Arial" w:hAnsi="Arial" w:cs="Arial"/>
          <w:sz w:val="24"/>
          <w:szCs w:val="24"/>
          <w:lang w:val="en-ZA" w:eastAsia="x-none"/>
        </w:rPr>
        <w:t xml:space="preserve"> station is requested by the SABS to supply proof of evidence that they have applied corrective and preventative action to address the findings as raised during each inspection. In the event that </w:t>
      </w:r>
      <w:r>
        <w:rPr>
          <w:rFonts w:ascii="Arial" w:hAnsi="Arial" w:cs="Arial"/>
          <w:sz w:val="24"/>
          <w:szCs w:val="24"/>
          <w:lang w:val="en-ZA" w:eastAsia="x-none"/>
        </w:rPr>
        <w:t xml:space="preserve">the Inspectorate received </w:t>
      </w:r>
      <w:r w:rsidRPr="00ED5146">
        <w:rPr>
          <w:rFonts w:ascii="Arial" w:hAnsi="Arial" w:cs="Arial"/>
          <w:sz w:val="24"/>
          <w:szCs w:val="24"/>
          <w:lang w:val="en-ZA" w:eastAsia="x-none"/>
        </w:rPr>
        <w:t>no corrective or preventative action</w:t>
      </w:r>
      <w:r>
        <w:rPr>
          <w:rFonts w:ascii="Arial" w:hAnsi="Arial" w:cs="Arial"/>
          <w:sz w:val="24"/>
          <w:szCs w:val="24"/>
          <w:lang w:val="en-ZA" w:eastAsia="x-none"/>
        </w:rPr>
        <w:t xml:space="preserve">, </w:t>
      </w:r>
      <w:r w:rsidRPr="00ED5146">
        <w:rPr>
          <w:rFonts w:ascii="Arial" w:hAnsi="Arial" w:cs="Arial"/>
          <w:sz w:val="24"/>
          <w:szCs w:val="24"/>
          <w:lang w:val="en-ZA" w:eastAsia="x-none"/>
        </w:rPr>
        <w:t xml:space="preserve">or where </w:t>
      </w:r>
      <w:r>
        <w:rPr>
          <w:rFonts w:ascii="Arial" w:hAnsi="Arial" w:cs="Arial"/>
          <w:sz w:val="24"/>
          <w:szCs w:val="24"/>
          <w:lang w:val="en-ZA" w:eastAsia="x-none"/>
        </w:rPr>
        <w:t xml:space="preserve">such </w:t>
      </w:r>
      <w:r w:rsidRPr="00ED5146">
        <w:rPr>
          <w:rFonts w:ascii="Arial" w:hAnsi="Arial" w:cs="Arial"/>
          <w:sz w:val="24"/>
          <w:szCs w:val="24"/>
          <w:lang w:val="en-ZA" w:eastAsia="x-none"/>
        </w:rPr>
        <w:t xml:space="preserve">corrective or preventative action is not acceptable, </w:t>
      </w:r>
      <w:r w:rsidR="00DC049E">
        <w:rPr>
          <w:rFonts w:ascii="Arial" w:hAnsi="Arial" w:cs="Arial"/>
          <w:sz w:val="24"/>
          <w:szCs w:val="24"/>
          <w:lang w:val="en-ZA" w:eastAsia="x-none"/>
        </w:rPr>
        <w:t xml:space="preserve">the Inspectorate makes </w:t>
      </w:r>
      <w:r w:rsidRPr="00ED5146">
        <w:rPr>
          <w:rFonts w:ascii="Arial" w:hAnsi="Arial" w:cs="Arial"/>
          <w:sz w:val="24"/>
          <w:szCs w:val="24"/>
          <w:lang w:val="en-ZA" w:eastAsia="x-none"/>
        </w:rPr>
        <w:t>a suitable recommendation</w:t>
      </w:r>
      <w:r w:rsidR="00DC049E">
        <w:rPr>
          <w:rFonts w:ascii="Arial" w:hAnsi="Arial" w:cs="Arial"/>
          <w:sz w:val="24"/>
          <w:szCs w:val="24"/>
          <w:lang w:val="en-ZA" w:eastAsia="x-none"/>
        </w:rPr>
        <w:t xml:space="preserve"> </w:t>
      </w:r>
      <w:r w:rsidRPr="00ED5146">
        <w:rPr>
          <w:rFonts w:ascii="Arial" w:hAnsi="Arial" w:cs="Arial"/>
          <w:sz w:val="24"/>
          <w:szCs w:val="24"/>
          <w:lang w:val="en-ZA" w:eastAsia="x-none"/>
        </w:rPr>
        <w:t xml:space="preserve">to the respective Province. </w:t>
      </w:r>
      <w:r w:rsidR="00DC049E">
        <w:rPr>
          <w:rFonts w:ascii="Arial" w:hAnsi="Arial" w:cs="Arial"/>
          <w:sz w:val="24"/>
          <w:szCs w:val="24"/>
          <w:lang w:val="en-ZA" w:eastAsia="x-none"/>
        </w:rPr>
        <w:t xml:space="preserve">A TS4 recommendation can be regarded as a warning that findings can lead to suspension. A TS5 recommendation is a recommendation for suspension. </w:t>
      </w:r>
      <w:r w:rsidRPr="00ED5146">
        <w:rPr>
          <w:rFonts w:ascii="Arial" w:hAnsi="Arial" w:cs="Arial"/>
          <w:sz w:val="24"/>
          <w:szCs w:val="24"/>
          <w:lang w:val="en-ZA" w:eastAsia="x-none"/>
        </w:rPr>
        <w:t xml:space="preserve">The </w:t>
      </w:r>
      <w:r w:rsidR="00DC049E">
        <w:rPr>
          <w:rFonts w:ascii="Arial" w:hAnsi="Arial" w:cs="Arial"/>
          <w:sz w:val="24"/>
          <w:szCs w:val="24"/>
          <w:lang w:val="en-ZA" w:eastAsia="x-none"/>
        </w:rPr>
        <w:t xml:space="preserve">final </w:t>
      </w:r>
      <w:r w:rsidRPr="00ED5146">
        <w:rPr>
          <w:rFonts w:ascii="Arial" w:hAnsi="Arial" w:cs="Arial"/>
          <w:sz w:val="24"/>
          <w:szCs w:val="24"/>
          <w:lang w:val="en-ZA" w:eastAsia="x-none"/>
        </w:rPr>
        <w:t>decision to suspend or close the Vehicle Test</w:t>
      </w:r>
      <w:r w:rsidR="00DC049E">
        <w:rPr>
          <w:rFonts w:ascii="Arial" w:hAnsi="Arial" w:cs="Arial"/>
          <w:sz w:val="24"/>
          <w:szCs w:val="24"/>
          <w:lang w:val="en-ZA" w:eastAsia="x-none"/>
        </w:rPr>
        <w:t>ing</w:t>
      </w:r>
      <w:r w:rsidRPr="00ED5146">
        <w:rPr>
          <w:rFonts w:ascii="Arial" w:hAnsi="Arial" w:cs="Arial"/>
          <w:sz w:val="24"/>
          <w:szCs w:val="24"/>
          <w:lang w:val="en-ZA" w:eastAsia="x-none"/>
        </w:rPr>
        <w:t xml:space="preserve"> Station and any corrective action rests upon the MEC of the Province.</w:t>
      </w:r>
    </w:p>
    <w:sectPr w:rsidR="00ED5146" w:rsidRPr="00C74C7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B3" w:rsidRDefault="006908B3" w:rsidP="00DB1508">
      <w:pPr>
        <w:spacing w:after="0" w:line="240" w:lineRule="auto"/>
      </w:pPr>
      <w:r>
        <w:separator/>
      </w:r>
    </w:p>
  </w:endnote>
  <w:endnote w:type="continuationSeparator" w:id="0">
    <w:p w:rsidR="006908B3" w:rsidRDefault="006908B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B3" w:rsidRDefault="006908B3" w:rsidP="00DB1508">
      <w:pPr>
        <w:spacing w:after="0" w:line="240" w:lineRule="auto"/>
      </w:pPr>
      <w:r>
        <w:separator/>
      </w:r>
    </w:p>
  </w:footnote>
  <w:footnote w:type="continuationSeparator" w:id="0">
    <w:p w:rsidR="006908B3" w:rsidRDefault="006908B3"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AA732C6"/>
    <w:multiLevelType w:val="hybridMultilevel"/>
    <w:tmpl w:val="EA6A899E"/>
    <w:lvl w:ilvl="0" w:tplc="FF02A6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06F3E5F"/>
    <w:multiLevelType w:val="hybridMultilevel"/>
    <w:tmpl w:val="8F669F98"/>
    <w:lvl w:ilvl="0" w:tplc="479A63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8"/>
  </w:num>
  <w:num w:numId="4">
    <w:abstractNumId w:val="3"/>
  </w:num>
  <w:num w:numId="5">
    <w:abstractNumId w:val="13"/>
  </w:num>
  <w:num w:numId="6">
    <w:abstractNumId w:val="1"/>
  </w:num>
  <w:num w:numId="7">
    <w:abstractNumId w:val="6"/>
  </w:num>
  <w:num w:numId="8">
    <w:abstractNumId w:val="4"/>
  </w:num>
  <w:num w:numId="9">
    <w:abstractNumId w:val="15"/>
  </w:num>
  <w:num w:numId="10">
    <w:abstractNumId w:val="9"/>
  </w:num>
  <w:num w:numId="11">
    <w:abstractNumId w:val="20"/>
  </w:num>
  <w:num w:numId="12">
    <w:abstractNumId w:val="5"/>
  </w:num>
  <w:num w:numId="13">
    <w:abstractNumId w:val="10"/>
  </w:num>
  <w:num w:numId="14">
    <w:abstractNumId w:val="19"/>
  </w:num>
  <w:num w:numId="15">
    <w:abstractNumId w:val="11"/>
  </w:num>
  <w:num w:numId="16">
    <w:abstractNumId w:val="16"/>
  </w:num>
  <w:num w:numId="17">
    <w:abstractNumId w:val="8"/>
  </w:num>
  <w:num w:numId="18">
    <w:abstractNumId w:val="2"/>
  </w:num>
  <w:num w:numId="19">
    <w:abstractNumId w:val="21"/>
  </w:num>
  <w:num w:numId="20">
    <w:abstractNumId w:val="7"/>
  </w:num>
  <w:num w:numId="21">
    <w:abstractNumId w:val="17"/>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B25C1"/>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A20EE"/>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123E"/>
    <w:rsid w:val="005E4808"/>
    <w:rsid w:val="005F20B1"/>
    <w:rsid w:val="005F3F35"/>
    <w:rsid w:val="005F630B"/>
    <w:rsid w:val="006009A0"/>
    <w:rsid w:val="00604285"/>
    <w:rsid w:val="006140CA"/>
    <w:rsid w:val="00617B5C"/>
    <w:rsid w:val="00637B39"/>
    <w:rsid w:val="006748E3"/>
    <w:rsid w:val="006762C5"/>
    <w:rsid w:val="00677C72"/>
    <w:rsid w:val="00680A9A"/>
    <w:rsid w:val="00681AC9"/>
    <w:rsid w:val="00682580"/>
    <w:rsid w:val="006842D9"/>
    <w:rsid w:val="006908B3"/>
    <w:rsid w:val="006917CD"/>
    <w:rsid w:val="00691EDB"/>
    <w:rsid w:val="00691FC0"/>
    <w:rsid w:val="006B11A5"/>
    <w:rsid w:val="006B1CD3"/>
    <w:rsid w:val="006B2B86"/>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1AA1"/>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2EAB"/>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86FBA"/>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07219"/>
    <w:rsid w:val="00C202CB"/>
    <w:rsid w:val="00C221EA"/>
    <w:rsid w:val="00C33C1E"/>
    <w:rsid w:val="00C456F7"/>
    <w:rsid w:val="00C50D10"/>
    <w:rsid w:val="00C6207A"/>
    <w:rsid w:val="00C62268"/>
    <w:rsid w:val="00C64770"/>
    <w:rsid w:val="00C731ED"/>
    <w:rsid w:val="00C74C7E"/>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171"/>
    <w:rsid w:val="00DA1E37"/>
    <w:rsid w:val="00DB1508"/>
    <w:rsid w:val="00DB21E7"/>
    <w:rsid w:val="00DB5D3D"/>
    <w:rsid w:val="00DC049E"/>
    <w:rsid w:val="00DD3A8F"/>
    <w:rsid w:val="00DD4D78"/>
    <w:rsid w:val="00DD54BB"/>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2730"/>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D5146"/>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57CB"/>
    <w:rsid w:val="00F77ABE"/>
    <w:rsid w:val="00F806FE"/>
    <w:rsid w:val="00F80B01"/>
    <w:rsid w:val="00F83B37"/>
    <w:rsid w:val="00F83C35"/>
    <w:rsid w:val="00F86A5F"/>
    <w:rsid w:val="00F91072"/>
    <w:rsid w:val="00F920A1"/>
    <w:rsid w:val="00F93D28"/>
    <w:rsid w:val="00FA3CC6"/>
    <w:rsid w:val="00FA6022"/>
    <w:rsid w:val="00FB4378"/>
    <w:rsid w:val="00FC2FC5"/>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1F0E-E861-44CE-AD23-E5935688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2017-11-28T06:58:00Z</dcterms:created>
  <dcterms:modified xsi:type="dcterms:W3CDTF">2017-11-28T06:58:00Z</dcterms:modified>
</cp:coreProperties>
</file>