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66"/>
        <w:tblW w:w="0" w:type="auto"/>
        <w:tblLook w:val="0000" w:firstRow="0" w:lastRow="0" w:firstColumn="0" w:lastColumn="0" w:noHBand="0" w:noVBand="0"/>
      </w:tblPr>
      <w:tblGrid>
        <w:gridCol w:w="8625"/>
      </w:tblGrid>
      <w:tr w:rsidR="0074379F" w:rsidRPr="00FC6835" w:rsidTr="0074379F">
        <w:trPr>
          <w:trHeight w:val="63"/>
        </w:trPr>
        <w:tc>
          <w:tcPr>
            <w:tcW w:w="8625" w:type="dxa"/>
          </w:tcPr>
          <w:p w:rsidR="0074379F" w:rsidRPr="00FC6835" w:rsidRDefault="0074379F" w:rsidP="0074379F">
            <w:pPr>
              <w:jc w:val="center"/>
              <w:rPr>
                <w:rFonts w:ascii="Arial" w:eastAsia="Times New Roman" w:hAnsi="Arial"/>
                <w:sz w:val="24"/>
                <w:szCs w:val="24"/>
                <w:lang w:val="en-GB"/>
              </w:rPr>
            </w:pPr>
            <w:r w:rsidRPr="00FC6835">
              <w:rPr>
                <w:noProof/>
                <w:lang w:val="en-ZA" w:eastAsia="en-ZA"/>
              </w:rPr>
              <w:drawing>
                <wp:anchor distT="57150" distB="57150" distL="57150" distR="57150" simplePos="0" relativeHeight="251660288" behindDoc="0" locked="0" layoutInCell="1" allowOverlap="1" wp14:anchorId="05B23263" wp14:editId="2043B923">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74379F" w:rsidRPr="00FC6835" w:rsidTr="0074379F">
        <w:trPr>
          <w:trHeight w:val="1111"/>
        </w:trPr>
        <w:tc>
          <w:tcPr>
            <w:tcW w:w="8625" w:type="dxa"/>
          </w:tcPr>
          <w:p w:rsidR="0074379F" w:rsidRPr="00FC6835" w:rsidRDefault="0074379F" w:rsidP="0074379F">
            <w:pPr>
              <w:spacing w:after="0" w:line="240" w:lineRule="auto"/>
              <w:rPr>
                <w:rFonts w:eastAsia="Times New Roman"/>
                <w:lang w:val="en-GB"/>
              </w:rPr>
            </w:pPr>
          </w:p>
          <w:p w:rsidR="0074379F" w:rsidRPr="00FC6835" w:rsidRDefault="0074379F" w:rsidP="0074379F">
            <w:pPr>
              <w:spacing w:line="264" w:lineRule="auto"/>
              <w:jc w:val="center"/>
              <w:rPr>
                <w:rFonts w:ascii="Arial" w:eastAsia="Times New Roman" w:hAnsi="Arial"/>
                <w:b/>
                <w:color w:val="666633"/>
                <w:sz w:val="28"/>
                <w:szCs w:val="28"/>
                <w:lang w:val="en-GB"/>
              </w:rPr>
            </w:pPr>
            <w:r w:rsidRPr="00FC6835">
              <w:rPr>
                <w:rFonts w:ascii="Arial" w:eastAsia="Times New Roman" w:hAnsi="Arial"/>
                <w:b/>
                <w:color w:val="666633"/>
                <w:sz w:val="28"/>
                <w:szCs w:val="28"/>
                <w:lang w:val="en-GB"/>
              </w:rPr>
              <w:t>MINISTRY OF COMMUNICATIONS</w:t>
            </w:r>
            <w:r w:rsidRPr="00FC6835">
              <w:rPr>
                <w:rFonts w:ascii="Arial" w:eastAsia="Times New Roman" w:hAnsi="Arial"/>
                <w:b/>
                <w:color w:val="666633"/>
                <w:sz w:val="28"/>
                <w:szCs w:val="28"/>
                <w:lang w:val="en-GB"/>
              </w:rPr>
              <w:br/>
            </w:r>
            <w:r w:rsidRPr="00FC6835">
              <w:rPr>
                <w:rFonts w:ascii="Arial" w:eastAsia="Times New Roman" w:hAnsi="Arial"/>
                <w:b/>
                <w:color w:val="666633"/>
                <w:sz w:val="24"/>
                <w:szCs w:val="24"/>
                <w:lang w:val="en-GB"/>
              </w:rPr>
              <w:t>REPUBLIC OF SOUTH AFRICA</w:t>
            </w:r>
          </w:p>
          <w:p w:rsidR="0074379F" w:rsidRPr="00FC6835" w:rsidRDefault="0074379F" w:rsidP="0074379F">
            <w:pPr>
              <w:spacing w:after="0" w:line="240" w:lineRule="auto"/>
              <w:jc w:val="center"/>
              <w:rPr>
                <w:rFonts w:eastAsia="Times New Roman"/>
                <w:lang w:val="en-GB"/>
              </w:rPr>
            </w:pPr>
            <w:r w:rsidRPr="00FC6835">
              <w:rPr>
                <w:rFonts w:eastAsia="Times New Roman"/>
                <w:lang w:val="en-GB"/>
              </w:rPr>
              <w:t>Private Bag X 745, Pretoria, 0001, Tel: +27 12 473 0164   Fax: +27 12 473 0585</w:t>
            </w:r>
          </w:p>
          <w:p w:rsidR="0074379F" w:rsidRPr="00FC6835" w:rsidRDefault="0074379F" w:rsidP="0074379F">
            <w:pPr>
              <w:spacing w:after="0" w:line="240" w:lineRule="auto"/>
              <w:jc w:val="center"/>
              <w:rPr>
                <w:rFonts w:eastAsia="Times New Roman"/>
                <w:lang w:val="en-GB"/>
              </w:rPr>
            </w:pPr>
            <w:proofErr w:type="spellStart"/>
            <w:r w:rsidRPr="00FC6835">
              <w:rPr>
                <w:rFonts w:eastAsia="Times New Roman"/>
                <w:lang w:val="en-GB"/>
              </w:rPr>
              <w:t>Tshedimosetso</w:t>
            </w:r>
            <w:proofErr w:type="spellEnd"/>
            <w:r w:rsidRPr="00FC6835">
              <w:rPr>
                <w:rFonts w:eastAsia="Times New Roman"/>
                <w:lang w:val="en-GB"/>
              </w:rPr>
              <w:t xml:space="preserve"> House,1035 Francis Baard Street, </w:t>
            </w:r>
            <w:proofErr w:type="spellStart"/>
            <w:r w:rsidRPr="00FC6835">
              <w:rPr>
                <w:rFonts w:eastAsia="Times New Roman"/>
                <w:lang w:val="en-GB"/>
              </w:rPr>
              <w:t>Tshedimosetso</w:t>
            </w:r>
            <w:proofErr w:type="spellEnd"/>
            <w:r w:rsidRPr="00FC6835">
              <w:rPr>
                <w:rFonts w:eastAsia="Times New Roman"/>
                <w:lang w:val="en-GB"/>
              </w:rPr>
              <w:t xml:space="preserve"> House, Pretoria, 1000</w:t>
            </w:r>
          </w:p>
          <w:p w:rsidR="0074379F" w:rsidRPr="00FC6835" w:rsidRDefault="0074379F" w:rsidP="0074379F">
            <w:pPr>
              <w:tabs>
                <w:tab w:val="left" w:pos="627"/>
                <w:tab w:val="left" w:pos="822"/>
              </w:tabs>
              <w:spacing w:line="264" w:lineRule="auto"/>
              <w:jc w:val="center"/>
              <w:rPr>
                <w:rFonts w:ascii="Arial" w:eastAsia="Times New Roman" w:hAnsi="Arial"/>
                <w:color w:val="666633"/>
                <w:sz w:val="24"/>
                <w:szCs w:val="24"/>
                <w:lang w:val="en-GB"/>
              </w:rPr>
            </w:pPr>
            <w:r w:rsidRPr="00FC6835">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61223DE4" wp14:editId="79AD4D49">
                      <wp:simplePos x="0" y="0"/>
                      <wp:positionH relativeFrom="column">
                        <wp:posOffset>51435</wp:posOffset>
                      </wp:positionH>
                      <wp:positionV relativeFrom="paragraph">
                        <wp:posOffset>95249</wp:posOffset>
                      </wp:positionV>
                      <wp:extent cx="58470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C5F892"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" strokecolor="#5b9bd5" strokeweight=".5pt">
                      <v:stroke joinstyle="miter"/>
                      <o:lock v:ext="edit" shapetype="f"/>
                    </v:line>
                  </w:pict>
                </mc:Fallback>
              </mc:AlternateContent>
            </w:r>
          </w:p>
        </w:tc>
      </w:tr>
    </w:tbl>
    <w:p w:rsidR="00517BC5" w:rsidRPr="00FC6835" w:rsidRDefault="00517BC5" w:rsidP="00517BC5">
      <w:pPr>
        <w:jc w:val="center"/>
      </w:pPr>
    </w:p>
    <w:p w:rsidR="00517BC5" w:rsidRPr="00FC6835" w:rsidRDefault="00517BC5" w:rsidP="00517BC5">
      <w:pPr>
        <w:jc w:val="center"/>
      </w:pPr>
    </w:p>
    <w:p w:rsidR="0074379F" w:rsidRDefault="0074379F" w:rsidP="00517BC5">
      <w:pPr>
        <w:spacing w:after="0" w:line="240" w:lineRule="auto"/>
        <w:rPr>
          <w:rFonts w:ascii="Arial" w:eastAsia="Arial Unicode MS" w:hAnsi="Arial" w:cs="Arial"/>
          <w:b/>
          <w:sz w:val="24"/>
          <w:szCs w:val="24"/>
          <w:u w:color="000000"/>
          <w:lang w:eastAsia="en-ZA"/>
        </w:rPr>
      </w:pPr>
    </w:p>
    <w:p w:rsidR="0074379F" w:rsidRDefault="0074379F" w:rsidP="00517BC5">
      <w:pPr>
        <w:spacing w:after="0" w:line="240" w:lineRule="auto"/>
        <w:rPr>
          <w:rFonts w:ascii="Arial" w:eastAsia="Arial Unicode MS" w:hAnsi="Arial" w:cs="Arial"/>
          <w:b/>
          <w:sz w:val="24"/>
          <w:szCs w:val="24"/>
          <w:u w:color="000000"/>
          <w:lang w:eastAsia="en-ZA"/>
        </w:rPr>
      </w:pPr>
    </w:p>
    <w:p w:rsidR="0074379F" w:rsidRDefault="0074379F" w:rsidP="00517BC5">
      <w:pPr>
        <w:spacing w:after="0" w:line="240" w:lineRule="auto"/>
        <w:rPr>
          <w:rFonts w:ascii="Arial" w:eastAsia="Arial Unicode MS" w:hAnsi="Arial" w:cs="Arial"/>
          <w:b/>
          <w:sz w:val="24"/>
          <w:szCs w:val="24"/>
          <w:u w:color="000000"/>
          <w:lang w:eastAsia="en-ZA"/>
        </w:rPr>
      </w:pPr>
    </w:p>
    <w:p w:rsidR="0074379F" w:rsidRDefault="0074379F" w:rsidP="00517BC5">
      <w:pPr>
        <w:spacing w:after="0" w:line="240" w:lineRule="auto"/>
        <w:rPr>
          <w:rFonts w:ascii="Arial" w:eastAsia="Arial Unicode MS" w:hAnsi="Arial" w:cs="Arial"/>
          <w:b/>
          <w:sz w:val="24"/>
          <w:szCs w:val="24"/>
          <w:u w:color="000000"/>
          <w:lang w:eastAsia="en-ZA"/>
        </w:rPr>
      </w:pPr>
    </w:p>
    <w:p w:rsidR="0074379F" w:rsidRDefault="0074379F" w:rsidP="00517BC5">
      <w:pPr>
        <w:spacing w:after="0" w:line="240" w:lineRule="auto"/>
        <w:rPr>
          <w:rFonts w:ascii="Arial" w:eastAsia="Arial Unicode MS" w:hAnsi="Arial" w:cs="Arial"/>
          <w:b/>
          <w:sz w:val="24"/>
          <w:szCs w:val="24"/>
          <w:u w:color="000000"/>
          <w:lang w:eastAsia="en-ZA"/>
        </w:rPr>
      </w:pPr>
    </w:p>
    <w:p w:rsidR="0074379F" w:rsidRDefault="0074379F" w:rsidP="00517BC5">
      <w:pPr>
        <w:spacing w:after="0" w:line="240" w:lineRule="auto"/>
        <w:rPr>
          <w:rFonts w:ascii="Arial" w:eastAsia="Arial Unicode MS" w:hAnsi="Arial" w:cs="Arial"/>
          <w:b/>
          <w:sz w:val="24"/>
          <w:szCs w:val="24"/>
          <w:u w:color="000000"/>
          <w:lang w:eastAsia="en-ZA"/>
        </w:rPr>
      </w:pPr>
    </w:p>
    <w:p w:rsidR="0074379F" w:rsidRDefault="0074379F" w:rsidP="00517BC5">
      <w:pPr>
        <w:spacing w:after="0" w:line="240" w:lineRule="auto"/>
        <w:rPr>
          <w:rFonts w:ascii="Arial" w:eastAsia="Arial Unicode MS" w:hAnsi="Arial" w:cs="Arial"/>
          <w:b/>
          <w:sz w:val="24"/>
          <w:szCs w:val="24"/>
          <w:u w:color="000000"/>
          <w:lang w:eastAsia="en-ZA"/>
        </w:rPr>
      </w:pPr>
    </w:p>
    <w:p w:rsidR="0074379F" w:rsidRDefault="0074379F" w:rsidP="00517BC5">
      <w:pPr>
        <w:spacing w:after="0" w:line="240" w:lineRule="auto"/>
        <w:rPr>
          <w:rFonts w:ascii="Arial" w:eastAsia="Arial Unicode MS" w:hAnsi="Arial" w:cs="Arial"/>
          <w:b/>
          <w:sz w:val="24"/>
          <w:szCs w:val="24"/>
          <w:u w:color="000000"/>
          <w:lang w:eastAsia="en-ZA"/>
        </w:rPr>
      </w:pPr>
    </w:p>
    <w:p w:rsidR="0074379F" w:rsidRDefault="0074379F" w:rsidP="00517BC5">
      <w:pPr>
        <w:spacing w:after="0" w:line="240" w:lineRule="auto"/>
        <w:rPr>
          <w:rFonts w:ascii="Arial" w:eastAsia="Arial Unicode MS" w:hAnsi="Arial" w:cs="Arial"/>
          <w:b/>
          <w:sz w:val="24"/>
          <w:szCs w:val="24"/>
          <w:u w:color="000000"/>
          <w:lang w:eastAsia="en-ZA"/>
        </w:rPr>
      </w:pPr>
    </w:p>
    <w:p w:rsidR="0074379F" w:rsidRDefault="0074379F" w:rsidP="00517BC5">
      <w:pPr>
        <w:spacing w:after="0" w:line="240" w:lineRule="auto"/>
        <w:rPr>
          <w:rFonts w:ascii="Arial" w:eastAsia="Arial Unicode MS" w:hAnsi="Arial" w:cs="Arial"/>
          <w:b/>
          <w:sz w:val="24"/>
          <w:szCs w:val="24"/>
          <w:u w:color="000000"/>
          <w:lang w:eastAsia="en-ZA"/>
        </w:rPr>
      </w:pPr>
    </w:p>
    <w:p w:rsidR="0074379F" w:rsidRDefault="0074379F" w:rsidP="00517BC5">
      <w:pPr>
        <w:spacing w:after="0" w:line="240" w:lineRule="auto"/>
        <w:rPr>
          <w:rFonts w:ascii="Arial" w:eastAsia="Arial Unicode MS" w:hAnsi="Arial" w:cs="Arial"/>
          <w:b/>
          <w:sz w:val="24"/>
          <w:szCs w:val="24"/>
          <w:u w:color="000000"/>
          <w:lang w:eastAsia="en-ZA"/>
        </w:rPr>
      </w:pPr>
    </w:p>
    <w:p w:rsidR="0074379F" w:rsidRDefault="0074379F" w:rsidP="00517BC5">
      <w:pPr>
        <w:spacing w:after="0" w:line="240" w:lineRule="auto"/>
        <w:rPr>
          <w:rFonts w:ascii="Arial" w:eastAsia="Arial Unicode MS" w:hAnsi="Arial" w:cs="Arial"/>
          <w:b/>
          <w:sz w:val="24"/>
          <w:szCs w:val="24"/>
          <w:u w:color="000000"/>
          <w:lang w:eastAsia="en-ZA"/>
        </w:rPr>
      </w:pPr>
    </w:p>
    <w:p w:rsidR="00517BC5" w:rsidRPr="00FC6835" w:rsidRDefault="00517BC5" w:rsidP="00517BC5">
      <w:pPr>
        <w:spacing w:after="0" w:line="240" w:lineRule="auto"/>
        <w:rPr>
          <w:rFonts w:ascii="Arial" w:eastAsia="Arial Unicode MS" w:hAnsi="Arial" w:cs="Arial"/>
          <w:b/>
          <w:sz w:val="24"/>
          <w:szCs w:val="24"/>
          <w:u w:color="000000"/>
          <w:lang w:eastAsia="en-ZA"/>
        </w:rPr>
      </w:pPr>
      <w:r w:rsidRPr="00FC6835">
        <w:rPr>
          <w:rFonts w:ascii="Arial" w:eastAsia="Arial Unicode MS" w:hAnsi="Arial" w:cs="Arial"/>
          <w:b/>
          <w:sz w:val="24"/>
          <w:szCs w:val="24"/>
          <w:u w:color="000000"/>
          <w:lang w:eastAsia="en-ZA"/>
        </w:rPr>
        <w:t>NATIONAL ASSEMBLY</w:t>
      </w:r>
    </w:p>
    <w:p w:rsidR="00517BC5" w:rsidRPr="00FC6835" w:rsidRDefault="00517BC5" w:rsidP="00517BC5">
      <w:pPr>
        <w:spacing w:after="0" w:line="240" w:lineRule="auto"/>
        <w:rPr>
          <w:rFonts w:ascii="Arial" w:eastAsia="Arial Unicode MS" w:hAnsi="Arial" w:cs="Arial"/>
          <w:b/>
          <w:sz w:val="24"/>
          <w:szCs w:val="24"/>
          <w:u w:color="000000"/>
          <w:lang w:eastAsia="en-ZA"/>
        </w:rPr>
      </w:pPr>
      <w:r w:rsidRPr="00FC6835">
        <w:rPr>
          <w:rFonts w:ascii="Arial" w:eastAsia="Arial Unicode MS" w:hAnsi="Arial" w:cs="Arial"/>
          <w:b/>
          <w:sz w:val="24"/>
          <w:szCs w:val="24"/>
          <w:u w:color="000000"/>
          <w:lang w:eastAsia="en-ZA"/>
        </w:rPr>
        <w:t xml:space="preserve">QUESTION FOR WRITTEN REPLY </w:t>
      </w:r>
    </w:p>
    <w:p w:rsidR="00517BC5" w:rsidRPr="00FC6835" w:rsidRDefault="00517BC5" w:rsidP="00517BC5">
      <w:pPr>
        <w:spacing w:after="0" w:line="240" w:lineRule="auto"/>
        <w:rPr>
          <w:rFonts w:ascii="Arial" w:eastAsiaTheme="minorEastAsia" w:hAnsi="Arial" w:cs="Arial"/>
          <w:b/>
          <w:noProof/>
          <w:sz w:val="24"/>
          <w:szCs w:val="24"/>
          <w:lang w:val="af-ZA"/>
        </w:rPr>
      </w:pPr>
      <w:r w:rsidRPr="00FC6835">
        <w:rPr>
          <w:rFonts w:ascii="Arial" w:eastAsia="Arial Unicode MS" w:hAnsi="Arial" w:cs="Arial"/>
          <w:b/>
          <w:sz w:val="24"/>
          <w:szCs w:val="24"/>
          <w:u w:color="000000"/>
          <w:lang w:eastAsia="en-ZA"/>
        </w:rPr>
        <w:t xml:space="preserve">QUESTION NO: </w:t>
      </w:r>
      <w:r>
        <w:rPr>
          <w:rFonts w:ascii="Arial" w:eastAsia="Arial Unicode MS" w:hAnsi="Arial" w:cs="Arial"/>
          <w:b/>
          <w:sz w:val="24"/>
          <w:szCs w:val="24"/>
          <w:u w:color="000000"/>
          <w:lang w:eastAsia="en-ZA"/>
        </w:rPr>
        <w:t>341</w:t>
      </w:r>
      <w:r w:rsidRPr="00FC6835">
        <w:rPr>
          <w:rFonts w:ascii="Arial" w:eastAsia="Arial Unicode MS" w:hAnsi="Arial" w:cs="Arial"/>
          <w:b/>
          <w:sz w:val="24"/>
          <w:szCs w:val="24"/>
          <w:u w:color="000000"/>
          <w:lang w:eastAsia="en-ZA"/>
        </w:rPr>
        <w:tab/>
      </w:r>
      <w:r w:rsidRPr="00FC6835">
        <w:rPr>
          <w:rFonts w:ascii="Arial" w:eastAsia="Arial Unicode MS" w:hAnsi="Arial" w:cs="Arial"/>
          <w:b/>
          <w:sz w:val="24"/>
          <w:szCs w:val="24"/>
          <w:u w:color="000000"/>
          <w:lang w:eastAsia="en-ZA"/>
        </w:rPr>
        <w:tab/>
      </w:r>
      <w:r w:rsidRPr="00FC6835">
        <w:rPr>
          <w:rFonts w:ascii="Arial" w:eastAsia="Arial Unicode MS" w:hAnsi="Arial" w:cs="Arial"/>
          <w:b/>
          <w:sz w:val="24"/>
          <w:szCs w:val="24"/>
          <w:u w:color="000000"/>
          <w:lang w:eastAsia="en-ZA"/>
        </w:rPr>
        <w:tab/>
        <w:t xml:space="preserve"> </w:t>
      </w:r>
      <w:r w:rsidRPr="00FC6835">
        <w:rPr>
          <w:rFonts w:ascii="Arial" w:eastAsia="Arial Unicode MS" w:hAnsi="Arial" w:cs="Arial"/>
          <w:b/>
          <w:sz w:val="24"/>
          <w:szCs w:val="24"/>
          <w:u w:color="000000"/>
          <w:lang w:eastAsia="en-ZA"/>
        </w:rPr>
        <w:tab/>
      </w:r>
      <w:r w:rsidRPr="00FC6835">
        <w:rPr>
          <w:rFonts w:ascii="Arial" w:eastAsia="Arial Unicode MS" w:hAnsi="Arial" w:cs="Arial"/>
          <w:b/>
          <w:sz w:val="24"/>
          <w:szCs w:val="24"/>
          <w:u w:color="000000"/>
          <w:lang w:eastAsia="en-ZA"/>
        </w:rPr>
        <w:tab/>
      </w:r>
      <w:r w:rsidRPr="00FC6835">
        <w:rPr>
          <w:rFonts w:ascii="Arial" w:eastAsia="Arial Unicode MS" w:hAnsi="Arial" w:cs="Arial"/>
          <w:b/>
          <w:sz w:val="24"/>
          <w:szCs w:val="24"/>
          <w:u w:color="000000"/>
          <w:lang w:eastAsia="en-ZA"/>
        </w:rPr>
        <w:tab/>
      </w:r>
      <w:r w:rsidRPr="00FC6835">
        <w:rPr>
          <w:rFonts w:ascii="Arial" w:eastAsia="Arial Unicode MS" w:hAnsi="Arial" w:cs="Arial"/>
          <w:b/>
          <w:sz w:val="24"/>
          <w:szCs w:val="24"/>
          <w:u w:color="000000"/>
          <w:lang w:eastAsia="en-ZA"/>
        </w:rPr>
        <w:tab/>
      </w:r>
    </w:p>
    <w:p w:rsidR="00517BC5" w:rsidRPr="00F35862" w:rsidRDefault="00517BC5" w:rsidP="00517BC5">
      <w:pPr>
        <w:autoSpaceDE w:val="0"/>
        <w:autoSpaceDN w:val="0"/>
        <w:adjustRightInd w:val="0"/>
        <w:spacing w:after="0" w:line="360" w:lineRule="auto"/>
        <w:jc w:val="both"/>
        <w:rPr>
          <w:rFonts w:ascii="Arial" w:hAnsi="Arial" w:cs="Arial"/>
          <w:b/>
          <w:bCs/>
          <w:color w:val="000000"/>
          <w:sz w:val="24"/>
          <w:szCs w:val="24"/>
        </w:rPr>
      </w:pPr>
    </w:p>
    <w:p w:rsidR="00517BC5" w:rsidRPr="00517BC5" w:rsidRDefault="00517BC5" w:rsidP="00517BC5">
      <w:pPr>
        <w:spacing w:before="100" w:beforeAutospacing="1" w:after="100" w:afterAutospacing="1" w:line="240" w:lineRule="auto"/>
        <w:ind w:left="720" w:hanging="720"/>
        <w:jc w:val="both"/>
        <w:outlineLvl w:val="0"/>
        <w:rPr>
          <w:rFonts w:ascii="Arial" w:eastAsia="Times New Roman" w:hAnsi="Arial" w:cs="Arial"/>
          <w:sz w:val="24"/>
          <w:szCs w:val="24"/>
        </w:rPr>
      </w:pPr>
      <w:r w:rsidRPr="00517BC5">
        <w:rPr>
          <w:rFonts w:ascii="Arial" w:eastAsia="Times New Roman" w:hAnsi="Arial" w:cs="Arial"/>
          <w:b/>
          <w:sz w:val="24"/>
          <w:szCs w:val="24"/>
        </w:rPr>
        <w:t>341.</w:t>
      </w:r>
      <w:r w:rsidRPr="00517BC5">
        <w:rPr>
          <w:rFonts w:ascii="Arial" w:eastAsia="Times New Roman" w:hAnsi="Arial" w:cs="Arial"/>
          <w:b/>
          <w:sz w:val="24"/>
          <w:szCs w:val="24"/>
        </w:rPr>
        <w:tab/>
      </w:r>
      <w:proofErr w:type="spellStart"/>
      <w:r w:rsidRPr="00517BC5">
        <w:rPr>
          <w:rFonts w:ascii="Arial" w:eastAsia="Times New Roman" w:hAnsi="Arial" w:cs="Arial"/>
          <w:b/>
          <w:sz w:val="24"/>
          <w:szCs w:val="24"/>
        </w:rPr>
        <w:t>Mrs</w:t>
      </w:r>
      <w:proofErr w:type="spellEnd"/>
      <w:r w:rsidRPr="00517BC5">
        <w:rPr>
          <w:rFonts w:ascii="Arial" w:eastAsia="Times New Roman" w:hAnsi="Arial" w:cs="Arial"/>
          <w:b/>
          <w:sz w:val="24"/>
          <w:szCs w:val="24"/>
        </w:rPr>
        <w:t xml:space="preserve"> V van </w:t>
      </w:r>
      <w:proofErr w:type="spellStart"/>
      <w:r w:rsidRPr="00517BC5">
        <w:rPr>
          <w:rFonts w:ascii="Arial" w:eastAsia="Times New Roman" w:hAnsi="Arial" w:cs="Arial"/>
          <w:b/>
          <w:sz w:val="24"/>
          <w:szCs w:val="24"/>
        </w:rPr>
        <w:t>Dyk</w:t>
      </w:r>
      <w:proofErr w:type="spellEnd"/>
      <w:r w:rsidRPr="00517BC5">
        <w:rPr>
          <w:rFonts w:ascii="Arial" w:eastAsia="Times New Roman" w:hAnsi="Arial" w:cs="Arial"/>
          <w:b/>
          <w:sz w:val="24"/>
          <w:szCs w:val="24"/>
        </w:rPr>
        <w:t xml:space="preserve"> (DA) to ask the Minister of Communications</w:t>
      </w:r>
      <w:r w:rsidRPr="00517BC5">
        <w:rPr>
          <w:rFonts w:ascii="Arial" w:eastAsia="Times New Roman" w:hAnsi="Arial" w:cs="Arial"/>
          <w:b/>
          <w:sz w:val="24"/>
          <w:szCs w:val="24"/>
        </w:rPr>
        <w:fldChar w:fldCharType="begin"/>
      </w:r>
      <w:r w:rsidRPr="00517BC5">
        <w:rPr>
          <w:rFonts w:ascii="Arial" w:hAnsi="Arial" w:cs="Arial"/>
          <w:sz w:val="24"/>
          <w:szCs w:val="24"/>
        </w:rPr>
        <w:instrText xml:space="preserve"> XE "</w:instrText>
      </w:r>
      <w:r w:rsidRPr="00517BC5">
        <w:rPr>
          <w:rFonts w:ascii="Arial" w:hAnsi="Arial" w:cs="Arial"/>
          <w:b/>
          <w:noProof/>
          <w:sz w:val="24"/>
          <w:szCs w:val="24"/>
          <w:lang w:val="af-ZA"/>
        </w:rPr>
        <w:instrText>Communications</w:instrText>
      </w:r>
      <w:r w:rsidRPr="00517BC5">
        <w:rPr>
          <w:rFonts w:ascii="Arial" w:hAnsi="Arial" w:cs="Arial"/>
          <w:sz w:val="24"/>
          <w:szCs w:val="24"/>
        </w:rPr>
        <w:instrText xml:space="preserve">" </w:instrText>
      </w:r>
      <w:r w:rsidRPr="00517BC5">
        <w:rPr>
          <w:rFonts w:ascii="Arial" w:eastAsia="Times New Roman" w:hAnsi="Arial" w:cs="Arial"/>
          <w:b/>
          <w:sz w:val="24"/>
          <w:szCs w:val="24"/>
        </w:rPr>
        <w:fldChar w:fldCharType="end"/>
      </w:r>
      <w:r w:rsidRPr="00517BC5">
        <w:rPr>
          <w:rFonts w:ascii="Arial" w:eastAsia="Times New Roman" w:hAnsi="Arial" w:cs="Arial"/>
          <w:b/>
          <w:sz w:val="24"/>
          <w:szCs w:val="24"/>
        </w:rPr>
        <w:t>:</w:t>
      </w:r>
    </w:p>
    <w:p w:rsidR="00517BC5" w:rsidRPr="0074379F" w:rsidRDefault="00517BC5" w:rsidP="00124767">
      <w:pPr>
        <w:spacing w:before="100" w:beforeAutospacing="1" w:after="100" w:afterAutospacing="1" w:line="360" w:lineRule="auto"/>
        <w:jc w:val="both"/>
        <w:outlineLvl w:val="0"/>
        <w:rPr>
          <w:rFonts w:ascii="Arial" w:eastAsia="Times New Roman" w:hAnsi="Arial" w:cs="Arial"/>
          <w:color w:val="000000" w:themeColor="text1"/>
          <w:sz w:val="24"/>
          <w:szCs w:val="24"/>
        </w:rPr>
      </w:pPr>
      <w:r w:rsidRPr="0074379F">
        <w:rPr>
          <w:rFonts w:ascii="Arial" w:eastAsia="Times New Roman" w:hAnsi="Arial" w:cs="Arial"/>
          <w:color w:val="000000"/>
          <w:sz w:val="24"/>
          <w:szCs w:val="24"/>
          <w:lang w:eastAsia="en-ZA"/>
        </w:rPr>
        <w:t>In light of the SA Revenue Service (</w:t>
      </w:r>
      <w:proofErr w:type="spellStart"/>
      <w:r w:rsidRPr="0074379F">
        <w:rPr>
          <w:rFonts w:ascii="Arial" w:eastAsia="Times New Roman" w:hAnsi="Arial" w:cs="Arial"/>
          <w:color w:val="000000"/>
          <w:sz w:val="24"/>
          <w:szCs w:val="24"/>
          <w:lang w:eastAsia="en-ZA"/>
        </w:rPr>
        <w:t>Sars</w:t>
      </w:r>
      <w:proofErr w:type="spellEnd"/>
      <w:r w:rsidRPr="0074379F">
        <w:rPr>
          <w:rFonts w:ascii="Arial" w:eastAsia="Times New Roman" w:hAnsi="Arial" w:cs="Arial"/>
          <w:color w:val="000000"/>
          <w:sz w:val="24"/>
          <w:szCs w:val="24"/>
          <w:lang w:eastAsia="en-ZA"/>
        </w:rPr>
        <w:t xml:space="preserve">) Vat News No. 20, dated September 2002, which announced that tax </w:t>
      </w:r>
      <w:r w:rsidRPr="0074379F">
        <w:rPr>
          <w:rFonts w:ascii="Arial" w:hAnsi="Arial" w:cs="Arial"/>
          <w:sz w:val="24"/>
          <w:szCs w:val="24"/>
        </w:rPr>
        <w:t>invoices</w:t>
      </w:r>
      <w:r w:rsidRPr="0074379F">
        <w:rPr>
          <w:rFonts w:ascii="Arial" w:eastAsia="Times New Roman" w:hAnsi="Arial" w:cs="Arial"/>
          <w:color w:val="000000"/>
          <w:sz w:val="24"/>
          <w:szCs w:val="24"/>
          <w:lang w:eastAsia="en-ZA"/>
        </w:rPr>
        <w:t xml:space="preserve"> may be issued electronically instead of the paper format, why does the SABC (a) repeat claims department still insists on originally signed tax invoices and (b) not allow invoices via email in PDF format which are in accordance with </w:t>
      </w:r>
      <w:r w:rsidR="0074379F">
        <w:rPr>
          <w:rFonts w:ascii="Arial" w:eastAsia="Times New Roman" w:hAnsi="Arial" w:cs="Arial"/>
          <w:color w:val="000000"/>
          <w:sz w:val="24"/>
          <w:szCs w:val="24"/>
          <w:lang w:eastAsia="en-ZA"/>
        </w:rPr>
        <w:t>SARS</w:t>
      </w:r>
      <w:r w:rsidRPr="0074379F">
        <w:rPr>
          <w:rFonts w:ascii="Arial" w:eastAsia="Times New Roman" w:hAnsi="Arial" w:cs="Arial"/>
          <w:color w:val="000000"/>
          <w:sz w:val="24"/>
          <w:szCs w:val="24"/>
          <w:lang w:eastAsia="en-ZA"/>
        </w:rPr>
        <w:t xml:space="preserve"> instructions</w:t>
      </w:r>
      <w:r w:rsidR="0074379F" w:rsidRPr="0074379F">
        <w:rPr>
          <w:rFonts w:ascii="Arial" w:hAnsi="Arial" w:cs="Arial"/>
          <w:color w:val="000000" w:themeColor="text1"/>
          <w:sz w:val="24"/>
          <w:szCs w:val="24"/>
        </w:rPr>
        <w:t>?</w:t>
      </w:r>
      <w:r w:rsidR="0074379F" w:rsidRPr="0074379F">
        <w:rPr>
          <w:rFonts w:ascii="Arial" w:eastAsia="Times New Roman" w:hAnsi="Arial" w:cs="Arial"/>
          <w:color w:val="000000" w:themeColor="text1"/>
          <w:sz w:val="24"/>
          <w:szCs w:val="24"/>
        </w:rPr>
        <w:t xml:space="preserve"> </w:t>
      </w:r>
      <w:r w:rsidR="0074379F">
        <w:rPr>
          <w:rFonts w:ascii="Arial" w:eastAsia="Times New Roman" w:hAnsi="Arial" w:cs="Arial"/>
          <w:color w:val="000000" w:themeColor="text1"/>
          <w:sz w:val="24"/>
          <w:szCs w:val="24"/>
        </w:rPr>
        <w:t xml:space="preserve"> </w:t>
      </w:r>
      <w:r w:rsidR="0074379F" w:rsidRPr="0074379F">
        <w:rPr>
          <w:rFonts w:ascii="Arial" w:eastAsia="Times New Roman" w:hAnsi="Arial" w:cs="Arial"/>
          <w:color w:val="000000" w:themeColor="text1"/>
          <w:sz w:val="24"/>
          <w:szCs w:val="24"/>
        </w:rPr>
        <w:t>NW1310E</w:t>
      </w:r>
    </w:p>
    <w:p w:rsidR="002446CA" w:rsidRDefault="002446CA" w:rsidP="002446CA">
      <w:pPr>
        <w:spacing w:before="100" w:beforeAutospacing="1" w:after="100" w:afterAutospacing="1" w:line="240" w:lineRule="auto"/>
        <w:jc w:val="both"/>
        <w:outlineLvl w:val="0"/>
        <w:rPr>
          <w:rFonts w:ascii="Arial" w:eastAsia="Times New Roman" w:hAnsi="Arial" w:cs="Arial"/>
          <w:b/>
          <w:color w:val="000000" w:themeColor="text1"/>
          <w:sz w:val="24"/>
          <w:szCs w:val="24"/>
        </w:rPr>
      </w:pPr>
      <w:r w:rsidRPr="00546532">
        <w:rPr>
          <w:rFonts w:ascii="Arial" w:eastAsia="Times New Roman" w:hAnsi="Arial" w:cs="Arial"/>
          <w:b/>
          <w:color w:val="000000" w:themeColor="text1"/>
          <w:sz w:val="24"/>
          <w:szCs w:val="24"/>
        </w:rPr>
        <w:t>REPLY</w:t>
      </w:r>
    </w:p>
    <w:p w:rsidR="00BF4C11" w:rsidRPr="00546532" w:rsidRDefault="00BF4C11" w:rsidP="002446CA">
      <w:pPr>
        <w:spacing w:before="100" w:beforeAutospacing="1" w:after="100" w:afterAutospacing="1" w:line="240" w:lineRule="auto"/>
        <w:jc w:val="both"/>
        <w:outlineLvl w:val="0"/>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I have been advised by the Department as follows:</w:t>
      </w:r>
    </w:p>
    <w:p w:rsidR="002446CA" w:rsidRPr="0000250B" w:rsidRDefault="002446CA" w:rsidP="0000250B">
      <w:pPr>
        <w:pStyle w:val="ListParagraph"/>
        <w:numPr>
          <w:ilvl w:val="0"/>
          <w:numId w:val="2"/>
        </w:numPr>
        <w:tabs>
          <w:tab w:val="left" w:pos="1845"/>
        </w:tabs>
        <w:spacing w:line="360" w:lineRule="auto"/>
        <w:jc w:val="both"/>
        <w:rPr>
          <w:rFonts w:ascii="Arial" w:eastAsia="Times New Roman" w:hAnsi="Arial" w:cs="Arial"/>
          <w:sz w:val="24"/>
          <w:szCs w:val="24"/>
          <w:lang w:eastAsia="en-ZA"/>
        </w:rPr>
      </w:pPr>
      <w:r w:rsidRPr="0000250B">
        <w:rPr>
          <w:rFonts w:ascii="Arial" w:eastAsia="Times New Roman" w:hAnsi="Arial" w:cs="Arial"/>
          <w:sz w:val="24"/>
          <w:szCs w:val="24"/>
          <w:lang w:eastAsia="en-ZA"/>
        </w:rPr>
        <w:t xml:space="preserve">The SABC Standard Operating Procedure (SOP) for Repeat Fees </w:t>
      </w:r>
      <w:r w:rsidR="0000250B">
        <w:rPr>
          <w:rFonts w:ascii="Arial" w:eastAsia="Times New Roman" w:hAnsi="Arial" w:cs="Arial"/>
          <w:sz w:val="24"/>
          <w:szCs w:val="24"/>
          <w:lang w:eastAsia="en-ZA"/>
        </w:rPr>
        <w:t>still requires</w:t>
      </w:r>
      <w:r w:rsidRPr="0000250B">
        <w:rPr>
          <w:rFonts w:ascii="Arial" w:eastAsia="Times New Roman" w:hAnsi="Arial" w:cs="Arial"/>
          <w:sz w:val="24"/>
          <w:szCs w:val="24"/>
          <w:lang w:eastAsia="en-ZA"/>
        </w:rPr>
        <w:t xml:space="preserve"> </w:t>
      </w:r>
      <w:r w:rsidR="0000250B">
        <w:rPr>
          <w:rFonts w:ascii="Arial" w:eastAsia="Times New Roman" w:hAnsi="Arial" w:cs="Arial"/>
          <w:sz w:val="24"/>
          <w:szCs w:val="24"/>
          <w:lang w:eastAsia="en-ZA"/>
        </w:rPr>
        <w:t xml:space="preserve">the original tax certificates.  The SOP will, however, be updated.  </w:t>
      </w:r>
    </w:p>
    <w:p w:rsidR="002446CA" w:rsidRPr="00516577" w:rsidRDefault="0074379F" w:rsidP="0000250B">
      <w:pPr>
        <w:pStyle w:val="ListParagraph"/>
        <w:numPr>
          <w:ilvl w:val="0"/>
          <w:numId w:val="2"/>
        </w:numPr>
        <w:tabs>
          <w:tab w:val="left" w:pos="1845"/>
        </w:tabs>
        <w:jc w:val="both"/>
        <w:rPr>
          <w:rFonts w:ascii="Arial" w:hAnsi="Arial" w:cs="Arial"/>
          <w:sz w:val="24"/>
          <w:szCs w:val="24"/>
        </w:rPr>
      </w:pPr>
      <w:r>
        <w:rPr>
          <w:rFonts w:ascii="Arial" w:hAnsi="Arial" w:cs="Arial"/>
          <w:sz w:val="24"/>
          <w:szCs w:val="24"/>
        </w:rPr>
        <w:t>The SABC</w:t>
      </w:r>
      <w:r w:rsidR="002446CA">
        <w:rPr>
          <w:rFonts w:ascii="Arial" w:hAnsi="Arial" w:cs="Arial"/>
          <w:sz w:val="24"/>
          <w:szCs w:val="24"/>
        </w:rPr>
        <w:t xml:space="preserve"> accept</w:t>
      </w:r>
      <w:r>
        <w:rPr>
          <w:rFonts w:ascii="Arial" w:hAnsi="Arial" w:cs="Arial"/>
          <w:sz w:val="24"/>
          <w:szCs w:val="24"/>
        </w:rPr>
        <w:t>s</w:t>
      </w:r>
      <w:r w:rsidR="002446CA">
        <w:rPr>
          <w:rFonts w:ascii="Arial" w:hAnsi="Arial" w:cs="Arial"/>
          <w:sz w:val="24"/>
          <w:szCs w:val="24"/>
        </w:rPr>
        <w:t xml:space="preserve"> </w:t>
      </w:r>
      <w:r w:rsidR="002446CA" w:rsidRPr="00517BC5">
        <w:rPr>
          <w:rFonts w:ascii="Arial" w:eastAsia="Times New Roman" w:hAnsi="Arial" w:cs="Arial"/>
          <w:color w:val="000000"/>
          <w:sz w:val="24"/>
          <w:szCs w:val="24"/>
          <w:lang w:eastAsia="en-ZA"/>
        </w:rPr>
        <w:t>invoices v</w:t>
      </w:r>
      <w:r>
        <w:rPr>
          <w:rFonts w:ascii="Arial" w:eastAsia="Times New Roman" w:hAnsi="Arial" w:cs="Arial"/>
          <w:color w:val="000000"/>
          <w:sz w:val="24"/>
          <w:szCs w:val="24"/>
          <w:lang w:eastAsia="en-ZA"/>
        </w:rPr>
        <w:t>ia email in PDF format</w:t>
      </w:r>
      <w:r w:rsidR="002446CA" w:rsidRPr="00517BC5">
        <w:rPr>
          <w:rFonts w:ascii="Arial" w:eastAsia="Times New Roman" w:hAnsi="Arial" w:cs="Arial"/>
          <w:color w:val="000000"/>
          <w:sz w:val="24"/>
          <w:szCs w:val="24"/>
          <w:lang w:eastAsia="en-ZA"/>
        </w:rPr>
        <w:t xml:space="preserve"> in accordance with </w:t>
      </w:r>
      <w:r w:rsidR="002446CA">
        <w:rPr>
          <w:rFonts w:ascii="Arial" w:eastAsia="Times New Roman" w:hAnsi="Arial" w:cs="Arial"/>
          <w:color w:val="000000"/>
          <w:sz w:val="24"/>
          <w:szCs w:val="24"/>
          <w:lang w:eastAsia="en-ZA"/>
        </w:rPr>
        <w:t>SARS</w:t>
      </w:r>
      <w:r w:rsidR="002446CA" w:rsidRPr="00517BC5">
        <w:rPr>
          <w:rFonts w:ascii="Arial" w:eastAsia="Times New Roman" w:hAnsi="Arial" w:cs="Arial"/>
          <w:color w:val="000000"/>
          <w:sz w:val="24"/>
          <w:szCs w:val="24"/>
          <w:lang w:eastAsia="en-ZA"/>
        </w:rPr>
        <w:t xml:space="preserve"> instructions</w:t>
      </w:r>
      <w:r w:rsidR="002446CA">
        <w:rPr>
          <w:rFonts w:ascii="Arial" w:eastAsia="Times New Roman" w:hAnsi="Arial" w:cs="Arial"/>
          <w:color w:val="000000"/>
          <w:sz w:val="24"/>
          <w:szCs w:val="24"/>
          <w:lang w:eastAsia="en-ZA"/>
        </w:rPr>
        <w:t>.</w:t>
      </w:r>
    </w:p>
    <w:p w:rsidR="0000250B" w:rsidRDefault="0000250B" w:rsidP="00517BC5">
      <w:pPr>
        <w:spacing w:after="0" w:line="240" w:lineRule="auto"/>
        <w:jc w:val="both"/>
        <w:rPr>
          <w:rFonts w:ascii="Arial" w:eastAsiaTheme="minorEastAsia" w:hAnsi="Arial" w:cs="Arial"/>
          <w:b/>
          <w:sz w:val="24"/>
          <w:szCs w:val="24"/>
          <w:lang w:val="it-IT"/>
        </w:rPr>
      </w:pPr>
    </w:p>
    <w:p w:rsidR="00546532" w:rsidRDefault="00546532" w:rsidP="00517BC5">
      <w:pPr>
        <w:spacing w:after="0" w:line="240" w:lineRule="auto"/>
        <w:jc w:val="both"/>
        <w:rPr>
          <w:rFonts w:ascii="Arial" w:eastAsiaTheme="minorEastAsia" w:hAnsi="Arial" w:cs="Arial"/>
          <w:b/>
          <w:sz w:val="24"/>
          <w:szCs w:val="24"/>
          <w:lang w:val="it-IT"/>
        </w:rPr>
      </w:pPr>
    </w:p>
    <w:p w:rsidR="00546532" w:rsidRDefault="00546532" w:rsidP="00517BC5">
      <w:pPr>
        <w:spacing w:after="0" w:line="240" w:lineRule="auto"/>
        <w:jc w:val="both"/>
        <w:rPr>
          <w:rFonts w:ascii="Arial" w:eastAsiaTheme="minorEastAsia" w:hAnsi="Arial" w:cs="Arial"/>
          <w:b/>
          <w:sz w:val="24"/>
          <w:szCs w:val="24"/>
          <w:lang w:val="it-IT"/>
        </w:rPr>
      </w:pPr>
    </w:p>
    <w:p w:rsidR="00517BC5" w:rsidRDefault="00517BC5" w:rsidP="00517BC5">
      <w:pPr>
        <w:spacing w:after="0" w:line="240" w:lineRule="auto"/>
        <w:ind w:left="720" w:hanging="720"/>
        <w:rPr>
          <w:rFonts w:ascii="Arial" w:eastAsia="Calibri" w:hAnsi="Arial" w:cs="Arial"/>
          <w:b/>
          <w:sz w:val="24"/>
          <w:szCs w:val="24"/>
          <w:lang w:val="de-DE"/>
        </w:rPr>
      </w:pPr>
    </w:p>
    <w:p w:rsidR="00517BC5" w:rsidRPr="00FC6835" w:rsidRDefault="00D81E83" w:rsidP="00517BC5">
      <w:pPr>
        <w:spacing w:after="0" w:line="240" w:lineRule="auto"/>
        <w:ind w:left="720" w:hanging="720"/>
        <w:rPr>
          <w:rFonts w:ascii="Arial" w:eastAsia="Calibri" w:hAnsi="Arial" w:cs="Arial"/>
          <w:b/>
          <w:sz w:val="24"/>
          <w:szCs w:val="24"/>
          <w:lang w:val="de-DE"/>
        </w:rPr>
      </w:pPr>
      <w:bookmarkStart w:id="0" w:name="_GoBack"/>
      <w:bookmarkEnd w:id="0"/>
      <w:r w:rsidRPr="00FC6835">
        <w:rPr>
          <w:rFonts w:ascii="Arial" w:eastAsia="Calibri" w:hAnsi="Arial" w:cs="Arial"/>
          <w:b/>
          <w:sz w:val="24"/>
          <w:szCs w:val="24"/>
          <w:lang w:val="de-DE"/>
        </w:rPr>
        <w:t>MS. STELLA NDABENI-ABRAHAMS, MP</w:t>
      </w:r>
    </w:p>
    <w:p w:rsidR="00517BC5" w:rsidRPr="00FC6835" w:rsidRDefault="00D81E83" w:rsidP="00517BC5">
      <w:pPr>
        <w:spacing w:after="0" w:line="240" w:lineRule="auto"/>
        <w:ind w:left="720" w:hanging="720"/>
        <w:rPr>
          <w:rFonts w:ascii="Arial" w:eastAsia="Calibri" w:hAnsi="Arial" w:cs="Arial"/>
          <w:b/>
          <w:sz w:val="24"/>
          <w:szCs w:val="24"/>
          <w:lang w:val="de-DE"/>
        </w:rPr>
      </w:pPr>
      <w:r w:rsidRPr="00FC6835">
        <w:rPr>
          <w:rFonts w:ascii="Arial" w:eastAsia="Calibri" w:hAnsi="Arial" w:cs="Arial"/>
          <w:b/>
          <w:sz w:val="24"/>
          <w:szCs w:val="24"/>
          <w:lang w:val="de-DE"/>
        </w:rPr>
        <w:t xml:space="preserve">MINISTER </w:t>
      </w:r>
    </w:p>
    <w:sectPr w:rsidR="00517BC5" w:rsidRPr="00FC6835" w:rsidSect="00546532">
      <w:footerReference w:type="default" r:id="rId8"/>
      <w:pgSz w:w="11906" w:h="16838"/>
      <w:pgMar w:top="-993" w:right="656" w:bottom="1440" w:left="135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C6" w:rsidRDefault="00CF79C6">
      <w:pPr>
        <w:spacing w:after="0" w:line="240" w:lineRule="auto"/>
      </w:pPr>
      <w:r>
        <w:separator/>
      </w:r>
    </w:p>
  </w:endnote>
  <w:endnote w:type="continuationSeparator" w:id="0">
    <w:p w:rsidR="00CF79C6" w:rsidRDefault="00CF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4C" w:rsidRPr="00AD4B4C" w:rsidRDefault="00517BC5" w:rsidP="00AD4B4C">
    <w:pPr>
      <w:spacing w:before="100" w:beforeAutospacing="1" w:after="100" w:afterAutospacing="1" w:line="276" w:lineRule="auto"/>
      <w:jc w:val="both"/>
      <w:outlineLvl w:val="0"/>
      <w:rPr>
        <w:rFonts w:ascii="Arial" w:hAnsi="Arial" w:cs="Arial"/>
        <w:b/>
        <w:noProof/>
        <w:color w:val="808080" w:themeColor="background1" w:themeShade="80"/>
        <w:sz w:val="24"/>
        <w:szCs w:val="24"/>
        <w:lang w:val="af-ZA"/>
      </w:rPr>
    </w:pPr>
    <w:r w:rsidRPr="003B3078">
      <w:rPr>
        <w:rFonts w:ascii="Arial" w:eastAsia="Times New Roman" w:hAnsi="Arial" w:cs="Arial"/>
        <w:b/>
        <w:color w:val="808080" w:themeColor="background1" w:themeShade="80"/>
        <w:shd w:val="clear" w:color="auto" w:fill="FFFFFF" w:themeFill="background1"/>
      </w:rPr>
      <w:t xml:space="preserve">Reply to the Parliamentary </w:t>
    </w:r>
    <w:r w:rsidR="00124767">
      <w:rPr>
        <w:rFonts w:ascii="Arial" w:eastAsia="Times New Roman" w:hAnsi="Arial" w:cs="Arial"/>
        <w:b/>
        <w:color w:val="808080" w:themeColor="background1" w:themeShade="80"/>
        <w:sz w:val="24"/>
        <w:szCs w:val="24"/>
      </w:rPr>
      <w:t>341</w:t>
    </w:r>
    <w:r w:rsidRPr="003B3078">
      <w:rPr>
        <w:rFonts w:ascii="Arial" w:eastAsia="Times New Roman" w:hAnsi="Arial" w:cs="Arial"/>
        <w:b/>
        <w:color w:val="808080" w:themeColor="background1" w:themeShade="80"/>
        <w:sz w:val="24"/>
        <w:szCs w:val="24"/>
      </w:rPr>
      <w:t>.</w:t>
    </w:r>
    <w:r w:rsidRPr="003B3078">
      <w:rPr>
        <w:rFonts w:ascii="Arial" w:eastAsia="Times New Roman" w:hAnsi="Arial" w:cs="Arial"/>
        <w:b/>
        <w:color w:val="808080" w:themeColor="background1" w:themeShade="80"/>
        <w:sz w:val="24"/>
        <w:szCs w:val="24"/>
      </w:rPr>
      <w:tab/>
    </w:r>
    <w:proofErr w:type="spellStart"/>
    <w:r w:rsidRPr="003B3078">
      <w:rPr>
        <w:rFonts w:ascii="Arial" w:eastAsia="Times New Roman" w:hAnsi="Arial" w:cs="Arial"/>
        <w:b/>
        <w:color w:val="808080" w:themeColor="background1" w:themeShade="80"/>
        <w:sz w:val="24"/>
        <w:szCs w:val="24"/>
      </w:rPr>
      <w:t>Mrs</w:t>
    </w:r>
    <w:proofErr w:type="spellEnd"/>
    <w:r w:rsidRPr="003B3078">
      <w:rPr>
        <w:rFonts w:ascii="Arial" w:eastAsia="Times New Roman" w:hAnsi="Arial" w:cs="Arial"/>
        <w:b/>
        <w:color w:val="808080" w:themeColor="background1" w:themeShade="80"/>
        <w:sz w:val="24"/>
        <w:szCs w:val="24"/>
      </w:rPr>
      <w:t xml:space="preserve"> V van </w:t>
    </w:r>
    <w:proofErr w:type="spellStart"/>
    <w:r w:rsidRPr="003B3078">
      <w:rPr>
        <w:rFonts w:ascii="Arial" w:eastAsia="Times New Roman" w:hAnsi="Arial" w:cs="Arial"/>
        <w:b/>
        <w:color w:val="808080" w:themeColor="background1" w:themeShade="80"/>
        <w:sz w:val="24"/>
        <w:szCs w:val="24"/>
      </w:rPr>
      <w:t>Dyk</w:t>
    </w:r>
    <w:proofErr w:type="spellEnd"/>
    <w:r w:rsidRPr="003B3078">
      <w:rPr>
        <w:rFonts w:ascii="Arial" w:eastAsia="Times New Roman" w:hAnsi="Arial" w:cs="Arial"/>
        <w:b/>
        <w:color w:val="808080" w:themeColor="background1" w:themeShade="80"/>
        <w:sz w:val="24"/>
        <w:szCs w:val="24"/>
      </w:rPr>
      <w:t xml:space="preserve"> (</w:t>
    </w:r>
    <w:r w:rsidRPr="003B3078">
      <w:rPr>
        <w:rFonts w:ascii="Arial" w:hAnsi="Arial" w:cs="Arial"/>
        <w:b/>
        <w:noProof/>
        <w:color w:val="808080" w:themeColor="background1" w:themeShade="80"/>
        <w:sz w:val="24"/>
        <w:szCs w:val="24"/>
        <w:lang w:val="af-ZA"/>
      </w:rPr>
      <w:t>DA</w:t>
    </w:r>
    <w:r w:rsidRPr="003B3078">
      <w:rPr>
        <w:rFonts w:ascii="Arial" w:eastAsia="Times New Roman" w:hAnsi="Arial" w:cs="Arial"/>
        <w:b/>
        <w:color w:val="808080" w:themeColor="background1" w:themeShade="80"/>
        <w:sz w:val="24"/>
        <w:szCs w:val="24"/>
      </w:rPr>
      <w:t>) to ask the Minister of Communications</w:t>
    </w:r>
    <w:r w:rsidRPr="00AD4B4C">
      <w:rPr>
        <w:rFonts w:ascii="Arial" w:hAnsi="Arial" w:cs="Arial"/>
        <w:b/>
        <w:noProof/>
        <w:color w:val="808080" w:themeColor="background1" w:themeShade="80"/>
        <w:sz w:val="24"/>
        <w:szCs w:val="24"/>
        <w:lang w:val="af-ZA"/>
      </w:rPr>
      <w:fldChar w:fldCharType="begin"/>
    </w:r>
    <w:r w:rsidRPr="00AD4B4C">
      <w:rPr>
        <w:rFonts w:ascii="Arial" w:hAnsi="Arial" w:cs="Arial"/>
        <w:b/>
        <w:color w:val="808080" w:themeColor="background1" w:themeShade="80"/>
        <w:sz w:val="24"/>
        <w:szCs w:val="24"/>
      </w:rPr>
      <w:instrText xml:space="preserve"> XE "</w:instrText>
    </w:r>
    <w:r w:rsidRPr="00AD4B4C">
      <w:rPr>
        <w:rFonts w:ascii="Arial" w:hAnsi="Arial" w:cs="Arial"/>
        <w:b/>
        <w:noProof/>
        <w:color w:val="808080" w:themeColor="background1" w:themeShade="80"/>
        <w:sz w:val="24"/>
        <w:szCs w:val="24"/>
        <w:lang w:val="af-ZA"/>
      </w:rPr>
      <w:instrText>Communications</w:instrText>
    </w:r>
    <w:r w:rsidRPr="00AD4B4C">
      <w:rPr>
        <w:rFonts w:ascii="Arial" w:hAnsi="Arial" w:cs="Arial"/>
        <w:b/>
        <w:color w:val="808080" w:themeColor="background1" w:themeShade="80"/>
        <w:sz w:val="24"/>
        <w:szCs w:val="24"/>
      </w:rPr>
      <w:instrText xml:space="preserve">" </w:instrText>
    </w:r>
    <w:r w:rsidRPr="00AD4B4C">
      <w:rPr>
        <w:rFonts w:ascii="Arial" w:hAnsi="Arial" w:cs="Arial"/>
        <w:b/>
        <w:noProof/>
        <w:color w:val="808080" w:themeColor="background1" w:themeShade="80"/>
        <w:sz w:val="24"/>
        <w:szCs w:val="24"/>
        <w:lang w:val="af-ZA"/>
      </w:rPr>
      <w:fldChar w:fldCharType="end"/>
    </w:r>
    <w:r w:rsidRPr="00AD4B4C">
      <w:rPr>
        <w:rFonts w:ascii="Arial" w:hAnsi="Arial" w:cs="Arial"/>
        <w:b/>
        <w:noProof/>
        <w:color w:val="808080" w:themeColor="background1" w:themeShade="80"/>
        <w:sz w:val="24"/>
        <w:szCs w:val="24"/>
        <w:lang w:val="af-ZA"/>
      </w:rPr>
      <w:t>:</w:t>
    </w:r>
  </w:p>
  <w:p w:rsidR="00FC6835" w:rsidRPr="00F35862" w:rsidRDefault="00517BC5" w:rsidP="00FC6835">
    <w:pPr>
      <w:pStyle w:val="Default"/>
      <w:rPr>
        <w:rFonts w:ascii="Arial" w:hAnsi="Arial" w:cs="Arial"/>
        <w:b/>
        <w:bCs/>
        <w:color w:val="A6A6A6" w:themeColor="background1" w:themeShade="A6"/>
      </w:rPr>
    </w:pPr>
    <w:r w:rsidRPr="00F35862">
      <w:rPr>
        <w:rFonts w:ascii="Arial" w:hAnsi="Arial" w:cs="Arial"/>
        <w:b/>
        <w:bCs/>
        <w:color w:val="A6A6A6" w:themeColor="background1" w:themeShade="A6"/>
      </w:rPr>
      <w:t xml:space="preserve">: </w:t>
    </w:r>
  </w:p>
  <w:p w:rsidR="00AE25F8" w:rsidRDefault="00CF79C6" w:rsidP="00AE25F8">
    <w:pPr>
      <w:autoSpaceDE w:val="0"/>
      <w:autoSpaceDN w:val="0"/>
      <w:adjustRightInd w:val="0"/>
      <w:spacing w:after="0" w:line="240" w:lineRule="auto"/>
      <w:jc w:val="both"/>
      <w:rPr>
        <w:rFonts w:ascii="Arial" w:hAnsi="Arial" w:cs="Arial"/>
        <w:b/>
        <w:bCs/>
        <w:color w:val="000000"/>
        <w:sz w:val="24"/>
        <w:szCs w:val="24"/>
      </w:rPr>
    </w:pPr>
  </w:p>
  <w:p w:rsidR="005D029F" w:rsidRPr="00314E5D" w:rsidRDefault="00CF79C6" w:rsidP="00314E5D">
    <w:pPr>
      <w:autoSpaceDE w:val="0"/>
      <w:autoSpaceDN w:val="0"/>
      <w:adjustRightInd w:val="0"/>
      <w:spacing w:after="0" w:line="240" w:lineRule="auto"/>
      <w:jc w:val="both"/>
      <w:rPr>
        <w:rFonts w:ascii="Arial" w:hAnsi="Arial" w:cs="Arial"/>
        <w:b/>
        <w:bCs/>
        <w:color w:val="A6A6A6" w:themeColor="background1" w:themeShade="A6"/>
        <w:sz w:val="24"/>
        <w:szCs w:val="24"/>
      </w:rPr>
    </w:pPr>
  </w:p>
  <w:p w:rsidR="006E27B1" w:rsidRPr="00115D84" w:rsidRDefault="00517BC5" w:rsidP="00AE25F8">
    <w:pPr>
      <w:autoSpaceDE w:val="0"/>
      <w:autoSpaceDN w:val="0"/>
      <w:adjustRightInd w:val="0"/>
      <w:spacing w:after="0" w:line="276" w:lineRule="auto"/>
      <w:jc w:val="center"/>
      <w:rPr>
        <w:caps/>
        <w:noProof/>
        <w:color w:val="808080" w:themeColor="background1" w:themeShade="80"/>
      </w:rPr>
    </w:pPr>
    <w:r w:rsidRPr="00115D84">
      <w:rPr>
        <w:caps/>
        <w:color w:val="808080" w:themeColor="background1" w:themeShade="80"/>
      </w:rPr>
      <w:fldChar w:fldCharType="begin"/>
    </w:r>
    <w:r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BF4C11">
      <w:rPr>
        <w:caps/>
        <w:noProof/>
        <w:color w:val="808080" w:themeColor="background1" w:themeShade="80"/>
      </w:rPr>
      <w:t>1</w:t>
    </w:r>
    <w:r w:rsidRPr="00115D84">
      <w:rPr>
        <w:caps/>
        <w:noProof/>
        <w:color w:val="808080" w:themeColor="background1" w:themeShade="80"/>
      </w:rPr>
      <w:fldChar w:fldCharType="end"/>
    </w:r>
  </w:p>
  <w:p w:rsidR="00964904" w:rsidRDefault="00CF79C6" w:rsidP="009649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C6" w:rsidRDefault="00CF79C6">
      <w:pPr>
        <w:spacing w:after="0" w:line="240" w:lineRule="auto"/>
      </w:pPr>
      <w:r>
        <w:separator/>
      </w:r>
    </w:p>
  </w:footnote>
  <w:footnote w:type="continuationSeparator" w:id="0">
    <w:p w:rsidR="00CF79C6" w:rsidRDefault="00CF7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C5813"/>
    <w:multiLevelType w:val="hybridMultilevel"/>
    <w:tmpl w:val="3340A8C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64D20DFE"/>
    <w:multiLevelType w:val="hybridMultilevel"/>
    <w:tmpl w:val="1C4CE748"/>
    <w:lvl w:ilvl="0" w:tplc="6DD29A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C5"/>
    <w:rsid w:val="0000250B"/>
    <w:rsid w:val="000B1053"/>
    <w:rsid w:val="00124767"/>
    <w:rsid w:val="00227FC7"/>
    <w:rsid w:val="002446CA"/>
    <w:rsid w:val="00263540"/>
    <w:rsid w:val="00310C3A"/>
    <w:rsid w:val="00517BC5"/>
    <w:rsid w:val="00546532"/>
    <w:rsid w:val="00631A4A"/>
    <w:rsid w:val="0074379F"/>
    <w:rsid w:val="00793D51"/>
    <w:rsid w:val="007B5972"/>
    <w:rsid w:val="0082244F"/>
    <w:rsid w:val="00944FD3"/>
    <w:rsid w:val="00A512E9"/>
    <w:rsid w:val="00BF4C11"/>
    <w:rsid w:val="00CF79C6"/>
    <w:rsid w:val="00D06E3E"/>
    <w:rsid w:val="00D2645B"/>
    <w:rsid w:val="00D81E83"/>
    <w:rsid w:val="00E72F08"/>
    <w:rsid w:val="00EB1AC0"/>
    <w:rsid w:val="00ED6439"/>
    <w:rsid w:val="00F141A8"/>
    <w:rsid w:val="00F2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B32C"/>
  <w15:docId w15:val="{824A391A-737B-4CBA-B9D4-25DA7CB1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7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BC5"/>
  </w:style>
  <w:style w:type="paragraph" w:customStyle="1" w:styleId="Default">
    <w:name w:val="Default"/>
    <w:rsid w:val="00517B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46CA"/>
    <w:pPr>
      <w:ind w:left="720"/>
      <w:contextualSpacing/>
    </w:pPr>
  </w:style>
  <w:style w:type="paragraph" w:styleId="BalloonText">
    <w:name w:val="Balloon Text"/>
    <w:basedOn w:val="Normal"/>
    <w:link w:val="BalloonTextChar"/>
    <w:uiPriority w:val="99"/>
    <w:semiHidden/>
    <w:unhideWhenUsed/>
    <w:rsid w:val="0024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A"/>
    <w:rPr>
      <w:rFonts w:ascii="Tahoma" w:hAnsi="Tahoma" w:cs="Tahoma"/>
      <w:sz w:val="16"/>
      <w:szCs w:val="16"/>
    </w:rPr>
  </w:style>
  <w:style w:type="paragraph" w:styleId="Header">
    <w:name w:val="header"/>
    <w:basedOn w:val="Normal"/>
    <w:link w:val="HeaderChar"/>
    <w:uiPriority w:val="99"/>
    <w:unhideWhenUsed/>
    <w:rsid w:val="00124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Bathandwa Mlambo</cp:lastModifiedBy>
  <cp:revision>5</cp:revision>
  <cp:lastPrinted>2019-08-16T14:39:00Z</cp:lastPrinted>
  <dcterms:created xsi:type="dcterms:W3CDTF">2019-08-16T14:57:00Z</dcterms:created>
  <dcterms:modified xsi:type="dcterms:W3CDTF">2019-08-24T09:15:00Z</dcterms:modified>
</cp:coreProperties>
</file>