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C1B" w:rsidRPr="00274898" w:rsidRDefault="009E3ED7" w:rsidP="00274898">
      <w:pPr>
        <w:tabs>
          <w:tab w:val="left" w:pos="432"/>
          <w:tab w:val="left" w:pos="864"/>
        </w:tabs>
        <w:spacing w:before="100" w:beforeAutospacing="1" w:after="100" w:afterAutospacing="1"/>
        <w:ind w:left="1440" w:hanging="720"/>
        <w:jc w:val="right"/>
        <w:rPr>
          <w:rFonts w:ascii="Arial" w:hAnsi="Arial" w:cs="Arial"/>
          <w:sz w:val="18"/>
          <w:szCs w:val="18"/>
          <w:lang w:val="en-ZA"/>
        </w:rPr>
      </w:pPr>
      <w:r w:rsidRPr="00274898">
        <w:rPr>
          <w:rFonts w:ascii="Arial" w:hAnsi="Arial" w:cs="Arial"/>
          <w:sz w:val="18"/>
          <w:szCs w:val="18"/>
          <w:lang w:val="en-ZA"/>
        </w:rPr>
        <w:t>Official reply:</w:t>
      </w:r>
      <w:r w:rsidR="00274898" w:rsidRPr="00274898">
        <w:rPr>
          <w:rFonts w:ascii="Arial" w:hAnsi="Arial" w:cs="Arial"/>
          <w:sz w:val="18"/>
          <w:szCs w:val="18"/>
          <w:lang w:val="en-ZA"/>
        </w:rPr>
        <w:t xml:space="preserve"> 07 April 2017</w:t>
      </w:r>
    </w:p>
    <w:p w:rsidR="002A2A3B" w:rsidRPr="00274898" w:rsidRDefault="002A2A3B" w:rsidP="00274898">
      <w:pPr>
        <w:tabs>
          <w:tab w:val="left" w:pos="432"/>
          <w:tab w:val="left" w:pos="864"/>
        </w:tabs>
        <w:spacing w:before="100" w:beforeAutospacing="1" w:after="100" w:afterAutospacing="1"/>
        <w:jc w:val="center"/>
        <w:rPr>
          <w:rFonts w:ascii="Arial" w:hAnsi="Arial" w:cs="Arial"/>
          <w:b/>
          <w:lang w:val="en-ZA"/>
        </w:rPr>
      </w:pPr>
      <w:r w:rsidRPr="00274898">
        <w:rPr>
          <w:rFonts w:ascii="Arial" w:hAnsi="Arial" w:cs="Arial"/>
          <w:b/>
          <w:lang w:val="en-ZA"/>
        </w:rPr>
        <w:t>N</w:t>
      </w:r>
      <w:r w:rsidR="0050056C" w:rsidRPr="00274898">
        <w:rPr>
          <w:rFonts w:ascii="Arial" w:hAnsi="Arial" w:cs="Arial"/>
          <w:b/>
          <w:lang w:val="en-ZA"/>
        </w:rPr>
        <w:t>ATIONAL ASSEMBLY</w:t>
      </w:r>
    </w:p>
    <w:p w:rsidR="002A2A3B" w:rsidRPr="00274898" w:rsidRDefault="002A2A3B" w:rsidP="00274898">
      <w:pPr>
        <w:tabs>
          <w:tab w:val="left" w:pos="432"/>
          <w:tab w:val="left" w:pos="864"/>
        </w:tabs>
        <w:spacing w:before="100" w:beforeAutospacing="1" w:after="100" w:afterAutospacing="1"/>
        <w:jc w:val="both"/>
        <w:rPr>
          <w:rFonts w:ascii="Arial" w:hAnsi="Arial" w:cs="Arial"/>
          <w:b/>
          <w:lang w:val="en-ZA"/>
        </w:rPr>
      </w:pPr>
      <w:r w:rsidRPr="00274898">
        <w:rPr>
          <w:rFonts w:ascii="Arial" w:hAnsi="Arial" w:cs="Arial"/>
          <w:b/>
          <w:lang w:val="en-ZA"/>
        </w:rPr>
        <w:t>FOR WRITTEN REPLY</w:t>
      </w:r>
    </w:p>
    <w:p w:rsidR="002A2A3B" w:rsidRPr="00274898" w:rsidRDefault="002A2A3B" w:rsidP="00274898">
      <w:pPr>
        <w:jc w:val="both"/>
        <w:rPr>
          <w:rFonts w:ascii="Arial" w:hAnsi="Arial" w:cs="Arial"/>
          <w:lang w:val="en-ZA"/>
        </w:rPr>
      </w:pPr>
      <w:r w:rsidRPr="00274898">
        <w:rPr>
          <w:rFonts w:ascii="Arial" w:hAnsi="Arial" w:cs="Arial"/>
          <w:lang w:val="en-ZA"/>
        </w:rPr>
        <w:t xml:space="preserve">Date of publication on internal question paper: </w:t>
      </w:r>
      <w:r w:rsidR="00C30E1E" w:rsidRPr="00274898">
        <w:rPr>
          <w:rFonts w:ascii="Arial" w:hAnsi="Arial" w:cs="Arial"/>
          <w:lang w:val="en-ZA"/>
        </w:rPr>
        <w:t xml:space="preserve">03 March </w:t>
      </w:r>
      <w:r w:rsidR="00843380" w:rsidRPr="00274898">
        <w:rPr>
          <w:rFonts w:ascii="Arial" w:hAnsi="Arial" w:cs="Arial"/>
          <w:lang w:val="en-ZA"/>
        </w:rPr>
        <w:t>2017</w:t>
      </w:r>
    </w:p>
    <w:p w:rsidR="002A2A3B" w:rsidRPr="00274898" w:rsidRDefault="002A2A3B" w:rsidP="00274898">
      <w:pPr>
        <w:jc w:val="both"/>
        <w:rPr>
          <w:rFonts w:ascii="Arial" w:hAnsi="Arial" w:cs="Arial"/>
          <w:lang w:val="en-ZA"/>
        </w:rPr>
      </w:pPr>
      <w:r w:rsidRPr="00274898">
        <w:rPr>
          <w:rFonts w:ascii="Arial" w:hAnsi="Arial" w:cs="Arial"/>
          <w:lang w:val="en-ZA"/>
        </w:rPr>
        <w:t>Internal question paper</w:t>
      </w:r>
      <w:r w:rsidR="008861F9" w:rsidRPr="00274898">
        <w:rPr>
          <w:rFonts w:ascii="Arial" w:hAnsi="Arial" w:cs="Arial"/>
          <w:lang w:val="en-ZA"/>
        </w:rPr>
        <w:t xml:space="preserve"> </w:t>
      </w:r>
      <w:r w:rsidRPr="00274898">
        <w:rPr>
          <w:rFonts w:ascii="Arial" w:hAnsi="Arial" w:cs="Arial"/>
          <w:lang w:val="en-ZA"/>
        </w:rPr>
        <w:t>no:</w:t>
      </w:r>
      <w:r w:rsidR="00843380" w:rsidRPr="00274898">
        <w:rPr>
          <w:rFonts w:ascii="Arial" w:hAnsi="Arial" w:cs="Arial"/>
          <w:lang w:val="en-ZA"/>
        </w:rPr>
        <w:t xml:space="preserve"> 0</w:t>
      </w:r>
      <w:r w:rsidR="00C30E1E" w:rsidRPr="00274898">
        <w:rPr>
          <w:rFonts w:ascii="Arial" w:hAnsi="Arial" w:cs="Arial"/>
          <w:lang w:val="en-ZA"/>
        </w:rPr>
        <w:t>7</w:t>
      </w:r>
    </w:p>
    <w:p w:rsidR="00C30E1E" w:rsidRPr="00274898" w:rsidRDefault="00C30E1E" w:rsidP="00274898">
      <w:pPr>
        <w:spacing w:before="100" w:beforeAutospacing="1" w:after="100" w:afterAutospacing="1"/>
        <w:ind w:left="720" w:hanging="720"/>
        <w:jc w:val="both"/>
        <w:outlineLvl w:val="0"/>
        <w:rPr>
          <w:rFonts w:ascii="Arial" w:hAnsi="Arial" w:cs="Arial"/>
          <w:b/>
        </w:rPr>
      </w:pPr>
      <w:r w:rsidRPr="00274898">
        <w:rPr>
          <w:rFonts w:ascii="Arial" w:hAnsi="Arial" w:cs="Arial"/>
          <w:b/>
        </w:rPr>
        <w:t>341.</w:t>
      </w:r>
      <w:r w:rsidRPr="00274898">
        <w:rPr>
          <w:rFonts w:ascii="Arial" w:hAnsi="Arial" w:cs="Arial"/>
          <w:b/>
        </w:rPr>
        <w:tab/>
      </w:r>
      <w:proofErr w:type="spellStart"/>
      <w:r w:rsidRPr="00274898">
        <w:rPr>
          <w:rFonts w:ascii="Arial" w:hAnsi="Arial" w:cs="Arial"/>
          <w:b/>
        </w:rPr>
        <w:t>Mrs</w:t>
      </w:r>
      <w:proofErr w:type="spellEnd"/>
      <w:r w:rsidRPr="00274898">
        <w:rPr>
          <w:rFonts w:ascii="Arial" w:hAnsi="Arial" w:cs="Arial"/>
          <w:b/>
        </w:rPr>
        <w:t xml:space="preserve"> C Dudley (ACDP) to ask the Minister of Social Development:</w:t>
      </w:r>
    </w:p>
    <w:p w:rsidR="00F15A10" w:rsidRPr="00274898" w:rsidRDefault="00F15A10" w:rsidP="00274898">
      <w:pPr>
        <w:pStyle w:val="ListParagraph"/>
        <w:spacing w:before="100" w:beforeAutospacing="1" w:after="100" w:afterAutospacing="1"/>
        <w:ind w:left="851" w:hanging="709"/>
        <w:jc w:val="both"/>
        <w:rPr>
          <w:rFonts w:ascii="Arial" w:hAnsi="Arial" w:cs="Arial"/>
          <w:lang w:eastAsia="en-ZA"/>
        </w:rPr>
      </w:pPr>
      <w:r w:rsidRPr="00274898">
        <w:rPr>
          <w:rFonts w:ascii="Arial" w:hAnsi="Arial" w:cs="Arial"/>
          <w:lang w:eastAsia="en-ZA"/>
        </w:rPr>
        <w:t>(1)</w:t>
      </w:r>
      <w:r w:rsidRPr="00274898">
        <w:rPr>
          <w:rFonts w:ascii="Arial" w:hAnsi="Arial" w:cs="Arial"/>
          <w:lang w:eastAsia="en-ZA"/>
        </w:rPr>
        <w:tab/>
        <w:t xml:space="preserve">Whether she has been informed that two frail care facilities in the Eastern Cape could close by </w:t>
      </w:r>
      <w:hyperlink r:id="rId7" w:history="1">
        <w:r w:rsidRPr="00274898">
          <w:rPr>
            <w:rFonts w:ascii="Arial" w:hAnsi="Arial" w:cs="Arial"/>
            <w:lang w:eastAsia="en-ZA"/>
          </w:rPr>
          <w:t>31 December</w:t>
        </w:r>
      </w:hyperlink>
      <w:r w:rsidRPr="00274898">
        <w:rPr>
          <w:rFonts w:ascii="Arial" w:hAnsi="Arial" w:cs="Arial"/>
          <w:lang w:eastAsia="en-ZA"/>
        </w:rPr>
        <w:t xml:space="preserve"> 2017 due to the provincial department of Social Development not accepting Life Healthcare Group tender; if not, why not; if so, what are the relevant details;</w:t>
      </w:r>
    </w:p>
    <w:p w:rsidR="00F15A10" w:rsidRPr="00274898" w:rsidRDefault="00F15A10" w:rsidP="00274898">
      <w:pPr>
        <w:pStyle w:val="ListParagraph"/>
        <w:spacing w:before="100" w:beforeAutospacing="1" w:after="100" w:afterAutospacing="1"/>
        <w:ind w:left="851" w:hanging="709"/>
        <w:jc w:val="both"/>
        <w:rPr>
          <w:rFonts w:ascii="Arial" w:hAnsi="Arial" w:cs="Arial"/>
          <w:lang w:eastAsia="en-ZA"/>
        </w:rPr>
      </w:pPr>
    </w:p>
    <w:p w:rsidR="00F15A10" w:rsidRPr="00274898" w:rsidRDefault="00F15A10" w:rsidP="00274898">
      <w:pPr>
        <w:pStyle w:val="ListParagraph"/>
        <w:spacing w:before="100" w:beforeAutospacing="1" w:after="100" w:afterAutospacing="1"/>
        <w:ind w:left="851" w:hanging="709"/>
        <w:jc w:val="both"/>
        <w:rPr>
          <w:rFonts w:ascii="Arial" w:hAnsi="Arial" w:cs="Arial"/>
          <w:lang w:eastAsia="en-ZA"/>
        </w:rPr>
      </w:pPr>
      <w:r w:rsidRPr="00274898">
        <w:rPr>
          <w:rFonts w:ascii="Arial" w:hAnsi="Arial" w:cs="Arial"/>
          <w:lang w:eastAsia="en-ZA"/>
        </w:rPr>
        <w:t>(2)</w:t>
      </w:r>
      <w:r w:rsidRPr="00274898">
        <w:rPr>
          <w:rFonts w:ascii="Arial" w:hAnsi="Arial" w:cs="Arial"/>
          <w:lang w:eastAsia="en-ZA"/>
        </w:rPr>
        <w:tab/>
        <w:t xml:space="preserve">in light of the fact that Life Healthcare Group have been providing suitable services, would she request that the department negotiate to </w:t>
      </w:r>
      <w:proofErr w:type="spellStart"/>
      <w:r w:rsidRPr="00274898">
        <w:rPr>
          <w:rFonts w:ascii="Arial" w:hAnsi="Arial" w:cs="Arial"/>
          <w:lang w:eastAsia="en-ZA"/>
        </w:rPr>
        <w:t>requote</w:t>
      </w:r>
      <w:proofErr w:type="spellEnd"/>
      <w:r w:rsidRPr="00274898">
        <w:rPr>
          <w:rFonts w:ascii="Arial" w:hAnsi="Arial" w:cs="Arial"/>
          <w:lang w:eastAsia="en-ZA"/>
        </w:rPr>
        <w:t xml:space="preserve"> at a reduced price; if not, why not; if so,</w:t>
      </w:r>
    </w:p>
    <w:p w:rsidR="00F15A10" w:rsidRPr="00274898" w:rsidRDefault="00F15A10" w:rsidP="00274898">
      <w:pPr>
        <w:spacing w:before="100" w:beforeAutospacing="1" w:after="100" w:afterAutospacing="1"/>
        <w:ind w:left="851" w:hanging="709"/>
        <w:jc w:val="both"/>
        <w:rPr>
          <w:rFonts w:ascii="Arial" w:hAnsi="Arial" w:cs="Arial"/>
          <w:lang w:eastAsia="en-ZA"/>
        </w:rPr>
      </w:pPr>
      <w:r w:rsidRPr="00274898">
        <w:rPr>
          <w:rFonts w:ascii="Arial" w:hAnsi="Arial" w:cs="Arial"/>
        </w:rPr>
        <w:t>(3)</w:t>
      </w:r>
      <w:r w:rsidRPr="00274898">
        <w:rPr>
          <w:rFonts w:ascii="Arial" w:hAnsi="Arial" w:cs="Arial"/>
        </w:rPr>
        <w:tab/>
        <w:t xml:space="preserve">(a) </w:t>
      </w:r>
      <w:r w:rsidRPr="00274898">
        <w:rPr>
          <w:rFonts w:ascii="Arial" w:hAnsi="Arial" w:cs="Arial"/>
          <w:lang w:eastAsia="en-ZA"/>
        </w:rPr>
        <w:t xml:space="preserve">to whom should the next of kin and family members of the disabled persons, some of whom have been in a ward of state and have been at Life Healthcare Group for 20 years, who have not received any official advice about the closures address their concerns of pending hardship and tragedy, (b) are there suitable alternative residences secured for those who will have to move and (c) will they be closer so that family can visit; </w:t>
      </w:r>
    </w:p>
    <w:p w:rsidR="00F15A10" w:rsidRPr="00274898" w:rsidRDefault="00F15A10" w:rsidP="00274898">
      <w:pPr>
        <w:ind w:left="851" w:hanging="709"/>
        <w:jc w:val="both"/>
        <w:rPr>
          <w:rFonts w:ascii="Arial" w:hAnsi="Arial" w:cs="Arial"/>
          <w:lang w:eastAsia="en-ZA"/>
        </w:rPr>
      </w:pPr>
      <w:r w:rsidRPr="00274898">
        <w:rPr>
          <w:rFonts w:ascii="Arial" w:hAnsi="Arial" w:cs="Arial"/>
          <w:lang w:eastAsia="en-ZA"/>
        </w:rPr>
        <w:t>(4)</w:t>
      </w:r>
      <w:r w:rsidRPr="00274898">
        <w:rPr>
          <w:rFonts w:ascii="Arial" w:hAnsi="Arial" w:cs="Arial"/>
          <w:lang w:eastAsia="en-ZA"/>
        </w:rPr>
        <w:tab/>
        <w:t>will the department (a) advise where resident patients are to be transferred before they are moved so that concerned family can check them out, (b) guarantee that facilities meet satisfactory (</w:t>
      </w:r>
      <w:proofErr w:type="spellStart"/>
      <w:r w:rsidRPr="00274898">
        <w:rPr>
          <w:rFonts w:ascii="Arial" w:hAnsi="Arial" w:cs="Arial"/>
          <w:lang w:eastAsia="en-ZA"/>
        </w:rPr>
        <w:t>i</w:t>
      </w:r>
      <w:proofErr w:type="spellEnd"/>
      <w:r w:rsidRPr="00274898">
        <w:rPr>
          <w:rFonts w:ascii="Arial" w:hAnsi="Arial" w:cs="Arial"/>
          <w:lang w:eastAsia="en-ZA"/>
        </w:rPr>
        <w:t xml:space="preserve">) health and hygiene and (ii) other standards and (c) provide satisfactory transport to move resident patients? </w:t>
      </w:r>
      <w:r w:rsidRPr="00274898">
        <w:rPr>
          <w:rFonts w:ascii="Arial" w:hAnsi="Arial" w:cs="Arial"/>
          <w:lang w:eastAsia="en-ZA"/>
        </w:rPr>
        <w:tab/>
      </w:r>
      <w:r w:rsidR="00274898" w:rsidRPr="00274898">
        <w:rPr>
          <w:rFonts w:ascii="Arial" w:hAnsi="Arial" w:cs="Arial"/>
          <w:lang w:eastAsia="en-ZA"/>
        </w:rPr>
        <w:tab/>
      </w:r>
      <w:r w:rsidR="00274898" w:rsidRPr="00274898">
        <w:rPr>
          <w:rFonts w:ascii="Arial" w:hAnsi="Arial" w:cs="Arial"/>
          <w:lang w:eastAsia="en-ZA"/>
        </w:rPr>
        <w:tab/>
      </w:r>
      <w:r w:rsidR="00274898" w:rsidRPr="00274898">
        <w:rPr>
          <w:rFonts w:ascii="Arial" w:hAnsi="Arial" w:cs="Arial"/>
          <w:lang w:eastAsia="en-ZA"/>
        </w:rPr>
        <w:tab/>
      </w:r>
      <w:r w:rsidR="00274898" w:rsidRPr="00274898">
        <w:rPr>
          <w:rFonts w:ascii="Arial" w:hAnsi="Arial" w:cs="Arial"/>
          <w:lang w:eastAsia="en-ZA"/>
        </w:rPr>
        <w:tab/>
      </w:r>
      <w:r w:rsidR="00274898" w:rsidRPr="00274898">
        <w:rPr>
          <w:rFonts w:ascii="Arial" w:hAnsi="Arial" w:cs="Arial"/>
          <w:lang w:eastAsia="en-ZA"/>
        </w:rPr>
        <w:tab/>
      </w:r>
      <w:r w:rsidR="00274898" w:rsidRPr="00274898">
        <w:rPr>
          <w:rFonts w:ascii="Arial" w:hAnsi="Arial" w:cs="Arial"/>
          <w:lang w:eastAsia="en-ZA"/>
        </w:rPr>
        <w:tab/>
      </w:r>
      <w:r w:rsidR="00274898" w:rsidRPr="00274898">
        <w:rPr>
          <w:rFonts w:ascii="Arial" w:hAnsi="Arial" w:cs="Arial"/>
          <w:lang w:eastAsia="en-ZA"/>
        </w:rPr>
        <w:tab/>
      </w:r>
      <w:r w:rsidR="00274898" w:rsidRPr="00274898">
        <w:rPr>
          <w:rFonts w:ascii="Arial" w:hAnsi="Arial" w:cs="Arial"/>
          <w:lang w:eastAsia="en-ZA"/>
        </w:rPr>
        <w:tab/>
      </w:r>
      <w:r w:rsidR="00274898" w:rsidRPr="00274898">
        <w:rPr>
          <w:rFonts w:ascii="Arial" w:hAnsi="Arial" w:cs="Arial"/>
          <w:lang w:eastAsia="en-ZA"/>
        </w:rPr>
        <w:tab/>
      </w:r>
      <w:r w:rsidRPr="00274898">
        <w:rPr>
          <w:rFonts w:ascii="Arial" w:hAnsi="Arial" w:cs="Arial"/>
          <w:b/>
          <w:lang w:eastAsia="en-ZA"/>
        </w:rPr>
        <w:t>NW391E</w:t>
      </w:r>
      <w:r w:rsidRPr="00274898">
        <w:rPr>
          <w:rFonts w:ascii="Arial" w:hAnsi="Arial" w:cs="Arial"/>
          <w:lang w:eastAsia="en-ZA"/>
        </w:rPr>
        <w:tab/>
      </w:r>
      <w:r w:rsidRPr="00274898">
        <w:rPr>
          <w:rFonts w:ascii="Arial" w:hAnsi="Arial" w:cs="Arial"/>
          <w:lang w:eastAsia="en-ZA"/>
        </w:rPr>
        <w:tab/>
      </w:r>
      <w:r w:rsidRPr="00274898">
        <w:rPr>
          <w:rFonts w:ascii="Arial" w:hAnsi="Arial" w:cs="Arial"/>
          <w:lang w:eastAsia="en-ZA"/>
        </w:rPr>
        <w:tab/>
      </w:r>
      <w:r w:rsidRPr="00274898">
        <w:rPr>
          <w:rFonts w:ascii="Arial" w:hAnsi="Arial" w:cs="Arial"/>
          <w:lang w:eastAsia="en-ZA"/>
        </w:rPr>
        <w:tab/>
      </w:r>
      <w:r w:rsidRPr="00274898">
        <w:rPr>
          <w:rFonts w:ascii="Arial" w:hAnsi="Arial" w:cs="Arial"/>
          <w:lang w:eastAsia="en-ZA"/>
        </w:rPr>
        <w:tab/>
      </w:r>
      <w:r w:rsidRPr="00274898">
        <w:rPr>
          <w:rFonts w:ascii="Arial" w:hAnsi="Arial" w:cs="Arial"/>
          <w:lang w:eastAsia="en-ZA"/>
        </w:rPr>
        <w:tab/>
      </w:r>
      <w:r w:rsidRPr="00274898">
        <w:rPr>
          <w:rFonts w:ascii="Arial" w:hAnsi="Arial" w:cs="Arial"/>
          <w:lang w:eastAsia="en-ZA"/>
        </w:rPr>
        <w:tab/>
      </w:r>
      <w:r w:rsidRPr="00274898">
        <w:rPr>
          <w:rFonts w:ascii="Arial" w:hAnsi="Arial" w:cs="Arial"/>
          <w:lang w:eastAsia="en-ZA"/>
        </w:rPr>
        <w:tab/>
      </w:r>
      <w:r w:rsidRPr="00274898">
        <w:rPr>
          <w:rFonts w:ascii="Arial" w:hAnsi="Arial" w:cs="Arial"/>
          <w:lang w:eastAsia="en-ZA"/>
        </w:rPr>
        <w:tab/>
      </w:r>
    </w:p>
    <w:p w:rsidR="00F15A10" w:rsidRPr="00274898" w:rsidRDefault="00F15A10" w:rsidP="00274898">
      <w:pPr>
        <w:rPr>
          <w:rFonts w:ascii="Arial" w:hAnsi="Arial" w:cs="Arial"/>
        </w:rPr>
      </w:pPr>
      <w:r w:rsidRPr="00274898">
        <w:rPr>
          <w:rFonts w:ascii="Arial" w:hAnsi="Arial" w:cs="Arial"/>
          <w:b/>
        </w:rPr>
        <w:t>Reply:</w:t>
      </w:r>
    </w:p>
    <w:p w:rsidR="00A911E4" w:rsidRPr="00274898" w:rsidRDefault="00C30E1E" w:rsidP="00274898">
      <w:pPr>
        <w:pStyle w:val="ListParagraph"/>
        <w:spacing w:before="100" w:beforeAutospacing="1" w:after="100" w:afterAutospacing="1"/>
        <w:ind w:left="709" w:hanging="567"/>
        <w:jc w:val="both"/>
        <w:rPr>
          <w:rFonts w:ascii="Arial" w:hAnsi="Arial" w:cs="Arial"/>
          <w:lang w:eastAsia="en-ZA"/>
        </w:rPr>
      </w:pPr>
      <w:r w:rsidRPr="00274898">
        <w:rPr>
          <w:rFonts w:ascii="Arial" w:hAnsi="Arial" w:cs="Arial"/>
          <w:lang w:eastAsia="en-ZA"/>
        </w:rPr>
        <w:t>(1)</w:t>
      </w:r>
      <w:r w:rsidRPr="00274898">
        <w:rPr>
          <w:rFonts w:ascii="Arial" w:hAnsi="Arial" w:cs="Arial"/>
          <w:lang w:eastAsia="en-ZA"/>
        </w:rPr>
        <w:tab/>
      </w:r>
      <w:r w:rsidR="00546D2A" w:rsidRPr="00274898">
        <w:rPr>
          <w:rFonts w:ascii="Arial" w:hAnsi="Arial" w:cs="Arial"/>
          <w:lang w:eastAsia="en-ZA"/>
        </w:rPr>
        <w:t>T</w:t>
      </w:r>
      <w:r w:rsidR="004A1321" w:rsidRPr="00274898">
        <w:rPr>
          <w:rFonts w:ascii="Arial" w:hAnsi="Arial" w:cs="Arial"/>
          <w:lang w:eastAsia="en-ZA"/>
        </w:rPr>
        <w:t>he Department is not aware of closing down of any Frail Care Centre.</w:t>
      </w:r>
    </w:p>
    <w:p w:rsidR="001560AE" w:rsidRPr="00274898" w:rsidRDefault="001560AE" w:rsidP="00274898">
      <w:pPr>
        <w:ind w:left="709"/>
        <w:jc w:val="both"/>
        <w:rPr>
          <w:rFonts w:ascii="Arial" w:hAnsi="Arial" w:cs="Arial"/>
        </w:rPr>
      </w:pPr>
      <w:r w:rsidRPr="00274898">
        <w:rPr>
          <w:rFonts w:ascii="Arial" w:hAnsi="Arial" w:cs="Arial"/>
        </w:rPr>
        <w:t>All movements that relate to what has just befallen our country in G</w:t>
      </w:r>
      <w:r w:rsidR="00A91E1C" w:rsidRPr="00274898">
        <w:rPr>
          <w:rFonts w:ascii="Arial" w:hAnsi="Arial" w:cs="Arial"/>
        </w:rPr>
        <w:t>auteng has been temporarily</w:t>
      </w:r>
      <w:r w:rsidRPr="00274898">
        <w:rPr>
          <w:rFonts w:ascii="Arial" w:hAnsi="Arial" w:cs="Arial"/>
        </w:rPr>
        <w:t xml:space="preserve"> suspended more particularly in frail care centers and </w:t>
      </w:r>
      <w:r w:rsidR="00A91E1C" w:rsidRPr="00274898">
        <w:rPr>
          <w:rFonts w:ascii="Arial" w:hAnsi="Arial" w:cs="Arial"/>
        </w:rPr>
        <w:t>mental health</w:t>
      </w:r>
      <w:r w:rsidR="00AB13EA" w:rsidRPr="00274898">
        <w:rPr>
          <w:rFonts w:ascii="Arial" w:hAnsi="Arial" w:cs="Arial"/>
        </w:rPr>
        <w:t xml:space="preserve"> institutions</w:t>
      </w:r>
      <w:r w:rsidR="00A91E1C" w:rsidRPr="00274898">
        <w:rPr>
          <w:rFonts w:ascii="Arial" w:hAnsi="Arial" w:cs="Arial"/>
        </w:rPr>
        <w:t xml:space="preserve">. The </w:t>
      </w:r>
      <w:r w:rsidR="008B59EF" w:rsidRPr="00274898">
        <w:rPr>
          <w:rFonts w:ascii="Arial" w:hAnsi="Arial" w:cs="Arial"/>
        </w:rPr>
        <w:t xml:space="preserve">Department </w:t>
      </w:r>
      <w:r w:rsidRPr="00274898">
        <w:rPr>
          <w:rFonts w:ascii="Arial" w:hAnsi="Arial" w:cs="Arial"/>
        </w:rPr>
        <w:t>advised MECs not to con</w:t>
      </w:r>
      <w:r w:rsidR="00016B4B" w:rsidRPr="00274898">
        <w:rPr>
          <w:rFonts w:ascii="Arial" w:hAnsi="Arial" w:cs="Arial"/>
        </w:rPr>
        <w:t>tinue with this up until</w:t>
      </w:r>
      <w:r w:rsidRPr="00274898">
        <w:rPr>
          <w:rFonts w:ascii="Arial" w:hAnsi="Arial" w:cs="Arial"/>
        </w:rPr>
        <w:t xml:space="preserve"> an amicable solution</w:t>
      </w:r>
      <w:r w:rsidR="00016B4B" w:rsidRPr="00274898">
        <w:rPr>
          <w:rFonts w:ascii="Arial" w:hAnsi="Arial" w:cs="Arial"/>
        </w:rPr>
        <w:t xml:space="preserve"> is found</w:t>
      </w:r>
      <w:r w:rsidRPr="00274898">
        <w:rPr>
          <w:rFonts w:ascii="Arial" w:hAnsi="Arial" w:cs="Arial"/>
        </w:rPr>
        <w:t xml:space="preserve">. While other Departments </w:t>
      </w:r>
      <w:r w:rsidR="00016B4B" w:rsidRPr="00274898">
        <w:rPr>
          <w:rFonts w:ascii="Arial" w:hAnsi="Arial" w:cs="Arial"/>
        </w:rPr>
        <w:t>address issues of financial challenges, the Department of Social Development do</w:t>
      </w:r>
      <w:r w:rsidR="00AB13EA" w:rsidRPr="00274898">
        <w:rPr>
          <w:rFonts w:ascii="Arial" w:hAnsi="Arial" w:cs="Arial"/>
        </w:rPr>
        <w:t>es</w:t>
      </w:r>
      <w:r w:rsidR="00016B4B" w:rsidRPr="00274898">
        <w:rPr>
          <w:rFonts w:ascii="Arial" w:hAnsi="Arial" w:cs="Arial"/>
        </w:rPr>
        <w:t xml:space="preserve"> </w:t>
      </w:r>
      <w:r w:rsidR="00AB13EA" w:rsidRPr="00274898">
        <w:rPr>
          <w:rFonts w:ascii="Arial" w:hAnsi="Arial" w:cs="Arial"/>
        </w:rPr>
        <w:t>its best</w:t>
      </w:r>
      <w:r w:rsidRPr="00274898">
        <w:rPr>
          <w:rFonts w:ascii="Arial" w:hAnsi="Arial" w:cs="Arial"/>
        </w:rPr>
        <w:t xml:space="preserve"> to provide care and support.</w:t>
      </w:r>
    </w:p>
    <w:p w:rsidR="00A911E4" w:rsidRPr="00274898" w:rsidRDefault="004A1321" w:rsidP="00274898">
      <w:pPr>
        <w:pStyle w:val="ListParagraph"/>
        <w:spacing w:before="100" w:beforeAutospacing="1" w:after="100" w:afterAutospacing="1"/>
        <w:ind w:left="709"/>
        <w:jc w:val="both"/>
        <w:rPr>
          <w:rFonts w:ascii="Arial" w:hAnsi="Arial" w:cs="Arial"/>
          <w:lang w:eastAsia="en-ZA"/>
        </w:rPr>
      </w:pPr>
      <w:r w:rsidRPr="00274898">
        <w:rPr>
          <w:rFonts w:ascii="Arial" w:hAnsi="Arial" w:cs="Arial"/>
          <w:lang w:eastAsia="en-ZA"/>
        </w:rPr>
        <w:t xml:space="preserve">The Department </w:t>
      </w:r>
      <w:r w:rsidR="007D6B5B" w:rsidRPr="00274898">
        <w:rPr>
          <w:rFonts w:ascii="Arial" w:hAnsi="Arial" w:cs="Arial"/>
          <w:lang w:eastAsia="en-ZA"/>
        </w:rPr>
        <w:t xml:space="preserve">however </w:t>
      </w:r>
      <w:r w:rsidRPr="00274898">
        <w:rPr>
          <w:rFonts w:ascii="Arial" w:hAnsi="Arial" w:cs="Arial"/>
          <w:lang w:eastAsia="en-ZA"/>
        </w:rPr>
        <w:t>is aware that the contract betwee</w:t>
      </w:r>
      <w:r w:rsidR="00DE0A38" w:rsidRPr="00274898">
        <w:rPr>
          <w:rFonts w:ascii="Arial" w:hAnsi="Arial" w:cs="Arial"/>
          <w:lang w:eastAsia="en-ZA"/>
        </w:rPr>
        <w:t xml:space="preserve">n Eastern Cape Frail Care (Pty) </w:t>
      </w:r>
      <w:r w:rsidRPr="00274898">
        <w:rPr>
          <w:rFonts w:ascii="Arial" w:hAnsi="Arial" w:cs="Arial"/>
          <w:lang w:eastAsia="en-ZA"/>
        </w:rPr>
        <w:t>Limited and the Department of Social Development, Eastern Cape has come to an end on 31 December 2016</w:t>
      </w:r>
      <w:r w:rsidR="007D6B5B" w:rsidRPr="00274898">
        <w:rPr>
          <w:rFonts w:ascii="Arial" w:hAnsi="Arial" w:cs="Arial"/>
          <w:lang w:eastAsia="en-ZA"/>
        </w:rPr>
        <w:t>.</w:t>
      </w:r>
      <w:r w:rsidRPr="00274898">
        <w:rPr>
          <w:rFonts w:ascii="Arial" w:hAnsi="Arial" w:cs="Arial"/>
          <w:lang w:eastAsia="en-ZA"/>
        </w:rPr>
        <w:t xml:space="preserve"> </w:t>
      </w:r>
      <w:r w:rsidR="007D6B5B" w:rsidRPr="00274898">
        <w:rPr>
          <w:rFonts w:ascii="Arial" w:hAnsi="Arial" w:cs="Arial"/>
          <w:lang w:eastAsia="en-ZA"/>
        </w:rPr>
        <w:t xml:space="preserve">It was agreed that </w:t>
      </w:r>
      <w:r w:rsidRPr="00274898">
        <w:rPr>
          <w:rFonts w:ascii="Arial" w:hAnsi="Arial" w:cs="Arial"/>
          <w:lang w:eastAsia="en-ZA"/>
        </w:rPr>
        <w:t>the service provider</w:t>
      </w:r>
      <w:r w:rsidR="00065734" w:rsidRPr="00274898">
        <w:rPr>
          <w:rFonts w:ascii="Arial" w:hAnsi="Arial" w:cs="Arial"/>
          <w:lang w:eastAsia="en-ZA"/>
        </w:rPr>
        <w:t xml:space="preserve"> </w:t>
      </w:r>
      <w:r w:rsidR="005D56EA" w:rsidRPr="00274898">
        <w:rPr>
          <w:rFonts w:ascii="Arial" w:hAnsi="Arial" w:cs="Arial"/>
          <w:lang w:eastAsia="en-ZA"/>
        </w:rPr>
        <w:t>continue</w:t>
      </w:r>
      <w:r w:rsidR="00065734" w:rsidRPr="00274898">
        <w:rPr>
          <w:rFonts w:ascii="Arial" w:hAnsi="Arial" w:cs="Arial"/>
          <w:lang w:eastAsia="en-ZA"/>
        </w:rPr>
        <w:t>s</w:t>
      </w:r>
      <w:r w:rsidR="00E8326D" w:rsidRPr="00274898">
        <w:rPr>
          <w:rFonts w:ascii="Arial" w:hAnsi="Arial" w:cs="Arial"/>
          <w:lang w:eastAsia="en-ZA"/>
        </w:rPr>
        <w:t xml:space="preserve"> rendering the service on a month-to-m</w:t>
      </w:r>
      <w:r w:rsidRPr="00274898">
        <w:rPr>
          <w:rFonts w:ascii="Arial" w:hAnsi="Arial" w:cs="Arial"/>
          <w:lang w:eastAsia="en-ZA"/>
        </w:rPr>
        <w:t xml:space="preserve">onth </w:t>
      </w:r>
      <w:r w:rsidR="00A911E4" w:rsidRPr="00274898">
        <w:rPr>
          <w:rFonts w:ascii="Arial" w:hAnsi="Arial" w:cs="Arial"/>
          <w:lang w:eastAsia="en-ZA"/>
        </w:rPr>
        <w:t xml:space="preserve">interim </w:t>
      </w:r>
      <w:r w:rsidRPr="00274898">
        <w:rPr>
          <w:rFonts w:ascii="Arial" w:hAnsi="Arial" w:cs="Arial"/>
          <w:lang w:eastAsia="en-ZA"/>
        </w:rPr>
        <w:t>arrangement until 31 March 2017</w:t>
      </w:r>
      <w:r w:rsidR="005D56EA" w:rsidRPr="00274898">
        <w:rPr>
          <w:rFonts w:ascii="Arial" w:hAnsi="Arial" w:cs="Arial"/>
          <w:lang w:eastAsia="en-ZA"/>
        </w:rPr>
        <w:t xml:space="preserve">. </w:t>
      </w:r>
    </w:p>
    <w:p w:rsidR="00546D2A" w:rsidRPr="00274898" w:rsidRDefault="005D56EA" w:rsidP="00274898">
      <w:pPr>
        <w:spacing w:before="100" w:beforeAutospacing="1" w:after="100" w:afterAutospacing="1"/>
        <w:ind w:left="709"/>
        <w:jc w:val="both"/>
        <w:rPr>
          <w:rFonts w:ascii="Arial" w:hAnsi="Arial" w:cs="Arial"/>
          <w:lang w:eastAsia="en-ZA"/>
        </w:rPr>
      </w:pPr>
      <w:r w:rsidRPr="00274898">
        <w:rPr>
          <w:rFonts w:ascii="Arial" w:hAnsi="Arial" w:cs="Arial"/>
          <w:lang w:eastAsia="en-ZA"/>
        </w:rPr>
        <w:lastRenderedPageBreak/>
        <w:t xml:space="preserve">The </w:t>
      </w:r>
      <w:r w:rsidR="00711F94" w:rsidRPr="00274898">
        <w:rPr>
          <w:rFonts w:ascii="Arial" w:hAnsi="Arial" w:cs="Arial"/>
          <w:lang w:eastAsia="en-ZA"/>
        </w:rPr>
        <w:t xml:space="preserve">Eastern Cape Provincial Office of the </w:t>
      </w:r>
      <w:r w:rsidRPr="00274898">
        <w:rPr>
          <w:rFonts w:ascii="Arial" w:hAnsi="Arial" w:cs="Arial"/>
          <w:lang w:eastAsia="en-ZA"/>
        </w:rPr>
        <w:t>Department advertised a call for proposal</w:t>
      </w:r>
      <w:r w:rsidR="00711F94" w:rsidRPr="00274898">
        <w:rPr>
          <w:rFonts w:ascii="Arial" w:hAnsi="Arial" w:cs="Arial"/>
          <w:lang w:eastAsia="en-ZA"/>
        </w:rPr>
        <w:t>s</w:t>
      </w:r>
      <w:r w:rsidRPr="00274898">
        <w:rPr>
          <w:rFonts w:ascii="Arial" w:hAnsi="Arial" w:cs="Arial"/>
          <w:lang w:eastAsia="en-ZA"/>
        </w:rPr>
        <w:t xml:space="preserve"> on 19 October 2016 in accordance with the National NPO Financing Guidelines and closed the advert on 21 Nove</w:t>
      </w:r>
      <w:r w:rsidR="00711F94" w:rsidRPr="00274898">
        <w:rPr>
          <w:rFonts w:ascii="Arial" w:hAnsi="Arial" w:cs="Arial"/>
          <w:lang w:eastAsia="en-ZA"/>
        </w:rPr>
        <w:t>mber 2016. Six NPOs responded to</w:t>
      </w:r>
      <w:r w:rsidRPr="00274898">
        <w:rPr>
          <w:rFonts w:ascii="Arial" w:hAnsi="Arial" w:cs="Arial"/>
          <w:lang w:eastAsia="en-ZA"/>
        </w:rPr>
        <w:t xml:space="preserve"> the </w:t>
      </w:r>
      <w:r w:rsidR="00711F94" w:rsidRPr="00274898">
        <w:rPr>
          <w:rFonts w:ascii="Arial" w:hAnsi="Arial" w:cs="Arial"/>
          <w:lang w:eastAsia="en-ZA"/>
        </w:rPr>
        <w:t>call and none qualified. T</w:t>
      </w:r>
      <w:r w:rsidRPr="00274898">
        <w:rPr>
          <w:rFonts w:ascii="Arial" w:hAnsi="Arial" w:cs="Arial"/>
          <w:lang w:eastAsia="en-ZA"/>
        </w:rPr>
        <w:t xml:space="preserve">he Department </w:t>
      </w:r>
      <w:r w:rsidR="00711F94" w:rsidRPr="00274898">
        <w:rPr>
          <w:rFonts w:ascii="Arial" w:hAnsi="Arial" w:cs="Arial"/>
          <w:lang w:eastAsia="en-ZA"/>
        </w:rPr>
        <w:t xml:space="preserve">then </w:t>
      </w:r>
      <w:r w:rsidRPr="00274898">
        <w:rPr>
          <w:rFonts w:ascii="Arial" w:hAnsi="Arial" w:cs="Arial"/>
          <w:lang w:eastAsia="en-ZA"/>
        </w:rPr>
        <w:t>re-advert</w:t>
      </w:r>
      <w:r w:rsidR="00711F94" w:rsidRPr="00274898">
        <w:rPr>
          <w:rFonts w:ascii="Arial" w:hAnsi="Arial" w:cs="Arial"/>
          <w:lang w:eastAsia="en-ZA"/>
        </w:rPr>
        <w:t>ised</w:t>
      </w:r>
      <w:r w:rsidRPr="00274898">
        <w:rPr>
          <w:rFonts w:ascii="Arial" w:hAnsi="Arial" w:cs="Arial"/>
          <w:lang w:eastAsia="en-ZA"/>
        </w:rPr>
        <w:t xml:space="preserve"> for </w:t>
      </w:r>
      <w:r w:rsidR="00711F94" w:rsidRPr="00274898">
        <w:rPr>
          <w:rFonts w:ascii="Arial" w:hAnsi="Arial" w:cs="Arial"/>
          <w:lang w:eastAsia="en-ZA"/>
        </w:rPr>
        <w:t xml:space="preserve">new </w:t>
      </w:r>
      <w:r w:rsidRPr="00274898">
        <w:rPr>
          <w:rFonts w:ascii="Arial" w:hAnsi="Arial" w:cs="Arial"/>
          <w:lang w:eastAsia="en-ZA"/>
        </w:rPr>
        <w:t>proposal</w:t>
      </w:r>
      <w:r w:rsidR="00FA5A1E" w:rsidRPr="00274898">
        <w:rPr>
          <w:rFonts w:ascii="Arial" w:hAnsi="Arial" w:cs="Arial"/>
          <w:lang w:eastAsia="en-ZA"/>
        </w:rPr>
        <w:t>s</w:t>
      </w:r>
      <w:r w:rsidRPr="00274898">
        <w:rPr>
          <w:rFonts w:ascii="Arial" w:hAnsi="Arial" w:cs="Arial"/>
          <w:lang w:eastAsia="en-ZA"/>
        </w:rPr>
        <w:t xml:space="preserve"> on</w:t>
      </w:r>
      <w:r w:rsidR="00FA5A1E" w:rsidRPr="00274898">
        <w:rPr>
          <w:rFonts w:ascii="Arial" w:hAnsi="Arial" w:cs="Arial"/>
          <w:lang w:eastAsia="en-ZA"/>
        </w:rPr>
        <w:t xml:space="preserve"> 23 January 2017 which </w:t>
      </w:r>
      <w:r w:rsidRPr="00274898">
        <w:rPr>
          <w:rFonts w:ascii="Arial" w:hAnsi="Arial" w:cs="Arial"/>
          <w:lang w:eastAsia="en-ZA"/>
        </w:rPr>
        <w:t>closed on 17 February 2017. Only one NPO res</w:t>
      </w:r>
      <w:r w:rsidR="00A911E4" w:rsidRPr="00274898">
        <w:rPr>
          <w:rFonts w:ascii="Arial" w:hAnsi="Arial" w:cs="Arial"/>
          <w:lang w:eastAsia="en-ZA"/>
        </w:rPr>
        <w:t>ponded</w:t>
      </w:r>
      <w:r w:rsidR="00FA5A1E" w:rsidRPr="00274898">
        <w:rPr>
          <w:rFonts w:ascii="Arial" w:hAnsi="Arial" w:cs="Arial"/>
          <w:lang w:eastAsia="en-ZA"/>
        </w:rPr>
        <w:t xml:space="preserve"> to</w:t>
      </w:r>
      <w:r w:rsidRPr="00274898">
        <w:rPr>
          <w:rFonts w:ascii="Arial" w:hAnsi="Arial" w:cs="Arial"/>
          <w:lang w:eastAsia="en-ZA"/>
        </w:rPr>
        <w:t xml:space="preserve"> this call</w:t>
      </w:r>
      <w:r w:rsidR="00FA5A1E" w:rsidRPr="00274898">
        <w:rPr>
          <w:rFonts w:ascii="Arial" w:hAnsi="Arial" w:cs="Arial"/>
          <w:lang w:eastAsia="en-ZA"/>
        </w:rPr>
        <w:t>, the same NPO which</w:t>
      </w:r>
      <w:r w:rsidRPr="00274898">
        <w:rPr>
          <w:rFonts w:ascii="Arial" w:hAnsi="Arial" w:cs="Arial"/>
          <w:lang w:eastAsia="en-ZA"/>
        </w:rPr>
        <w:t xml:space="preserve"> was</w:t>
      </w:r>
      <w:r w:rsidR="00A911E4" w:rsidRPr="00274898">
        <w:rPr>
          <w:rFonts w:ascii="Arial" w:hAnsi="Arial" w:cs="Arial"/>
          <w:lang w:eastAsia="en-ZA"/>
        </w:rPr>
        <w:t xml:space="preserve"> disqualified in the previous evaluation process. </w:t>
      </w:r>
      <w:r w:rsidR="00FA5A1E" w:rsidRPr="00274898">
        <w:rPr>
          <w:rFonts w:ascii="Arial" w:hAnsi="Arial" w:cs="Arial"/>
          <w:lang w:eastAsia="en-ZA"/>
        </w:rPr>
        <w:t>T</w:t>
      </w:r>
      <w:r w:rsidR="00065734" w:rsidRPr="00274898">
        <w:rPr>
          <w:rFonts w:ascii="Arial" w:hAnsi="Arial" w:cs="Arial"/>
          <w:lang w:eastAsia="en-ZA"/>
        </w:rPr>
        <w:t>he Department has</w:t>
      </w:r>
      <w:r w:rsidR="00A911E4" w:rsidRPr="00274898">
        <w:rPr>
          <w:rFonts w:ascii="Arial" w:hAnsi="Arial" w:cs="Arial"/>
          <w:lang w:eastAsia="en-ZA"/>
        </w:rPr>
        <w:t xml:space="preserve"> re-advertise</w:t>
      </w:r>
      <w:r w:rsidR="00FA5A1E" w:rsidRPr="00274898">
        <w:rPr>
          <w:rFonts w:ascii="Arial" w:hAnsi="Arial" w:cs="Arial"/>
          <w:lang w:eastAsia="en-ZA"/>
        </w:rPr>
        <w:t>d and</w:t>
      </w:r>
      <w:r w:rsidR="00A911E4" w:rsidRPr="00274898">
        <w:rPr>
          <w:rFonts w:ascii="Arial" w:hAnsi="Arial" w:cs="Arial"/>
          <w:lang w:eastAsia="en-ZA"/>
        </w:rPr>
        <w:t xml:space="preserve"> call</w:t>
      </w:r>
      <w:r w:rsidR="00FA5A1E" w:rsidRPr="00274898">
        <w:rPr>
          <w:rFonts w:ascii="Arial" w:hAnsi="Arial" w:cs="Arial"/>
          <w:lang w:eastAsia="en-ZA"/>
        </w:rPr>
        <w:t>ed</w:t>
      </w:r>
      <w:r w:rsidR="00A911E4" w:rsidRPr="00274898">
        <w:rPr>
          <w:rFonts w:ascii="Arial" w:hAnsi="Arial" w:cs="Arial"/>
          <w:lang w:eastAsia="en-ZA"/>
        </w:rPr>
        <w:t xml:space="preserve"> for proposal</w:t>
      </w:r>
      <w:r w:rsidR="00FA5A1E" w:rsidRPr="00274898">
        <w:rPr>
          <w:rFonts w:ascii="Arial" w:hAnsi="Arial" w:cs="Arial"/>
          <w:lang w:eastAsia="en-ZA"/>
        </w:rPr>
        <w:t>s</w:t>
      </w:r>
      <w:r w:rsidR="00A911E4" w:rsidRPr="00274898">
        <w:rPr>
          <w:rFonts w:ascii="Arial" w:hAnsi="Arial" w:cs="Arial"/>
          <w:lang w:eastAsia="en-ZA"/>
        </w:rPr>
        <w:t xml:space="preserve"> for the third time in the local media to ensure transparency and fair</w:t>
      </w:r>
      <w:r w:rsidR="00FA5A1E" w:rsidRPr="00274898">
        <w:rPr>
          <w:rFonts w:ascii="Arial" w:hAnsi="Arial" w:cs="Arial"/>
          <w:lang w:eastAsia="en-ZA"/>
        </w:rPr>
        <w:t xml:space="preserve">ness in the process. </w:t>
      </w:r>
    </w:p>
    <w:p w:rsidR="00A911E4" w:rsidRPr="00274898" w:rsidRDefault="00C30E1E" w:rsidP="00274898">
      <w:pPr>
        <w:pStyle w:val="ListParagraph"/>
        <w:spacing w:before="100" w:beforeAutospacing="1" w:after="100" w:afterAutospacing="1"/>
        <w:ind w:left="709" w:hanging="567"/>
        <w:jc w:val="both"/>
        <w:rPr>
          <w:rFonts w:ascii="Arial" w:hAnsi="Arial" w:cs="Arial"/>
          <w:lang w:eastAsia="en-ZA"/>
        </w:rPr>
      </w:pPr>
      <w:r w:rsidRPr="00274898">
        <w:rPr>
          <w:rFonts w:ascii="Arial" w:hAnsi="Arial" w:cs="Arial"/>
          <w:lang w:eastAsia="en-ZA"/>
        </w:rPr>
        <w:t>(2)</w:t>
      </w:r>
      <w:r w:rsidRPr="00274898">
        <w:rPr>
          <w:rFonts w:ascii="Arial" w:hAnsi="Arial" w:cs="Arial"/>
          <w:lang w:eastAsia="en-ZA"/>
        </w:rPr>
        <w:tab/>
      </w:r>
      <w:r w:rsidR="00966F6B" w:rsidRPr="00274898">
        <w:rPr>
          <w:rFonts w:ascii="Arial" w:hAnsi="Arial" w:cs="Arial"/>
          <w:lang w:eastAsia="en-ZA"/>
        </w:rPr>
        <w:t xml:space="preserve">The protection of the rights of Older Persons and Persons with Disabilities is paramount in the Department’s approach to handle the situation. The Department is currently working on a contingency plan. </w:t>
      </w:r>
      <w:r w:rsidR="00887A78" w:rsidRPr="00274898">
        <w:rPr>
          <w:rFonts w:ascii="Arial" w:hAnsi="Arial" w:cs="Arial"/>
          <w:lang w:eastAsia="en-ZA"/>
        </w:rPr>
        <w:t>Prescripts of t</w:t>
      </w:r>
      <w:r w:rsidR="001E38F4" w:rsidRPr="00274898">
        <w:rPr>
          <w:rFonts w:ascii="Arial" w:hAnsi="Arial" w:cs="Arial"/>
          <w:lang w:eastAsia="en-ZA"/>
        </w:rPr>
        <w:t>he Policy on Financial Awards</w:t>
      </w:r>
      <w:r w:rsidR="00887A78" w:rsidRPr="00274898">
        <w:rPr>
          <w:rFonts w:ascii="Arial" w:hAnsi="Arial" w:cs="Arial"/>
          <w:lang w:eastAsia="en-ZA"/>
        </w:rPr>
        <w:t>,</w:t>
      </w:r>
      <w:r w:rsidR="00A911E4" w:rsidRPr="00274898">
        <w:rPr>
          <w:rFonts w:ascii="Arial" w:hAnsi="Arial" w:cs="Arial"/>
          <w:lang w:eastAsia="en-ZA"/>
        </w:rPr>
        <w:t xml:space="preserve"> </w:t>
      </w:r>
      <w:r w:rsidR="00887A78" w:rsidRPr="00274898">
        <w:rPr>
          <w:rFonts w:ascii="Arial" w:hAnsi="Arial" w:cs="Arial"/>
          <w:lang w:eastAsia="en-ZA"/>
        </w:rPr>
        <w:t>PFMA and National Treasury Regulations will be adhered to. If</w:t>
      </w:r>
      <w:r w:rsidR="00966F6B" w:rsidRPr="00274898">
        <w:rPr>
          <w:rFonts w:ascii="Arial" w:hAnsi="Arial" w:cs="Arial"/>
          <w:lang w:eastAsia="en-ZA"/>
        </w:rPr>
        <w:t xml:space="preserve"> there is a</w:t>
      </w:r>
      <w:r w:rsidR="007151FF" w:rsidRPr="00274898">
        <w:rPr>
          <w:rFonts w:ascii="Arial" w:hAnsi="Arial" w:cs="Arial"/>
          <w:lang w:eastAsia="en-ZA"/>
        </w:rPr>
        <w:t xml:space="preserve"> need to negotiate with t</w:t>
      </w:r>
      <w:r w:rsidR="00966F6B" w:rsidRPr="00274898">
        <w:rPr>
          <w:rFonts w:ascii="Arial" w:hAnsi="Arial" w:cs="Arial"/>
          <w:lang w:eastAsia="en-ZA"/>
        </w:rPr>
        <w:t>he current service provider, viz.</w:t>
      </w:r>
      <w:r w:rsidR="007151FF" w:rsidRPr="00274898">
        <w:rPr>
          <w:rFonts w:ascii="Arial" w:hAnsi="Arial" w:cs="Arial"/>
          <w:lang w:eastAsia="en-ZA"/>
        </w:rPr>
        <w:t xml:space="preserve"> Eastern Cape Frail Care (Pty) Limited, the Department will do so. </w:t>
      </w:r>
    </w:p>
    <w:p w:rsidR="007816E8" w:rsidRPr="00274898" w:rsidRDefault="00546D2A" w:rsidP="00274898">
      <w:pPr>
        <w:spacing w:before="100" w:beforeAutospacing="1" w:after="100" w:afterAutospacing="1"/>
        <w:ind w:left="709" w:hanging="709"/>
        <w:jc w:val="both"/>
        <w:rPr>
          <w:rFonts w:ascii="Arial" w:hAnsi="Arial" w:cs="Arial"/>
        </w:rPr>
      </w:pPr>
      <w:r w:rsidRPr="00274898">
        <w:rPr>
          <w:rFonts w:ascii="Arial" w:hAnsi="Arial" w:cs="Arial"/>
        </w:rPr>
        <w:t>(3)</w:t>
      </w:r>
      <w:r w:rsidR="007151FF" w:rsidRPr="00274898">
        <w:rPr>
          <w:rFonts w:ascii="Arial" w:hAnsi="Arial" w:cs="Arial"/>
          <w:lang w:eastAsia="en-ZA"/>
        </w:rPr>
        <w:t xml:space="preserve">(a) </w:t>
      </w:r>
      <w:r w:rsidR="00DE0A38" w:rsidRPr="00274898">
        <w:rPr>
          <w:rFonts w:ascii="Arial" w:hAnsi="Arial" w:cs="Arial"/>
          <w:lang w:eastAsia="en-ZA"/>
        </w:rPr>
        <w:tab/>
      </w:r>
      <w:r w:rsidR="00E8326D" w:rsidRPr="00274898">
        <w:rPr>
          <w:rFonts w:ascii="Arial" w:hAnsi="Arial" w:cs="Arial"/>
        </w:rPr>
        <w:t>The Department</w:t>
      </w:r>
      <w:r w:rsidR="007151FF" w:rsidRPr="00274898">
        <w:rPr>
          <w:rFonts w:ascii="Arial" w:hAnsi="Arial" w:cs="Arial"/>
        </w:rPr>
        <w:t xml:space="preserve"> has an obligation under section 16 of the Older Persons Act 13 of 2006 </w:t>
      </w:r>
      <w:r w:rsidR="00966F6B" w:rsidRPr="00274898">
        <w:rPr>
          <w:rFonts w:ascii="Arial" w:hAnsi="Arial" w:cs="Arial"/>
        </w:rPr>
        <w:t>to inform the reside</w:t>
      </w:r>
      <w:r w:rsidR="007151FF" w:rsidRPr="00274898">
        <w:rPr>
          <w:rFonts w:ascii="Arial" w:hAnsi="Arial" w:cs="Arial"/>
        </w:rPr>
        <w:t>nts and families within 30 days of a proposed transfer or discharge. On 14 November 2016 a meeting was held with service offices, requesting them to visit the next of kin of all residents, to notify and prepare them for the possible transfer of residents as prescribed in Section 16 of the</w:t>
      </w:r>
      <w:r w:rsidR="00966F6B" w:rsidRPr="00274898">
        <w:rPr>
          <w:rFonts w:ascii="Arial" w:hAnsi="Arial" w:cs="Arial"/>
        </w:rPr>
        <w:t xml:space="preserve"> Older Persons </w:t>
      </w:r>
      <w:r w:rsidR="007151FF" w:rsidRPr="00274898">
        <w:rPr>
          <w:rFonts w:ascii="Arial" w:hAnsi="Arial" w:cs="Arial"/>
        </w:rPr>
        <w:t>Act</w:t>
      </w:r>
      <w:r w:rsidR="00966F6B" w:rsidRPr="00274898">
        <w:rPr>
          <w:rFonts w:ascii="Arial" w:hAnsi="Arial" w:cs="Arial"/>
        </w:rPr>
        <w:t>, 2006</w:t>
      </w:r>
      <w:r w:rsidR="007151FF" w:rsidRPr="00274898">
        <w:rPr>
          <w:rFonts w:ascii="Arial" w:hAnsi="Arial" w:cs="Arial"/>
        </w:rPr>
        <w:t xml:space="preserve">. On 16 November 2016, the service offices started visiting families. 128 families were visited in the Nelson Mandela Metro; of which 87 families signed the notifications for relocations of residents to suitable alternative </w:t>
      </w:r>
      <w:r w:rsidR="007816E8" w:rsidRPr="00274898">
        <w:rPr>
          <w:rFonts w:ascii="Arial" w:hAnsi="Arial" w:cs="Arial"/>
        </w:rPr>
        <w:t>facilities</w:t>
      </w:r>
      <w:r w:rsidR="007151FF" w:rsidRPr="00274898">
        <w:rPr>
          <w:rFonts w:ascii="Arial" w:hAnsi="Arial" w:cs="Arial"/>
        </w:rPr>
        <w:t xml:space="preserve">, 30 families refused to sign the notifications, 3 families indicated that they wanted to take the beneficiaries home, 8 families were untraceable and 21 beneficiaries had been abandoned with no family. 1 family was visited in the O.R Tambo Metro, and the family signed the notification. 10 families were visited in the Sarah </w:t>
      </w:r>
      <w:proofErr w:type="spellStart"/>
      <w:r w:rsidR="007151FF" w:rsidRPr="00274898">
        <w:rPr>
          <w:rFonts w:ascii="Arial" w:hAnsi="Arial" w:cs="Arial"/>
        </w:rPr>
        <w:t>Baartman</w:t>
      </w:r>
      <w:proofErr w:type="spellEnd"/>
      <w:r w:rsidR="007151FF" w:rsidRPr="00274898">
        <w:rPr>
          <w:rFonts w:ascii="Arial" w:hAnsi="Arial" w:cs="Arial"/>
        </w:rPr>
        <w:t xml:space="preserve"> </w:t>
      </w:r>
      <w:r w:rsidR="007816E8" w:rsidRPr="00274898">
        <w:rPr>
          <w:rFonts w:ascii="Arial" w:hAnsi="Arial" w:cs="Arial"/>
        </w:rPr>
        <w:t>Metro</w:t>
      </w:r>
      <w:r w:rsidR="007151FF" w:rsidRPr="00274898">
        <w:rPr>
          <w:rFonts w:ascii="Arial" w:hAnsi="Arial" w:cs="Arial"/>
        </w:rPr>
        <w:t>, all of whom signed the notification. 8 families were visited in the Buffalo City Metro, all of whom signed the notification. The Department is still tracing families in th</w:t>
      </w:r>
      <w:r w:rsidR="00221811" w:rsidRPr="00274898">
        <w:rPr>
          <w:rFonts w:ascii="Arial" w:hAnsi="Arial" w:cs="Arial"/>
        </w:rPr>
        <w:t xml:space="preserve">e Chris Hani and </w:t>
      </w:r>
      <w:proofErr w:type="spellStart"/>
      <w:r w:rsidR="00221811" w:rsidRPr="00274898">
        <w:rPr>
          <w:rFonts w:ascii="Arial" w:hAnsi="Arial" w:cs="Arial"/>
        </w:rPr>
        <w:t>Amathole</w:t>
      </w:r>
      <w:proofErr w:type="spellEnd"/>
      <w:r w:rsidR="00221811" w:rsidRPr="00274898">
        <w:rPr>
          <w:rFonts w:ascii="Arial" w:hAnsi="Arial" w:cs="Arial"/>
        </w:rPr>
        <w:t xml:space="preserve"> Districts</w:t>
      </w:r>
      <w:r w:rsidR="007151FF" w:rsidRPr="00274898">
        <w:rPr>
          <w:rFonts w:ascii="Arial" w:hAnsi="Arial" w:cs="Arial"/>
        </w:rPr>
        <w:t xml:space="preserve">. On 18 November 2016, the social workers notified the residents of the </w:t>
      </w:r>
      <w:proofErr w:type="spellStart"/>
      <w:r w:rsidR="007151FF" w:rsidRPr="00274898">
        <w:rPr>
          <w:rFonts w:ascii="Arial" w:hAnsi="Arial" w:cs="Arial"/>
        </w:rPr>
        <w:t>centres</w:t>
      </w:r>
      <w:proofErr w:type="spellEnd"/>
      <w:r w:rsidR="007151FF" w:rsidRPr="00274898">
        <w:rPr>
          <w:rFonts w:ascii="Arial" w:hAnsi="Arial" w:cs="Arial"/>
        </w:rPr>
        <w:t xml:space="preserve"> regarding possible relocation. On 1 December 2016 and 4 December 2016, the Department also conducted group sessions with families at Uitenhage and </w:t>
      </w:r>
      <w:proofErr w:type="spellStart"/>
      <w:r w:rsidR="007151FF" w:rsidRPr="00274898">
        <w:rPr>
          <w:rFonts w:ascii="Arial" w:hAnsi="Arial" w:cs="Arial"/>
        </w:rPr>
        <w:t>Ibhayi</w:t>
      </w:r>
      <w:proofErr w:type="spellEnd"/>
      <w:r w:rsidR="007151FF" w:rsidRPr="00274898">
        <w:rPr>
          <w:rFonts w:ascii="Arial" w:hAnsi="Arial" w:cs="Arial"/>
        </w:rPr>
        <w:t xml:space="preserve"> building respectively to clarify concerns of the families, and to inform them that the Department would continue to provide the services to the beneficiaries. </w:t>
      </w:r>
      <w:r w:rsidR="007816E8" w:rsidRPr="00274898">
        <w:rPr>
          <w:rFonts w:ascii="Arial" w:hAnsi="Arial" w:cs="Arial"/>
        </w:rPr>
        <w:t xml:space="preserve">The </w:t>
      </w:r>
      <w:r w:rsidR="007151FF" w:rsidRPr="00274898">
        <w:rPr>
          <w:rFonts w:ascii="Arial" w:hAnsi="Arial" w:cs="Arial"/>
        </w:rPr>
        <w:t>Department of Health</w:t>
      </w:r>
      <w:r w:rsidR="007816E8" w:rsidRPr="00274898">
        <w:rPr>
          <w:rFonts w:ascii="Arial" w:hAnsi="Arial" w:cs="Arial"/>
        </w:rPr>
        <w:t xml:space="preserve"> conducted Health Assessment to all beneficiaries in preparation for the possible re-location.</w:t>
      </w:r>
    </w:p>
    <w:p w:rsidR="007816E8" w:rsidRPr="00274898" w:rsidRDefault="007816E8" w:rsidP="00274898">
      <w:pPr>
        <w:pStyle w:val="1"/>
        <w:tabs>
          <w:tab w:val="clear" w:pos="567"/>
        </w:tabs>
        <w:spacing w:line="240" w:lineRule="auto"/>
        <w:ind w:left="709" w:hanging="709"/>
        <w:rPr>
          <w:rFonts w:cs="Arial"/>
          <w:sz w:val="24"/>
          <w:szCs w:val="24"/>
          <w:lang w:eastAsia="en-ZA"/>
        </w:rPr>
      </w:pPr>
      <w:r w:rsidRPr="00274898">
        <w:rPr>
          <w:rFonts w:cs="Arial"/>
          <w:sz w:val="24"/>
          <w:szCs w:val="24"/>
          <w:lang w:eastAsia="en-ZA"/>
        </w:rPr>
        <w:t xml:space="preserve">(b) </w:t>
      </w:r>
      <w:r w:rsidR="00546D2A" w:rsidRPr="00274898">
        <w:rPr>
          <w:rFonts w:cs="Arial"/>
          <w:sz w:val="24"/>
          <w:szCs w:val="24"/>
          <w:lang w:eastAsia="en-ZA"/>
        </w:rPr>
        <w:tab/>
      </w:r>
      <w:r w:rsidRPr="00274898">
        <w:rPr>
          <w:rFonts w:cs="Arial"/>
          <w:sz w:val="24"/>
          <w:szCs w:val="24"/>
          <w:lang w:eastAsia="en-ZA"/>
        </w:rPr>
        <w:t xml:space="preserve">Alternate accommodation is not necessary </w:t>
      </w:r>
      <w:r w:rsidR="001B751A" w:rsidRPr="00274898">
        <w:rPr>
          <w:rFonts w:cs="Arial"/>
          <w:sz w:val="24"/>
          <w:szCs w:val="24"/>
          <w:lang w:eastAsia="en-ZA"/>
        </w:rPr>
        <w:t xml:space="preserve">for now </w:t>
      </w:r>
      <w:r w:rsidRPr="00274898">
        <w:rPr>
          <w:rFonts w:cs="Arial"/>
          <w:sz w:val="24"/>
          <w:szCs w:val="24"/>
          <w:lang w:eastAsia="en-ZA"/>
        </w:rPr>
        <w:t xml:space="preserve">as the same service provider is still </w:t>
      </w:r>
      <w:r w:rsidR="00221811" w:rsidRPr="00274898">
        <w:rPr>
          <w:rFonts w:cs="Arial"/>
          <w:sz w:val="24"/>
          <w:szCs w:val="24"/>
          <w:lang w:eastAsia="en-ZA"/>
        </w:rPr>
        <w:t xml:space="preserve">continuing </w:t>
      </w:r>
      <w:r w:rsidR="00966F6B" w:rsidRPr="00274898">
        <w:rPr>
          <w:rFonts w:cs="Arial"/>
          <w:sz w:val="24"/>
          <w:szCs w:val="24"/>
          <w:lang w:eastAsia="en-ZA"/>
        </w:rPr>
        <w:t xml:space="preserve">with rendering </w:t>
      </w:r>
      <w:r w:rsidR="00221811" w:rsidRPr="00274898">
        <w:rPr>
          <w:rFonts w:cs="Arial"/>
          <w:sz w:val="24"/>
          <w:szCs w:val="24"/>
          <w:lang w:eastAsia="en-ZA"/>
        </w:rPr>
        <w:t>the service. Once suitable</w:t>
      </w:r>
      <w:r w:rsidRPr="00274898">
        <w:rPr>
          <w:rFonts w:cs="Arial"/>
          <w:sz w:val="24"/>
          <w:szCs w:val="24"/>
          <w:lang w:eastAsia="en-ZA"/>
        </w:rPr>
        <w:t xml:space="preserve"> NPO</w:t>
      </w:r>
      <w:r w:rsidR="00221811" w:rsidRPr="00274898">
        <w:rPr>
          <w:rFonts w:cs="Arial"/>
          <w:sz w:val="24"/>
          <w:szCs w:val="24"/>
          <w:lang w:eastAsia="en-ZA"/>
        </w:rPr>
        <w:t>s</w:t>
      </w:r>
      <w:r w:rsidRPr="00274898">
        <w:rPr>
          <w:rFonts w:cs="Arial"/>
          <w:sz w:val="24"/>
          <w:szCs w:val="24"/>
          <w:lang w:eastAsia="en-ZA"/>
        </w:rPr>
        <w:t xml:space="preserve"> ha</w:t>
      </w:r>
      <w:r w:rsidR="00221811" w:rsidRPr="00274898">
        <w:rPr>
          <w:rFonts w:cs="Arial"/>
          <w:sz w:val="24"/>
          <w:szCs w:val="24"/>
          <w:lang w:eastAsia="en-ZA"/>
        </w:rPr>
        <w:t>ve</w:t>
      </w:r>
      <w:r w:rsidR="00E8326D" w:rsidRPr="00274898">
        <w:rPr>
          <w:rFonts w:cs="Arial"/>
          <w:sz w:val="24"/>
          <w:szCs w:val="24"/>
          <w:lang w:eastAsia="en-ZA"/>
        </w:rPr>
        <w:t xml:space="preserve"> been identified</w:t>
      </w:r>
      <w:r w:rsidRPr="00274898">
        <w:rPr>
          <w:rFonts w:cs="Arial"/>
          <w:sz w:val="24"/>
          <w:szCs w:val="24"/>
          <w:lang w:eastAsia="en-ZA"/>
        </w:rPr>
        <w:t xml:space="preserve"> to take over the service, accommodation will be provided by the NPO</w:t>
      </w:r>
      <w:r w:rsidR="00221811" w:rsidRPr="00274898">
        <w:rPr>
          <w:rFonts w:cs="Arial"/>
          <w:sz w:val="24"/>
          <w:szCs w:val="24"/>
          <w:lang w:eastAsia="en-ZA"/>
        </w:rPr>
        <w:t>s</w:t>
      </w:r>
      <w:r w:rsidR="001B751A" w:rsidRPr="00274898">
        <w:rPr>
          <w:rFonts w:cs="Arial"/>
          <w:sz w:val="24"/>
          <w:szCs w:val="24"/>
          <w:lang w:eastAsia="en-ZA"/>
        </w:rPr>
        <w:t>.</w:t>
      </w:r>
    </w:p>
    <w:p w:rsidR="007816E8" w:rsidRPr="00274898" w:rsidRDefault="007816E8" w:rsidP="00274898">
      <w:pPr>
        <w:pStyle w:val="1"/>
        <w:tabs>
          <w:tab w:val="clear" w:pos="567"/>
        </w:tabs>
        <w:spacing w:line="240" w:lineRule="auto"/>
        <w:ind w:left="1350" w:hanging="788"/>
        <w:rPr>
          <w:rFonts w:cs="Arial"/>
          <w:sz w:val="24"/>
          <w:szCs w:val="24"/>
          <w:lang w:eastAsia="en-ZA"/>
        </w:rPr>
      </w:pPr>
    </w:p>
    <w:p w:rsidR="007816E8" w:rsidRPr="00274898" w:rsidRDefault="007816E8" w:rsidP="00274898">
      <w:pPr>
        <w:pStyle w:val="1"/>
        <w:tabs>
          <w:tab w:val="clear" w:pos="567"/>
        </w:tabs>
        <w:spacing w:line="240" w:lineRule="auto"/>
        <w:ind w:left="709" w:hanging="851"/>
        <w:rPr>
          <w:rFonts w:cs="Arial"/>
          <w:sz w:val="24"/>
          <w:szCs w:val="24"/>
          <w:lang w:eastAsia="en-ZA"/>
        </w:rPr>
      </w:pPr>
      <w:r w:rsidRPr="00274898">
        <w:rPr>
          <w:rFonts w:cs="Arial"/>
          <w:sz w:val="24"/>
          <w:szCs w:val="24"/>
          <w:lang w:eastAsia="en-ZA"/>
        </w:rPr>
        <w:t>(</w:t>
      </w:r>
      <w:proofErr w:type="gramStart"/>
      <w:r w:rsidR="00221811" w:rsidRPr="00274898">
        <w:rPr>
          <w:rFonts w:cs="Arial"/>
          <w:sz w:val="24"/>
          <w:szCs w:val="24"/>
          <w:lang w:eastAsia="en-ZA"/>
        </w:rPr>
        <w:t>c</w:t>
      </w:r>
      <w:proofErr w:type="gramEnd"/>
      <w:r w:rsidRPr="00274898">
        <w:rPr>
          <w:rFonts w:cs="Arial"/>
          <w:sz w:val="24"/>
          <w:szCs w:val="24"/>
          <w:lang w:eastAsia="en-ZA"/>
        </w:rPr>
        <w:t xml:space="preserve"> &amp;</w:t>
      </w:r>
      <w:r w:rsidR="00221811" w:rsidRPr="00274898">
        <w:rPr>
          <w:rFonts w:cs="Arial"/>
          <w:sz w:val="24"/>
          <w:szCs w:val="24"/>
          <w:lang w:eastAsia="en-ZA"/>
        </w:rPr>
        <w:t xml:space="preserve"> d)</w:t>
      </w:r>
      <w:r w:rsidR="00546D2A" w:rsidRPr="00274898">
        <w:rPr>
          <w:rFonts w:cs="Arial"/>
          <w:sz w:val="24"/>
          <w:szCs w:val="24"/>
          <w:lang w:eastAsia="en-ZA"/>
        </w:rPr>
        <w:tab/>
      </w:r>
      <w:r w:rsidRPr="00274898">
        <w:rPr>
          <w:rFonts w:cs="Arial"/>
          <w:sz w:val="24"/>
          <w:szCs w:val="24"/>
          <w:lang w:eastAsia="en-ZA"/>
        </w:rPr>
        <w:t>The Department does not have a plan to move beneficiaries far from their home</w:t>
      </w:r>
      <w:r w:rsidR="00221811" w:rsidRPr="00274898">
        <w:rPr>
          <w:rFonts w:cs="Arial"/>
          <w:sz w:val="24"/>
          <w:szCs w:val="24"/>
          <w:lang w:eastAsia="en-ZA"/>
        </w:rPr>
        <w:t>s</w:t>
      </w:r>
      <w:r w:rsidR="001B751A" w:rsidRPr="00274898">
        <w:rPr>
          <w:rFonts w:cs="Arial"/>
          <w:sz w:val="24"/>
          <w:szCs w:val="24"/>
          <w:lang w:eastAsia="en-ZA"/>
        </w:rPr>
        <w:t>.</w:t>
      </w:r>
      <w:r w:rsidRPr="00274898">
        <w:rPr>
          <w:rFonts w:cs="Arial"/>
          <w:sz w:val="24"/>
          <w:szCs w:val="24"/>
          <w:lang w:eastAsia="en-ZA"/>
        </w:rPr>
        <w:t xml:space="preserve"> </w:t>
      </w:r>
      <w:r w:rsidR="003077E0" w:rsidRPr="00274898">
        <w:rPr>
          <w:rFonts w:cs="Arial"/>
          <w:sz w:val="24"/>
          <w:szCs w:val="24"/>
          <w:lang w:eastAsia="en-ZA"/>
        </w:rPr>
        <w:t>The Department would like families to continue visiting their older persons in residential facilities. This promotes the rights of older persons to keep contact with their families.</w:t>
      </w:r>
    </w:p>
    <w:p w:rsidR="00E345D9" w:rsidRPr="00274898" w:rsidRDefault="00546D2A" w:rsidP="00274898">
      <w:pPr>
        <w:tabs>
          <w:tab w:val="left" w:pos="567"/>
        </w:tabs>
        <w:spacing w:before="100" w:beforeAutospacing="1" w:after="100" w:afterAutospacing="1"/>
        <w:ind w:left="709" w:hanging="851"/>
        <w:jc w:val="both"/>
        <w:rPr>
          <w:rFonts w:ascii="Arial" w:hAnsi="Arial" w:cs="Arial"/>
          <w:lang w:eastAsia="en-ZA"/>
        </w:rPr>
      </w:pPr>
      <w:r w:rsidRPr="00274898">
        <w:rPr>
          <w:rFonts w:ascii="Arial" w:hAnsi="Arial" w:cs="Arial"/>
          <w:lang w:eastAsia="en-ZA"/>
        </w:rPr>
        <w:lastRenderedPageBreak/>
        <w:t>(4)</w:t>
      </w:r>
      <w:r w:rsidR="000E6699" w:rsidRPr="00274898">
        <w:rPr>
          <w:rFonts w:ascii="Arial" w:hAnsi="Arial" w:cs="Arial"/>
          <w:lang w:eastAsia="en-ZA"/>
        </w:rPr>
        <w:t xml:space="preserve"> </w:t>
      </w:r>
      <w:r w:rsidR="007816E8" w:rsidRPr="00274898">
        <w:rPr>
          <w:rFonts w:ascii="Arial" w:hAnsi="Arial" w:cs="Arial"/>
          <w:lang w:eastAsia="en-ZA"/>
        </w:rPr>
        <w:t>(</w:t>
      </w:r>
      <w:proofErr w:type="gramStart"/>
      <w:r w:rsidR="007816E8" w:rsidRPr="00274898">
        <w:rPr>
          <w:rFonts w:ascii="Arial" w:hAnsi="Arial" w:cs="Arial"/>
          <w:lang w:eastAsia="en-ZA"/>
        </w:rPr>
        <w:t>a</w:t>
      </w:r>
      <w:proofErr w:type="gramEnd"/>
      <w:r w:rsidR="007816E8" w:rsidRPr="00274898">
        <w:rPr>
          <w:rFonts w:ascii="Arial" w:hAnsi="Arial" w:cs="Arial"/>
          <w:lang w:eastAsia="en-ZA"/>
        </w:rPr>
        <w:t>)</w:t>
      </w:r>
      <w:r w:rsidRPr="00274898">
        <w:rPr>
          <w:rFonts w:ascii="Arial" w:hAnsi="Arial" w:cs="Arial"/>
          <w:lang w:eastAsia="en-ZA"/>
        </w:rPr>
        <w:t xml:space="preserve">  </w:t>
      </w:r>
      <w:r w:rsidR="00A74B96" w:rsidRPr="00274898">
        <w:rPr>
          <w:rFonts w:ascii="Arial" w:hAnsi="Arial" w:cs="Arial"/>
          <w:lang w:eastAsia="en-ZA"/>
        </w:rPr>
        <w:t xml:space="preserve"> </w:t>
      </w:r>
      <w:r w:rsidR="006F705A" w:rsidRPr="00274898">
        <w:rPr>
          <w:rFonts w:ascii="Arial" w:hAnsi="Arial" w:cs="Arial"/>
          <w:lang w:eastAsia="en-ZA"/>
        </w:rPr>
        <w:t>Y</w:t>
      </w:r>
      <w:r w:rsidR="007816E8" w:rsidRPr="00274898">
        <w:rPr>
          <w:rFonts w:ascii="Arial" w:hAnsi="Arial" w:cs="Arial"/>
          <w:lang w:eastAsia="en-ZA"/>
        </w:rPr>
        <w:t xml:space="preserve">es, </w:t>
      </w:r>
      <w:r w:rsidR="006F705A" w:rsidRPr="00274898">
        <w:rPr>
          <w:rFonts w:ascii="Arial" w:hAnsi="Arial" w:cs="Arial"/>
          <w:lang w:eastAsia="en-ZA"/>
        </w:rPr>
        <w:t>next of kin will be advised of the transfer before residents are moved</w:t>
      </w:r>
      <w:r w:rsidR="001E38F4" w:rsidRPr="00274898">
        <w:rPr>
          <w:rFonts w:ascii="Arial" w:hAnsi="Arial" w:cs="Arial"/>
          <w:lang w:eastAsia="en-ZA"/>
        </w:rPr>
        <w:t>.</w:t>
      </w:r>
      <w:r w:rsidRPr="00274898">
        <w:rPr>
          <w:rFonts w:ascii="Arial" w:hAnsi="Arial" w:cs="Arial"/>
          <w:lang w:eastAsia="en-ZA"/>
        </w:rPr>
        <w:t xml:space="preserve"> </w:t>
      </w:r>
      <w:r w:rsidR="003077E0" w:rsidRPr="00274898">
        <w:rPr>
          <w:rFonts w:ascii="Arial" w:hAnsi="Arial" w:cs="Arial"/>
          <w:lang w:eastAsia="en-ZA"/>
        </w:rPr>
        <w:t>The Older Persons Act, 2006 further mandates that Older Persons must be prepared accordingly, i.e. psychologically and as the need determines.</w:t>
      </w:r>
    </w:p>
    <w:p w:rsidR="00E345D9" w:rsidRPr="00274898" w:rsidRDefault="00546D2A" w:rsidP="00274898">
      <w:pPr>
        <w:spacing w:before="100" w:beforeAutospacing="1" w:after="100" w:afterAutospacing="1"/>
        <w:ind w:left="709" w:hanging="851"/>
        <w:jc w:val="both"/>
        <w:rPr>
          <w:rFonts w:ascii="Arial" w:hAnsi="Arial" w:cs="Arial"/>
          <w:lang w:eastAsia="en-ZA"/>
        </w:rPr>
      </w:pPr>
      <w:r w:rsidRPr="00274898">
        <w:rPr>
          <w:rFonts w:ascii="Arial" w:hAnsi="Arial" w:cs="Arial"/>
          <w:lang w:eastAsia="en-ZA"/>
        </w:rPr>
        <w:t>(b)(</w:t>
      </w:r>
      <w:proofErr w:type="spellStart"/>
      <w:r w:rsidR="001E38F4" w:rsidRPr="00274898">
        <w:rPr>
          <w:rFonts w:ascii="Arial" w:hAnsi="Arial" w:cs="Arial"/>
          <w:lang w:eastAsia="en-ZA"/>
        </w:rPr>
        <w:t>i</w:t>
      </w:r>
      <w:proofErr w:type="spellEnd"/>
      <w:r w:rsidR="006F705A" w:rsidRPr="00274898">
        <w:rPr>
          <w:rFonts w:ascii="Arial" w:hAnsi="Arial" w:cs="Arial"/>
          <w:lang w:eastAsia="en-ZA"/>
        </w:rPr>
        <w:t xml:space="preserve">) </w:t>
      </w:r>
      <w:r w:rsidR="00A74B96" w:rsidRPr="00274898">
        <w:rPr>
          <w:rFonts w:ascii="Arial" w:hAnsi="Arial" w:cs="Arial"/>
          <w:lang w:eastAsia="en-ZA"/>
        </w:rPr>
        <w:t xml:space="preserve"> </w:t>
      </w:r>
      <w:r w:rsidR="000E6699" w:rsidRPr="00274898">
        <w:rPr>
          <w:rFonts w:ascii="Arial" w:hAnsi="Arial" w:cs="Arial"/>
          <w:lang w:eastAsia="en-ZA"/>
        </w:rPr>
        <w:tab/>
      </w:r>
      <w:r w:rsidR="00E345D9" w:rsidRPr="00274898">
        <w:rPr>
          <w:rFonts w:ascii="Arial" w:hAnsi="Arial" w:cs="Arial"/>
          <w:lang w:eastAsia="en-ZA"/>
        </w:rPr>
        <w:t>Yes, The Department will choose only those NPOs wh</w:t>
      </w:r>
      <w:r w:rsidR="003077E0" w:rsidRPr="00274898">
        <w:rPr>
          <w:rFonts w:ascii="Arial" w:hAnsi="Arial" w:cs="Arial"/>
          <w:lang w:eastAsia="en-ZA"/>
        </w:rPr>
        <w:t>ich</w:t>
      </w:r>
      <w:r w:rsidR="00E345D9" w:rsidRPr="00274898">
        <w:rPr>
          <w:rFonts w:ascii="Arial" w:hAnsi="Arial" w:cs="Arial"/>
          <w:lang w:eastAsia="en-ZA"/>
        </w:rPr>
        <w:t xml:space="preserve"> meet the Norms and Standards </w:t>
      </w:r>
      <w:r w:rsidR="003077E0" w:rsidRPr="00274898">
        <w:rPr>
          <w:rFonts w:ascii="Arial" w:hAnsi="Arial" w:cs="Arial"/>
          <w:lang w:eastAsia="en-ZA"/>
        </w:rPr>
        <w:t>of the Older Persons Act, 2006 and relevant pieces of Legislative Frameworks that impact on older persons who reside in residential care facilities, e.g. National Health Act, 2004, National E</w:t>
      </w:r>
      <w:r w:rsidR="00BF0FE2" w:rsidRPr="00274898">
        <w:rPr>
          <w:rFonts w:ascii="Arial" w:hAnsi="Arial" w:cs="Arial"/>
          <w:lang w:eastAsia="en-ZA"/>
        </w:rPr>
        <w:t>nvironmental Management Act, 1998 etc.</w:t>
      </w:r>
      <w:r w:rsidR="003077E0" w:rsidRPr="00274898">
        <w:rPr>
          <w:rFonts w:ascii="Arial" w:hAnsi="Arial" w:cs="Arial"/>
          <w:lang w:eastAsia="en-ZA"/>
        </w:rPr>
        <w:t xml:space="preserve"> </w:t>
      </w:r>
      <w:r w:rsidR="00E345D9" w:rsidRPr="00274898">
        <w:rPr>
          <w:rFonts w:ascii="Arial" w:hAnsi="Arial" w:cs="Arial"/>
          <w:lang w:eastAsia="en-ZA"/>
        </w:rPr>
        <w:t>to relocate beneficiaries</w:t>
      </w:r>
      <w:r w:rsidR="003077E0" w:rsidRPr="00274898">
        <w:rPr>
          <w:rFonts w:ascii="Arial" w:hAnsi="Arial" w:cs="Arial"/>
          <w:lang w:eastAsia="en-ZA"/>
        </w:rPr>
        <w:t>.</w:t>
      </w:r>
    </w:p>
    <w:p w:rsidR="006F705A" w:rsidRPr="00274898" w:rsidRDefault="001E38F4" w:rsidP="00274898">
      <w:pPr>
        <w:tabs>
          <w:tab w:val="left" w:pos="567"/>
        </w:tabs>
        <w:spacing w:before="100" w:beforeAutospacing="1" w:after="100" w:afterAutospacing="1"/>
        <w:ind w:left="709" w:hanging="567"/>
        <w:jc w:val="both"/>
        <w:rPr>
          <w:rFonts w:ascii="Arial" w:hAnsi="Arial" w:cs="Arial"/>
          <w:lang w:eastAsia="en-ZA"/>
        </w:rPr>
      </w:pPr>
      <w:r w:rsidRPr="00274898">
        <w:rPr>
          <w:rFonts w:ascii="Arial" w:hAnsi="Arial" w:cs="Arial"/>
          <w:lang w:eastAsia="en-ZA"/>
        </w:rPr>
        <w:t>(ii)</w:t>
      </w:r>
      <w:r w:rsidR="006F705A" w:rsidRPr="00274898">
        <w:rPr>
          <w:rFonts w:ascii="Arial" w:hAnsi="Arial" w:cs="Arial"/>
          <w:lang w:eastAsia="en-ZA"/>
        </w:rPr>
        <w:t xml:space="preserve">  </w:t>
      </w:r>
      <w:r w:rsidR="00BE6C9F" w:rsidRPr="00274898">
        <w:rPr>
          <w:rFonts w:ascii="Arial" w:hAnsi="Arial" w:cs="Arial"/>
          <w:lang w:eastAsia="en-ZA"/>
        </w:rPr>
        <w:t xml:space="preserve"> </w:t>
      </w:r>
      <w:r w:rsidRPr="00274898">
        <w:rPr>
          <w:rFonts w:ascii="Arial" w:hAnsi="Arial" w:cs="Arial"/>
          <w:lang w:eastAsia="en-ZA"/>
        </w:rPr>
        <w:t>Furthermore NPOs must be r</w:t>
      </w:r>
      <w:r w:rsidR="006F705A" w:rsidRPr="00274898">
        <w:rPr>
          <w:rFonts w:ascii="Arial" w:hAnsi="Arial" w:cs="Arial"/>
          <w:lang w:eastAsia="en-ZA"/>
        </w:rPr>
        <w:t>egist</w:t>
      </w:r>
      <w:r w:rsidRPr="00274898">
        <w:rPr>
          <w:rFonts w:ascii="Arial" w:hAnsi="Arial" w:cs="Arial"/>
          <w:lang w:eastAsia="en-ZA"/>
        </w:rPr>
        <w:t>ered</w:t>
      </w:r>
      <w:r w:rsidR="001825C1" w:rsidRPr="00274898">
        <w:rPr>
          <w:rFonts w:ascii="Arial" w:hAnsi="Arial" w:cs="Arial"/>
          <w:lang w:eastAsia="en-ZA"/>
        </w:rPr>
        <w:t xml:space="preserve"> as</w:t>
      </w:r>
      <w:r w:rsidR="006F705A" w:rsidRPr="00274898">
        <w:rPr>
          <w:rFonts w:ascii="Arial" w:hAnsi="Arial" w:cs="Arial"/>
          <w:lang w:eastAsia="en-ZA"/>
        </w:rPr>
        <w:t xml:space="preserve"> residential facilit</w:t>
      </w:r>
      <w:r w:rsidRPr="00274898">
        <w:rPr>
          <w:rFonts w:ascii="Arial" w:hAnsi="Arial" w:cs="Arial"/>
          <w:lang w:eastAsia="en-ZA"/>
        </w:rPr>
        <w:t>ies</w:t>
      </w:r>
      <w:r w:rsidR="001825C1" w:rsidRPr="00274898">
        <w:rPr>
          <w:rFonts w:ascii="Arial" w:hAnsi="Arial" w:cs="Arial"/>
          <w:lang w:eastAsia="en-ZA"/>
        </w:rPr>
        <w:t xml:space="preserve"> in terms of the Older Person</w:t>
      </w:r>
      <w:r w:rsidR="006F705A" w:rsidRPr="00274898">
        <w:rPr>
          <w:rFonts w:ascii="Arial" w:hAnsi="Arial" w:cs="Arial"/>
          <w:lang w:eastAsia="en-ZA"/>
        </w:rPr>
        <w:t>s Act No 13 of 2006.</w:t>
      </w:r>
    </w:p>
    <w:p w:rsidR="00694B46" w:rsidRPr="00274898" w:rsidRDefault="00546D2A" w:rsidP="00274898">
      <w:pPr>
        <w:spacing w:before="100" w:beforeAutospacing="1" w:after="100" w:afterAutospacing="1"/>
        <w:ind w:left="709" w:hanging="851"/>
        <w:jc w:val="both"/>
        <w:rPr>
          <w:rFonts w:ascii="Arial" w:hAnsi="Arial" w:cs="Arial"/>
          <w:lang w:eastAsia="en-ZA"/>
        </w:rPr>
      </w:pPr>
      <w:r w:rsidRPr="00274898">
        <w:rPr>
          <w:rFonts w:ascii="Arial" w:hAnsi="Arial" w:cs="Arial"/>
          <w:lang w:eastAsia="en-ZA"/>
        </w:rPr>
        <w:t>(</w:t>
      </w:r>
      <w:r w:rsidR="001E38F4" w:rsidRPr="00274898">
        <w:rPr>
          <w:rFonts w:ascii="Arial" w:hAnsi="Arial" w:cs="Arial"/>
          <w:lang w:eastAsia="en-ZA"/>
        </w:rPr>
        <w:t>c)</w:t>
      </w:r>
      <w:r w:rsidR="00BE6C9F" w:rsidRPr="00274898">
        <w:rPr>
          <w:rFonts w:ascii="Arial" w:hAnsi="Arial" w:cs="Arial"/>
          <w:lang w:eastAsia="en-ZA"/>
        </w:rPr>
        <w:tab/>
      </w:r>
      <w:r w:rsidR="006F705A" w:rsidRPr="00274898">
        <w:rPr>
          <w:rFonts w:ascii="Arial" w:hAnsi="Arial" w:cs="Arial"/>
          <w:lang w:eastAsia="en-ZA"/>
        </w:rPr>
        <w:t>Yes</w:t>
      </w:r>
      <w:r w:rsidR="001825C1" w:rsidRPr="00274898">
        <w:rPr>
          <w:rFonts w:ascii="Arial" w:hAnsi="Arial" w:cs="Arial"/>
          <w:lang w:eastAsia="en-ZA"/>
        </w:rPr>
        <w:t>,</w:t>
      </w:r>
      <w:r w:rsidR="006F705A" w:rsidRPr="00274898">
        <w:rPr>
          <w:rFonts w:ascii="Arial" w:hAnsi="Arial" w:cs="Arial"/>
          <w:lang w:eastAsia="en-ZA"/>
        </w:rPr>
        <w:t xml:space="preserve"> proper arrangements to transport residents will </w:t>
      </w:r>
      <w:r w:rsidR="001E38F4" w:rsidRPr="00274898">
        <w:rPr>
          <w:rFonts w:ascii="Arial" w:hAnsi="Arial" w:cs="Arial"/>
          <w:lang w:eastAsia="en-ZA"/>
        </w:rPr>
        <w:t xml:space="preserve">be </w:t>
      </w:r>
      <w:r w:rsidR="008D0CD3" w:rsidRPr="00274898">
        <w:rPr>
          <w:rFonts w:ascii="Arial" w:hAnsi="Arial" w:cs="Arial"/>
          <w:lang w:eastAsia="en-ZA"/>
        </w:rPr>
        <w:t xml:space="preserve">conducted in </w:t>
      </w:r>
      <w:r w:rsidR="006F705A" w:rsidRPr="00274898">
        <w:rPr>
          <w:rFonts w:ascii="Arial" w:hAnsi="Arial" w:cs="Arial"/>
          <w:lang w:eastAsia="en-ZA"/>
        </w:rPr>
        <w:t>consultation with the Department of He</w:t>
      </w:r>
      <w:bookmarkStart w:id="0" w:name="_GoBack"/>
      <w:bookmarkEnd w:id="0"/>
      <w:r w:rsidR="006F705A" w:rsidRPr="00274898">
        <w:rPr>
          <w:rFonts w:ascii="Arial" w:hAnsi="Arial" w:cs="Arial"/>
          <w:lang w:eastAsia="en-ZA"/>
        </w:rPr>
        <w:t>alth.</w:t>
      </w:r>
      <w:r w:rsidR="008D0CD3" w:rsidRPr="00274898">
        <w:rPr>
          <w:rFonts w:ascii="Arial" w:hAnsi="Arial" w:cs="Arial"/>
          <w:lang w:eastAsia="en-ZA"/>
        </w:rPr>
        <w:tab/>
      </w:r>
    </w:p>
    <w:sectPr w:rsidR="00694B46" w:rsidRPr="00274898" w:rsidSect="00A91D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393" w:rsidRDefault="00422393" w:rsidP="0050056C">
      <w:pPr>
        <w:pStyle w:val="BodyTextIndent"/>
        <w:spacing w:line="240" w:lineRule="auto"/>
      </w:pPr>
      <w:r>
        <w:separator/>
      </w:r>
    </w:p>
  </w:endnote>
  <w:endnote w:type="continuationSeparator" w:id="0">
    <w:p w:rsidR="00422393" w:rsidRDefault="00422393" w:rsidP="0050056C">
      <w:pPr>
        <w:pStyle w:val="BodyTextIndent"/>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nQuanYi Micro Hei">
    <w:altName w:val="Times New Roman"/>
    <w:charset w:val="00"/>
    <w:family w:val="auto"/>
    <w:pitch w:val="variable"/>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46675"/>
      <w:docPartObj>
        <w:docPartGallery w:val="Page Numbers (Bottom of Page)"/>
        <w:docPartUnique/>
      </w:docPartObj>
    </w:sdtPr>
    <w:sdtEndPr/>
    <w:sdtContent>
      <w:p w:rsidR="0050056C" w:rsidRDefault="00AC7CD4">
        <w:pPr>
          <w:pStyle w:val="Footer"/>
          <w:jc w:val="center"/>
        </w:pPr>
        <w:r>
          <w:fldChar w:fldCharType="begin"/>
        </w:r>
        <w:r>
          <w:instrText xml:space="preserve"> PAGE   \* MERGEFORMAT </w:instrText>
        </w:r>
        <w:r>
          <w:fldChar w:fldCharType="separate"/>
        </w:r>
        <w:r w:rsidR="00274898">
          <w:rPr>
            <w:noProof/>
          </w:rPr>
          <w:t>3</w:t>
        </w:r>
        <w:r>
          <w:rPr>
            <w:noProof/>
          </w:rPr>
          <w:fldChar w:fldCharType="end"/>
        </w:r>
      </w:p>
    </w:sdtContent>
  </w:sdt>
  <w:p w:rsidR="0050056C" w:rsidRDefault="005005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393" w:rsidRDefault="00422393" w:rsidP="0050056C">
      <w:pPr>
        <w:pStyle w:val="BodyTextIndent"/>
        <w:spacing w:line="240" w:lineRule="auto"/>
      </w:pPr>
      <w:r>
        <w:separator/>
      </w:r>
    </w:p>
  </w:footnote>
  <w:footnote w:type="continuationSeparator" w:id="0">
    <w:p w:rsidR="00422393" w:rsidRDefault="00422393" w:rsidP="0050056C">
      <w:pPr>
        <w:pStyle w:val="BodyTextIndent"/>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C32EAB"/>
    <w:multiLevelType w:val="multilevel"/>
    <w:tmpl w:val="2FBE1C9A"/>
    <w:lvl w:ilvl="0">
      <w:start w:val="1"/>
      <w:numFmt w:val="decimal"/>
      <w:lvlText w:val="%1"/>
      <w:lvlJc w:val="left"/>
      <w:pPr>
        <w:tabs>
          <w:tab w:val="num" w:pos="567"/>
        </w:tabs>
        <w:ind w:left="567" w:hanging="567"/>
      </w:pPr>
      <w:rPr>
        <w:rFonts w:hint="default"/>
        <w:b w:val="0"/>
      </w:rPr>
    </w:lvl>
    <w:lvl w:ilvl="1">
      <w:start w:val="1"/>
      <w:numFmt w:val="decimal"/>
      <w:lvlText w:val="%1.%2"/>
      <w:lvlJc w:val="left"/>
      <w:pPr>
        <w:tabs>
          <w:tab w:val="num" w:pos="1418"/>
        </w:tabs>
        <w:ind w:left="1418" w:hanging="851"/>
      </w:pPr>
      <w:rPr>
        <w:rFonts w:hint="default"/>
      </w:rPr>
    </w:lvl>
    <w:lvl w:ilvl="2">
      <w:start w:val="1"/>
      <w:numFmt w:val="decimal"/>
      <w:lvlText w:val="%1.%2.%3"/>
      <w:lvlJc w:val="left"/>
      <w:pPr>
        <w:tabs>
          <w:tab w:val="num" w:pos="2268"/>
        </w:tabs>
        <w:ind w:left="2268" w:hanging="850"/>
      </w:pPr>
      <w:rPr>
        <w:rFonts w:hint="default"/>
      </w:rPr>
    </w:lvl>
    <w:lvl w:ilvl="3">
      <w:start w:val="1"/>
      <w:numFmt w:val="lowerLetter"/>
      <w:lvlText w:val="(%4)"/>
      <w:lvlJc w:val="left"/>
      <w:pPr>
        <w:tabs>
          <w:tab w:val="num" w:pos="2552"/>
        </w:tabs>
        <w:ind w:left="2552" w:hanging="397"/>
      </w:pPr>
      <w:rPr>
        <w:rFonts w:hint="default"/>
      </w:rPr>
    </w:lvl>
    <w:lvl w:ilvl="4">
      <w:start w:val="1"/>
      <w:numFmt w:val="lowerRoman"/>
      <w:lvlText w:val="(%5)"/>
      <w:lvlJc w:val="left"/>
      <w:pPr>
        <w:tabs>
          <w:tab w:val="num" w:pos="3119"/>
        </w:tabs>
        <w:ind w:left="3119" w:hanging="567"/>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43F9612E"/>
    <w:multiLevelType w:val="hybridMultilevel"/>
    <w:tmpl w:val="CF7ECA80"/>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601F577F"/>
    <w:multiLevelType w:val="hybridMultilevel"/>
    <w:tmpl w:val="C6DECC9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8251009"/>
    <w:multiLevelType w:val="hybridMultilevel"/>
    <w:tmpl w:val="9862881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0A"/>
    <w:rsid w:val="00016B4B"/>
    <w:rsid w:val="00041C1B"/>
    <w:rsid w:val="00065734"/>
    <w:rsid w:val="00073395"/>
    <w:rsid w:val="0007673D"/>
    <w:rsid w:val="000809FA"/>
    <w:rsid w:val="000E6699"/>
    <w:rsid w:val="001155EE"/>
    <w:rsid w:val="00131BD6"/>
    <w:rsid w:val="00136BE2"/>
    <w:rsid w:val="001560AE"/>
    <w:rsid w:val="00163F17"/>
    <w:rsid w:val="00177CE3"/>
    <w:rsid w:val="001825C1"/>
    <w:rsid w:val="001A289B"/>
    <w:rsid w:val="001B751A"/>
    <w:rsid w:val="001C530A"/>
    <w:rsid w:val="001E38F4"/>
    <w:rsid w:val="001F48BB"/>
    <w:rsid w:val="001F50C3"/>
    <w:rsid w:val="002165DF"/>
    <w:rsid w:val="00221811"/>
    <w:rsid w:val="00241BB9"/>
    <w:rsid w:val="00265967"/>
    <w:rsid w:val="00274898"/>
    <w:rsid w:val="00290C13"/>
    <w:rsid w:val="002A2A3B"/>
    <w:rsid w:val="002B66E0"/>
    <w:rsid w:val="002E7CD1"/>
    <w:rsid w:val="003077E0"/>
    <w:rsid w:val="003103EC"/>
    <w:rsid w:val="00326628"/>
    <w:rsid w:val="003305F4"/>
    <w:rsid w:val="00335DDA"/>
    <w:rsid w:val="00370D69"/>
    <w:rsid w:val="00390271"/>
    <w:rsid w:val="003A38CE"/>
    <w:rsid w:val="00422393"/>
    <w:rsid w:val="00441AC5"/>
    <w:rsid w:val="004805B9"/>
    <w:rsid w:val="004A1321"/>
    <w:rsid w:val="004A18AB"/>
    <w:rsid w:val="004A59FE"/>
    <w:rsid w:val="004C00B3"/>
    <w:rsid w:val="004D0147"/>
    <w:rsid w:val="0050056C"/>
    <w:rsid w:val="00524BF9"/>
    <w:rsid w:val="00546D2A"/>
    <w:rsid w:val="005611F9"/>
    <w:rsid w:val="005A4732"/>
    <w:rsid w:val="005D56EA"/>
    <w:rsid w:val="006127CE"/>
    <w:rsid w:val="006300E5"/>
    <w:rsid w:val="0064756A"/>
    <w:rsid w:val="00673A18"/>
    <w:rsid w:val="00694B46"/>
    <w:rsid w:val="006B5C9B"/>
    <w:rsid w:val="006E33FB"/>
    <w:rsid w:val="006E7D27"/>
    <w:rsid w:val="006F705A"/>
    <w:rsid w:val="00711F94"/>
    <w:rsid w:val="007151FF"/>
    <w:rsid w:val="007444DC"/>
    <w:rsid w:val="007615F7"/>
    <w:rsid w:val="00765B79"/>
    <w:rsid w:val="007816E8"/>
    <w:rsid w:val="0078213D"/>
    <w:rsid w:val="00786163"/>
    <w:rsid w:val="00792847"/>
    <w:rsid w:val="007946BC"/>
    <w:rsid w:val="007C510F"/>
    <w:rsid w:val="007D6B5B"/>
    <w:rsid w:val="007F7CEF"/>
    <w:rsid w:val="007F7FEE"/>
    <w:rsid w:val="00804E20"/>
    <w:rsid w:val="00821A2E"/>
    <w:rsid w:val="008237C5"/>
    <w:rsid w:val="00843380"/>
    <w:rsid w:val="008861F9"/>
    <w:rsid w:val="00887A78"/>
    <w:rsid w:val="008B59EF"/>
    <w:rsid w:val="008D0CD3"/>
    <w:rsid w:val="008D26FF"/>
    <w:rsid w:val="00902F6B"/>
    <w:rsid w:val="00966F6B"/>
    <w:rsid w:val="00966F88"/>
    <w:rsid w:val="009868A5"/>
    <w:rsid w:val="009879D3"/>
    <w:rsid w:val="009B6BFB"/>
    <w:rsid w:val="009D4DFA"/>
    <w:rsid w:val="009E3ED7"/>
    <w:rsid w:val="00A57275"/>
    <w:rsid w:val="00A74B96"/>
    <w:rsid w:val="00A911E4"/>
    <w:rsid w:val="00A91D40"/>
    <w:rsid w:val="00A91E1C"/>
    <w:rsid w:val="00AB13EA"/>
    <w:rsid w:val="00AC7CD4"/>
    <w:rsid w:val="00AD4319"/>
    <w:rsid w:val="00AF3AF5"/>
    <w:rsid w:val="00B16E95"/>
    <w:rsid w:val="00B17932"/>
    <w:rsid w:val="00B21EEC"/>
    <w:rsid w:val="00B37FFC"/>
    <w:rsid w:val="00B47883"/>
    <w:rsid w:val="00B56AC8"/>
    <w:rsid w:val="00B56D18"/>
    <w:rsid w:val="00B80DA6"/>
    <w:rsid w:val="00BA02B7"/>
    <w:rsid w:val="00BC618E"/>
    <w:rsid w:val="00BE6C9F"/>
    <w:rsid w:val="00BF0FE2"/>
    <w:rsid w:val="00C13767"/>
    <w:rsid w:val="00C30E1E"/>
    <w:rsid w:val="00C87637"/>
    <w:rsid w:val="00CA2A72"/>
    <w:rsid w:val="00CB0BB5"/>
    <w:rsid w:val="00CD5747"/>
    <w:rsid w:val="00CF556A"/>
    <w:rsid w:val="00D179D7"/>
    <w:rsid w:val="00D835DD"/>
    <w:rsid w:val="00D86D61"/>
    <w:rsid w:val="00DA7398"/>
    <w:rsid w:val="00DC08F9"/>
    <w:rsid w:val="00DC54E9"/>
    <w:rsid w:val="00DE0A38"/>
    <w:rsid w:val="00DF1683"/>
    <w:rsid w:val="00E02FA0"/>
    <w:rsid w:val="00E345D9"/>
    <w:rsid w:val="00E620F9"/>
    <w:rsid w:val="00E8326D"/>
    <w:rsid w:val="00F05F72"/>
    <w:rsid w:val="00F15A10"/>
    <w:rsid w:val="00F80298"/>
    <w:rsid w:val="00FA5A1E"/>
    <w:rsid w:val="00FF31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3B17BF-E671-4205-8250-40B094B9D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30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C530A"/>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rsid w:val="001C530A"/>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38CE"/>
    <w:rPr>
      <w:color w:val="0000FF" w:themeColor="hyperlink"/>
      <w:u w:val="single"/>
    </w:rPr>
  </w:style>
  <w:style w:type="table" w:styleId="TableGrid">
    <w:name w:val="Table Grid"/>
    <w:basedOn w:val="TableNormal"/>
    <w:uiPriority w:val="59"/>
    <w:rsid w:val="003A38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3A38CE"/>
    <w:pPr>
      <w:ind w:left="720"/>
      <w:contextualSpacing/>
    </w:pPr>
  </w:style>
  <w:style w:type="paragraph" w:styleId="Header">
    <w:name w:val="header"/>
    <w:basedOn w:val="Normal"/>
    <w:link w:val="HeaderChar"/>
    <w:uiPriority w:val="99"/>
    <w:semiHidden/>
    <w:unhideWhenUsed/>
    <w:rsid w:val="0050056C"/>
    <w:pPr>
      <w:tabs>
        <w:tab w:val="center" w:pos="4513"/>
        <w:tab w:val="right" w:pos="9026"/>
      </w:tabs>
    </w:pPr>
  </w:style>
  <w:style w:type="character" w:customStyle="1" w:styleId="HeaderChar">
    <w:name w:val="Header Char"/>
    <w:basedOn w:val="DefaultParagraphFont"/>
    <w:link w:val="Header"/>
    <w:uiPriority w:val="99"/>
    <w:semiHidden/>
    <w:rsid w:val="0050056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056C"/>
    <w:pPr>
      <w:tabs>
        <w:tab w:val="center" w:pos="4513"/>
        <w:tab w:val="right" w:pos="9026"/>
      </w:tabs>
    </w:pPr>
  </w:style>
  <w:style w:type="character" w:customStyle="1" w:styleId="FooterChar">
    <w:name w:val="Footer Char"/>
    <w:basedOn w:val="DefaultParagraphFont"/>
    <w:link w:val="Footer"/>
    <w:uiPriority w:val="99"/>
    <w:rsid w:val="0050056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E7CD1"/>
    <w:rPr>
      <w:rFonts w:ascii="Tahoma" w:hAnsi="Tahoma" w:cs="Tahoma"/>
      <w:sz w:val="16"/>
      <w:szCs w:val="16"/>
    </w:rPr>
  </w:style>
  <w:style w:type="character" w:customStyle="1" w:styleId="BalloonTextChar">
    <w:name w:val="Balloon Text Char"/>
    <w:basedOn w:val="DefaultParagraphFont"/>
    <w:link w:val="BalloonText"/>
    <w:uiPriority w:val="99"/>
    <w:semiHidden/>
    <w:rsid w:val="002E7CD1"/>
    <w:rPr>
      <w:rFonts w:ascii="Tahoma" w:eastAsia="Times New Roman" w:hAnsi="Tahoma" w:cs="Tahoma"/>
      <w:sz w:val="16"/>
      <w:szCs w:val="16"/>
      <w:lang w:val="en-US"/>
    </w:rPr>
  </w:style>
  <w:style w:type="paragraph" w:styleId="BodyTextIndent2">
    <w:name w:val="Body Text Indent 2"/>
    <w:basedOn w:val="Normal"/>
    <w:link w:val="BodyTextIndent2Char"/>
    <w:uiPriority w:val="99"/>
    <w:semiHidden/>
    <w:unhideWhenUsed/>
    <w:rsid w:val="003305F4"/>
    <w:pPr>
      <w:spacing w:after="120" w:line="480" w:lineRule="auto"/>
      <w:ind w:left="283"/>
    </w:pPr>
  </w:style>
  <w:style w:type="character" w:customStyle="1" w:styleId="BodyTextIndent2Char">
    <w:name w:val="Body Text Indent 2 Char"/>
    <w:basedOn w:val="DefaultParagraphFont"/>
    <w:link w:val="BodyTextIndent2"/>
    <w:uiPriority w:val="99"/>
    <w:semiHidden/>
    <w:rsid w:val="003305F4"/>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C30E1E"/>
    <w:rPr>
      <w:rFonts w:ascii="Times New Roman" w:eastAsia="Times New Roman" w:hAnsi="Times New Roman" w:cs="Times New Roman"/>
      <w:sz w:val="24"/>
      <w:szCs w:val="24"/>
      <w:lang w:val="en-US"/>
    </w:rPr>
  </w:style>
  <w:style w:type="paragraph" w:customStyle="1" w:styleId="1">
    <w:name w:val="1"/>
    <w:basedOn w:val="Normal"/>
    <w:qFormat/>
    <w:rsid w:val="007151FF"/>
    <w:pPr>
      <w:widowControl w:val="0"/>
      <w:tabs>
        <w:tab w:val="num" w:pos="567"/>
      </w:tabs>
      <w:suppressAutoHyphens/>
      <w:autoSpaceDN w:val="0"/>
      <w:spacing w:line="480" w:lineRule="auto"/>
      <w:ind w:left="567" w:hanging="567"/>
      <w:jc w:val="both"/>
      <w:textAlignment w:val="baseline"/>
    </w:pPr>
    <w:rPr>
      <w:rFonts w:ascii="Arial" w:eastAsia="WenQuanYi Micro Hei" w:hAnsi="Arial" w:cs="Lohit Hindi"/>
      <w:iCs/>
      <w:sz w:val="22"/>
      <w:szCs w:val="22"/>
      <w:lang w:val="en-ZA" w:eastAsia="zh-CN" w:bidi="hi-IN"/>
    </w:rPr>
  </w:style>
  <w:style w:type="paragraph" w:customStyle="1" w:styleId="2">
    <w:name w:val="2"/>
    <w:basedOn w:val="1"/>
    <w:qFormat/>
    <w:rsid w:val="007151FF"/>
    <w:pPr>
      <w:tabs>
        <w:tab w:val="clear" w:pos="567"/>
        <w:tab w:val="num" w:pos="1418"/>
      </w:tabs>
      <w:ind w:left="1418" w:hanging="851"/>
    </w:pPr>
  </w:style>
  <w:style w:type="paragraph" w:customStyle="1" w:styleId="4">
    <w:name w:val="4"/>
    <w:basedOn w:val="Normal"/>
    <w:qFormat/>
    <w:rsid w:val="007151FF"/>
    <w:pPr>
      <w:tabs>
        <w:tab w:val="num" w:pos="2552"/>
      </w:tabs>
      <w:spacing w:before="240" w:after="200" w:line="480" w:lineRule="auto"/>
      <w:ind w:left="2552" w:hanging="397"/>
      <w:jc w:val="both"/>
    </w:pPr>
    <w:rPr>
      <w:rFonts w:ascii="Arial" w:eastAsia="Calibri" w:hAnsi="Arial"/>
      <w:iCs/>
      <w:color w:val="000000"/>
      <w:sz w:val="22"/>
      <w:szCs w:val="22"/>
      <w:lang w:val="en-ZA"/>
    </w:rPr>
  </w:style>
  <w:style w:type="paragraph" w:customStyle="1" w:styleId="5">
    <w:name w:val="5"/>
    <w:basedOn w:val="4"/>
    <w:qFormat/>
    <w:rsid w:val="007151FF"/>
    <w:pPr>
      <w:tabs>
        <w:tab w:val="clear" w:pos="2552"/>
        <w:tab w:val="num" w:pos="3119"/>
      </w:tabs>
      <w:ind w:left="3119"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x-apple-data-detectors://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IngridN</dc:creator>
  <cp:lastModifiedBy>Grace Modikoe</cp:lastModifiedBy>
  <cp:revision>3</cp:revision>
  <cp:lastPrinted>2017-03-23T13:46:00Z</cp:lastPrinted>
  <dcterms:created xsi:type="dcterms:W3CDTF">2017-03-23T13:54:00Z</dcterms:created>
  <dcterms:modified xsi:type="dcterms:W3CDTF">2017-04-07T10:39:00Z</dcterms:modified>
</cp:coreProperties>
</file>