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D26747">
        <w:rPr>
          <w:b/>
          <w:bCs/>
          <w:sz w:val="24"/>
          <w:u w:val="single"/>
        </w:rPr>
        <w:t>3</w:t>
      </w:r>
      <w:r w:rsidR="00071955">
        <w:rPr>
          <w:b/>
          <w:bCs/>
          <w:sz w:val="24"/>
          <w:u w:val="single"/>
        </w:rPr>
        <w:t>40</w:t>
      </w:r>
      <w:r w:rsidR="003F3E66">
        <w:rPr>
          <w:b/>
          <w:bCs/>
          <w:sz w:val="24"/>
          <w:u w:val="single"/>
        </w:rPr>
        <w:t>8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896F99">
        <w:rPr>
          <w:b/>
          <w:bCs/>
          <w:sz w:val="24"/>
          <w:u w:val="single"/>
        </w:rPr>
        <w:t>30</w:t>
      </w:r>
      <w:r>
        <w:rPr>
          <w:b/>
          <w:bCs/>
          <w:sz w:val="24"/>
          <w:u w:val="single"/>
        </w:rPr>
        <w:t xml:space="preserve"> SEPTEMBER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22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A30707">
        <w:rPr>
          <w:rFonts w:ascii="Arial" w:hAnsi="Arial" w:cs="Arial"/>
          <w:b/>
          <w:bCs/>
          <w:sz w:val="24"/>
          <w:u w:val="single"/>
        </w:rPr>
        <w:t>3</w:t>
      </w:r>
      <w:r w:rsidR="00896F99">
        <w:rPr>
          <w:rFonts w:ascii="Arial" w:hAnsi="Arial" w:cs="Arial"/>
          <w:b/>
          <w:bCs/>
          <w:sz w:val="24"/>
          <w:u w:val="single"/>
        </w:rPr>
        <w:t>7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3F3E66" w:rsidRPr="003F3E66" w:rsidRDefault="003F3E66" w:rsidP="003F3E66">
      <w:pPr>
        <w:spacing w:before="100" w:beforeAutospacing="1" w:after="100" w:afterAutospacing="1" w:line="240" w:lineRule="auto"/>
        <w:ind w:left="720" w:right="26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  <w:r w:rsidRPr="003F3E66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Ms H Ismail (DA) to ask the Minister of Health</w:t>
      </w:r>
      <w:r w:rsidR="00FE3BBA" w:rsidRPr="003F3E66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fldChar w:fldCharType="begin"/>
      </w:r>
      <w:r w:rsidRPr="003F3E66">
        <w:rPr>
          <w:rFonts w:ascii="Arial" w:hAnsi="Arial" w:cs="Arial"/>
          <w:u w:val="single"/>
        </w:rPr>
        <w:instrText xml:space="preserve"> XE "</w:instrText>
      </w:r>
      <w:r w:rsidRPr="003F3E66">
        <w:rPr>
          <w:rFonts w:ascii="Arial" w:hAnsi="Arial" w:cs="Arial"/>
          <w:b/>
          <w:sz w:val="24"/>
          <w:szCs w:val="24"/>
          <w:u w:val="single"/>
        </w:rPr>
        <w:instrText>Minister of Health</w:instrText>
      </w:r>
      <w:r w:rsidRPr="003F3E66">
        <w:rPr>
          <w:rFonts w:ascii="Arial" w:hAnsi="Arial" w:cs="Arial"/>
          <w:u w:val="single"/>
        </w:rPr>
        <w:instrText xml:space="preserve">" </w:instrText>
      </w:r>
      <w:r w:rsidR="00FE3BBA" w:rsidRPr="003F3E66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fldChar w:fldCharType="end"/>
      </w:r>
      <w:r w:rsidRPr="003F3E66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:</w:t>
      </w:r>
    </w:p>
    <w:p w:rsidR="003F3E66" w:rsidRPr="003F3E66" w:rsidRDefault="003F3E66" w:rsidP="003F3E66">
      <w:pPr>
        <w:spacing w:before="100" w:beforeAutospacing="1" w:after="100" w:afterAutospacing="1" w:line="240" w:lineRule="auto"/>
        <w:ind w:left="709" w:right="26" w:hanging="720"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 w:rsidRPr="003F3E66">
        <w:rPr>
          <w:rFonts w:ascii="Arial" w:eastAsia="Times New Roman" w:hAnsi="Arial" w:cs="Arial"/>
          <w:sz w:val="24"/>
          <w:szCs w:val="24"/>
          <w:lang w:val="en-US"/>
        </w:rPr>
        <w:t>(1)</w:t>
      </w:r>
      <w:r w:rsidRPr="003F3E66">
        <w:rPr>
          <w:rFonts w:ascii="Arial" w:eastAsia="Times New Roman" w:hAnsi="Arial" w:cs="Arial"/>
          <w:sz w:val="24"/>
          <w:szCs w:val="24"/>
          <w:lang w:val="en-US"/>
        </w:rPr>
        <w:tab/>
        <w:t>What total number of vaccines have (a) expired and (b) been destroyed as a result of expiry, since the initial purchase of the vaccines;</w:t>
      </w:r>
    </w:p>
    <w:p w:rsidR="003F3E66" w:rsidRPr="003F3E66" w:rsidRDefault="003F3E66" w:rsidP="003F3E66">
      <w:pPr>
        <w:spacing w:before="100" w:beforeAutospacing="1" w:after="100" w:afterAutospacing="1" w:line="240" w:lineRule="auto"/>
        <w:ind w:left="709" w:right="26" w:hanging="720"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 w:rsidRPr="003F3E66">
        <w:rPr>
          <w:rFonts w:ascii="Arial" w:eastAsia="Times New Roman" w:hAnsi="Arial" w:cs="Arial"/>
          <w:sz w:val="24"/>
          <w:szCs w:val="24"/>
          <w:lang w:val="en-US"/>
        </w:rPr>
        <w:t>(2)</w:t>
      </w:r>
      <w:r w:rsidRPr="003F3E66">
        <w:rPr>
          <w:rFonts w:ascii="Arial" w:eastAsia="Times New Roman" w:hAnsi="Arial" w:cs="Arial"/>
          <w:sz w:val="24"/>
          <w:szCs w:val="24"/>
          <w:lang w:val="en-US"/>
        </w:rPr>
        <w:tab/>
      </w:r>
      <w:proofErr w:type="gramStart"/>
      <w:r w:rsidRPr="003F3E66">
        <w:rPr>
          <w:rFonts w:ascii="Arial" w:eastAsia="Times New Roman" w:hAnsi="Arial" w:cs="Arial"/>
          <w:sz w:val="24"/>
          <w:szCs w:val="24"/>
          <w:lang w:val="en-US"/>
        </w:rPr>
        <w:t>what</w:t>
      </w:r>
      <w:proofErr w:type="gramEnd"/>
      <w:r w:rsidRPr="003F3E66">
        <w:rPr>
          <w:rFonts w:ascii="Arial" w:eastAsia="Times New Roman" w:hAnsi="Arial" w:cs="Arial"/>
          <w:sz w:val="24"/>
          <w:szCs w:val="24"/>
          <w:lang w:val="en-US"/>
        </w:rPr>
        <w:t xml:space="preserve"> is the breakdown of the total amount, including transport and storage fees, that it actually costs when a vaccine has expired and must be destroyed;</w:t>
      </w:r>
    </w:p>
    <w:p w:rsidR="00DA1577" w:rsidRPr="00B82A02" w:rsidRDefault="003F3E66" w:rsidP="003F3E66">
      <w:pPr>
        <w:spacing w:before="100" w:beforeAutospacing="1" w:after="100" w:afterAutospacing="1" w:line="240" w:lineRule="auto"/>
        <w:ind w:left="709" w:right="-2" w:hanging="720"/>
        <w:jc w:val="both"/>
        <w:outlineLvl w:val="0"/>
        <w:rPr>
          <w:rFonts w:ascii="Times New Roman" w:eastAsia="Times New Roman" w:hAnsi="Times New Roman" w:cs="Times New Roman"/>
          <w:sz w:val="24"/>
          <w:lang w:val="en-US"/>
        </w:rPr>
      </w:pPr>
      <w:r w:rsidRPr="003F3E66">
        <w:rPr>
          <w:rFonts w:ascii="Arial" w:eastAsia="Times New Roman" w:hAnsi="Arial" w:cs="Arial"/>
          <w:sz w:val="24"/>
          <w:szCs w:val="24"/>
          <w:lang w:val="en-US"/>
        </w:rPr>
        <w:t>(3)</w:t>
      </w:r>
      <w:r w:rsidRPr="003F3E66">
        <w:rPr>
          <w:rFonts w:ascii="Arial" w:eastAsia="Times New Roman" w:hAnsi="Arial" w:cs="Arial"/>
          <w:sz w:val="24"/>
          <w:szCs w:val="24"/>
          <w:lang w:val="en-US"/>
        </w:rPr>
        <w:tab/>
      </w:r>
      <w:proofErr w:type="gramStart"/>
      <w:r w:rsidRPr="003F3E66">
        <w:rPr>
          <w:rFonts w:ascii="Arial" w:eastAsia="Times New Roman" w:hAnsi="Arial" w:cs="Arial"/>
          <w:sz w:val="24"/>
          <w:szCs w:val="24"/>
          <w:lang w:val="en-US"/>
        </w:rPr>
        <w:t>what</w:t>
      </w:r>
      <w:proofErr w:type="gramEnd"/>
      <w:r w:rsidRPr="003F3E66">
        <w:rPr>
          <w:rFonts w:ascii="Arial" w:eastAsia="Times New Roman" w:hAnsi="Arial" w:cs="Arial"/>
          <w:sz w:val="24"/>
          <w:szCs w:val="24"/>
          <w:lang w:val="en-US"/>
        </w:rPr>
        <w:t xml:space="preserve"> total amount has it cost the Government to date to destroy (a) Johnson &amp; Johnson and (b) Pfizer-</w:t>
      </w:r>
      <w:proofErr w:type="spellStart"/>
      <w:r w:rsidRPr="003F3E66">
        <w:rPr>
          <w:rFonts w:ascii="Arial" w:eastAsia="Times New Roman" w:hAnsi="Arial" w:cs="Arial"/>
          <w:sz w:val="24"/>
          <w:szCs w:val="24"/>
          <w:lang w:val="en-US"/>
        </w:rPr>
        <w:t>BioNTech</w:t>
      </w:r>
      <w:proofErr w:type="spellEnd"/>
      <w:r w:rsidRPr="003F3E66">
        <w:rPr>
          <w:rFonts w:ascii="Arial" w:eastAsia="Times New Roman" w:hAnsi="Arial" w:cs="Arial"/>
          <w:sz w:val="24"/>
          <w:szCs w:val="24"/>
          <w:lang w:val="en-US"/>
        </w:rPr>
        <w:t xml:space="preserve"> vaccines due to the (</w:t>
      </w:r>
      <w:proofErr w:type="spellStart"/>
      <w:r w:rsidRPr="003F3E66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Pr="003F3E66">
        <w:rPr>
          <w:rFonts w:ascii="Arial" w:eastAsia="Times New Roman" w:hAnsi="Arial" w:cs="Arial"/>
          <w:sz w:val="24"/>
          <w:szCs w:val="24"/>
          <w:lang w:val="en-US"/>
        </w:rPr>
        <w:t>) specified vaccines reaching expiration dates and (ii) vials being unsealed?</w:t>
      </w:r>
      <w:r w:rsidRPr="00C1033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val="en-US"/>
        </w:rPr>
        <w:tab/>
      </w:r>
      <w:r w:rsidR="00DA1577" w:rsidRPr="00DA1577">
        <w:rPr>
          <w:rFonts w:ascii="Arial" w:hAnsi="Arial" w:cs="Arial"/>
          <w:b/>
          <w:bCs/>
          <w:sz w:val="12"/>
          <w:szCs w:val="12"/>
        </w:rPr>
        <w:t>NW</w:t>
      </w:r>
      <w:r w:rsidR="00FB7649">
        <w:rPr>
          <w:rFonts w:ascii="Arial" w:hAnsi="Arial" w:cs="Arial"/>
          <w:b/>
          <w:bCs/>
          <w:sz w:val="12"/>
          <w:szCs w:val="12"/>
        </w:rPr>
        <w:t>4</w:t>
      </w:r>
      <w:r w:rsidR="00071955">
        <w:rPr>
          <w:rFonts w:ascii="Arial" w:hAnsi="Arial" w:cs="Arial"/>
          <w:b/>
          <w:bCs/>
          <w:sz w:val="12"/>
          <w:szCs w:val="12"/>
        </w:rPr>
        <w:t>10</w:t>
      </w:r>
      <w:r>
        <w:rPr>
          <w:rFonts w:ascii="Arial" w:hAnsi="Arial" w:cs="Arial"/>
          <w:b/>
          <w:bCs/>
          <w:sz w:val="12"/>
          <w:szCs w:val="12"/>
        </w:rPr>
        <w:t>5</w:t>
      </w:r>
      <w:r w:rsidR="00DA1577" w:rsidRPr="00DA1577">
        <w:rPr>
          <w:rFonts w:ascii="Arial" w:hAnsi="Arial" w:cs="Arial"/>
          <w:b/>
          <w:bCs/>
          <w:sz w:val="12"/>
          <w:szCs w:val="12"/>
        </w:rPr>
        <w:t>E</w:t>
      </w:r>
    </w:p>
    <w:p w:rsidR="0010613B" w:rsidRPr="00B13266" w:rsidRDefault="0010613B" w:rsidP="0010613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92BFD" w:rsidRDefault="00B92BFD" w:rsidP="00B92BFD">
      <w:pPr>
        <w:ind w:right="10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B92BF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REPLY:</w:t>
      </w:r>
    </w:p>
    <w:p w:rsidR="003431AA" w:rsidRDefault="003431AA" w:rsidP="006B26A4">
      <w:pPr>
        <w:pStyle w:val="ListParagraph"/>
        <w:numPr>
          <w:ilvl w:val="0"/>
          <w:numId w:val="13"/>
        </w:numPr>
        <w:spacing w:beforeLines="60" w:afterLines="60" w:line="240" w:lineRule="auto"/>
        <w:ind w:left="709" w:hanging="709"/>
        <w:jc w:val="both"/>
        <w:rPr>
          <w:rFonts w:ascii="Arial" w:hAnsi="Arial" w:cs="Arial"/>
        </w:rPr>
      </w:pPr>
      <w:r w:rsidRPr="004213D6">
        <w:rPr>
          <w:rFonts w:ascii="Arial" w:hAnsi="Arial" w:cs="Arial"/>
        </w:rPr>
        <w:t>No vaccines have been destroyed as a result of expiry from the central storage managed by the National Department of Health</w:t>
      </w:r>
      <w:r>
        <w:rPr>
          <w:rFonts w:ascii="Arial" w:hAnsi="Arial" w:cs="Arial"/>
        </w:rPr>
        <w:t>.</w:t>
      </w:r>
    </w:p>
    <w:p w:rsidR="003431AA" w:rsidRDefault="003431AA" w:rsidP="006B26A4">
      <w:pPr>
        <w:pStyle w:val="ListParagraph"/>
        <w:spacing w:beforeLines="60" w:afterLines="60" w:line="240" w:lineRule="auto"/>
        <w:ind w:left="709" w:hanging="709"/>
        <w:jc w:val="both"/>
        <w:rPr>
          <w:rFonts w:ascii="Arial" w:hAnsi="Arial" w:cs="Arial"/>
        </w:rPr>
      </w:pPr>
    </w:p>
    <w:p w:rsidR="003431AA" w:rsidRPr="004213D6" w:rsidRDefault="003431AA" w:rsidP="006B26A4">
      <w:pPr>
        <w:pStyle w:val="ListParagraph"/>
        <w:numPr>
          <w:ilvl w:val="0"/>
          <w:numId w:val="13"/>
        </w:numPr>
        <w:spacing w:beforeLines="60" w:afterLines="60" w:line="240" w:lineRule="auto"/>
        <w:ind w:left="709" w:hanging="709"/>
        <w:jc w:val="both"/>
        <w:rPr>
          <w:rFonts w:ascii="Arial" w:hAnsi="Arial" w:cs="Arial"/>
        </w:rPr>
      </w:pPr>
      <w:r w:rsidRPr="004213D6">
        <w:rPr>
          <w:rFonts w:ascii="Arial" w:hAnsi="Arial" w:cs="Arial"/>
        </w:rPr>
        <w:t xml:space="preserve">When it becomes necessary to destroy vaccines due to </w:t>
      </w:r>
      <w:proofErr w:type="spellStart"/>
      <w:r w:rsidRPr="004213D6">
        <w:rPr>
          <w:rFonts w:ascii="Arial" w:hAnsi="Arial" w:cs="Arial"/>
        </w:rPr>
        <w:t>expiry</w:t>
      </w:r>
      <w:proofErr w:type="spellEnd"/>
      <w:r w:rsidRPr="004213D6">
        <w:rPr>
          <w:rFonts w:ascii="Arial" w:hAnsi="Arial" w:cs="Arial"/>
        </w:rPr>
        <w:t xml:space="preserve"> at the central storage level, there will be two cost elements resulting in a total cost per vial:</w:t>
      </w:r>
    </w:p>
    <w:p w:rsidR="003431AA" w:rsidRPr="00A9092F" w:rsidRDefault="003431AA" w:rsidP="006B26A4">
      <w:pPr>
        <w:spacing w:beforeLines="60" w:afterLines="6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 w:rsidRPr="00A909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9092F">
        <w:rPr>
          <w:rFonts w:ascii="Arial" w:hAnsi="Arial" w:cs="Arial"/>
        </w:rPr>
        <w:t>Distribution from the central warehouse to the waste management sites: </w:t>
      </w:r>
    </w:p>
    <w:p w:rsidR="003431AA" w:rsidRPr="00A9092F" w:rsidRDefault="003431AA" w:rsidP="006B26A4">
      <w:pPr>
        <w:spacing w:beforeLines="60" w:afterLines="60" w:line="240" w:lineRule="auto"/>
        <w:ind w:left="1429" w:firstLine="11"/>
        <w:jc w:val="both"/>
        <w:rPr>
          <w:rFonts w:ascii="Arial" w:hAnsi="Arial" w:cs="Arial"/>
        </w:rPr>
      </w:pPr>
      <w:r w:rsidRPr="00A9092F">
        <w:rPr>
          <w:rFonts w:ascii="Arial" w:hAnsi="Arial" w:cs="Arial"/>
        </w:rPr>
        <w:t>Pfizer: R16.24 to R20.49 per vial of 6 doses - depending on the vaccine distributor.</w:t>
      </w:r>
    </w:p>
    <w:p w:rsidR="003431AA" w:rsidRPr="00A9092F" w:rsidRDefault="003431AA" w:rsidP="006B26A4">
      <w:pPr>
        <w:spacing w:beforeLines="60" w:afterLines="60" w:line="240" w:lineRule="auto"/>
        <w:ind w:left="1418" w:firstLine="11"/>
        <w:jc w:val="both"/>
        <w:rPr>
          <w:rFonts w:ascii="Arial" w:hAnsi="Arial" w:cs="Arial"/>
        </w:rPr>
      </w:pPr>
      <w:r w:rsidRPr="00A9092F">
        <w:rPr>
          <w:rFonts w:ascii="Arial" w:hAnsi="Arial" w:cs="Arial"/>
        </w:rPr>
        <w:t>J&amp;J: R14.90 to R14.94 per vial of 5 doses - depending on the vaccine distributor.</w:t>
      </w:r>
    </w:p>
    <w:p w:rsidR="003431AA" w:rsidRPr="00A9092F" w:rsidRDefault="003431AA" w:rsidP="006B26A4">
      <w:pPr>
        <w:spacing w:beforeLines="60" w:afterLines="6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(ii) </w:t>
      </w:r>
      <w:r>
        <w:rPr>
          <w:rFonts w:ascii="Arial" w:hAnsi="Arial" w:cs="Arial"/>
        </w:rPr>
        <w:tab/>
      </w:r>
      <w:r w:rsidRPr="00A9092F">
        <w:rPr>
          <w:rFonts w:ascii="Arial" w:hAnsi="Arial" w:cs="Arial"/>
        </w:rPr>
        <w:t>Cost of destruction, which is estimated to be between R18 and R25 per kilogram.</w:t>
      </w:r>
    </w:p>
    <w:p w:rsidR="003431AA" w:rsidRPr="00A9092F" w:rsidRDefault="003431AA" w:rsidP="006B26A4">
      <w:pPr>
        <w:spacing w:beforeLines="60" w:afterLines="60" w:line="240" w:lineRule="auto"/>
        <w:ind w:left="1440"/>
        <w:jc w:val="both"/>
        <w:rPr>
          <w:rFonts w:ascii="Arial" w:hAnsi="Arial" w:cs="Arial"/>
        </w:rPr>
      </w:pPr>
      <w:r w:rsidRPr="00A9092F">
        <w:rPr>
          <w:rFonts w:ascii="Arial" w:hAnsi="Arial" w:cs="Arial"/>
        </w:rPr>
        <w:t>Pfizer: A tray of 195 vials weighs approximately 1.2kg - therefore, R0.11 to R0.15 per vial</w:t>
      </w:r>
      <w:r w:rsidRPr="00A9092F">
        <w:rPr>
          <w:rFonts w:ascii="Arial" w:hAnsi="Arial" w:cs="Arial"/>
        </w:rPr>
        <w:br/>
        <w:t>J&amp;J: A shipper of 480 vials weighs approximately 3kg - therefore, R0.11 to R0.16 per vial</w:t>
      </w:r>
    </w:p>
    <w:p w:rsidR="003431AA" w:rsidRPr="00A9092F" w:rsidRDefault="003431AA" w:rsidP="006B26A4">
      <w:pPr>
        <w:spacing w:beforeLines="60" w:afterLines="6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(iii) </w:t>
      </w:r>
      <w:r>
        <w:rPr>
          <w:rFonts w:ascii="Arial" w:hAnsi="Arial" w:cs="Arial"/>
        </w:rPr>
        <w:tab/>
        <w:t>Estimated t</w:t>
      </w:r>
      <w:r w:rsidRPr="00A9092F">
        <w:rPr>
          <w:rFonts w:ascii="Arial" w:hAnsi="Arial" w:cs="Arial"/>
        </w:rPr>
        <w:t xml:space="preserve">otal cost </w:t>
      </w:r>
      <w:r>
        <w:rPr>
          <w:rFonts w:ascii="Arial" w:hAnsi="Arial" w:cs="Arial"/>
        </w:rPr>
        <w:t xml:space="preserve">of destruction </w:t>
      </w:r>
      <w:r w:rsidRPr="00A9092F">
        <w:rPr>
          <w:rFonts w:ascii="Arial" w:hAnsi="Arial" w:cs="Arial"/>
        </w:rPr>
        <w:t>per vial:</w:t>
      </w:r>
    </w:p>
    <w:p w:rsidR="003431AA" w:rsidRDefault="003431AA" w:rsidP="006B26A4">
      <w:pPr>
        <w:spacing w:beforeLines="60" w:afterLines="60" w:line="240" w:lineRule="auto"/>
        <w:ind w:left="1440"/>
        <w:rPr>
          <w:rFonts w:ascii="Arial" w:hAnsi="Arial" w:cs="Arial"/>
        </w:rPr>
      </w:pPr>
      <w:r w:rsidRPr="00A9092F">
        <w:rPr>
          <w:rFonts w:ascii="Arial" w:hAnsi="Arial" w:cs="Arial"/>
        </w:rPr>
        <w:t>Pfizer: R16.35 to R20.64 per vial of 6 doses</w:t>
      </w:r>
      <w:r w:rsidRPr="00A9092F">
        <w:rPr>
          <w:rFonts w:ascii="Arial" w:hAnsi="Arial" w:cs="Arial"/>
        </w:rPr>
        <w:br/>
        <w:t>J&amp;J: R15.01 to R15.10 per vial of 5 doses.</w:t>
      </w:r>
    </w:p>
    <w:p w:rsidR="003431AA" w:rsidRPr="00DE2CF1" w:rsidRDefault="003431AA" w:rsidP="006B26A4">
      <w:pPr>
        <w:pStyle w:val="ListParagraph"/>
        <w:numPr>
          <w:ilvl w:val="0"/>
          <w:numId w:val="13"/>
        </w:numPr>
        <w:tabs>
          <w:tab w:val="left" w:pos="709"/>
          <w:tab w:val="left" w:pos="1418"/>
        </w:tabs>
        <w:spacing w:beforeLines="60" w:afterLines="60" w:line="240" w:lineRule="auto"/>
        <w:ind w:left="1843" w:hanging="1843"/>
        <w:jc w:val="both"/>
        <w:rPr>
          <w:rFonts w:ascii="Arial" w:hAnsi="Arial" w:cs="Arial"/>
        </w:rPr>
      </w:pPr>
      <w:r w:rsidRPr="00DE2CF1">
        <w:rPr>
          <w:rFonts w:ascii="Arial" w:hAnsi="Arial" w:cs="Arial"/>
        </w:rPr>
        <w:t>(a)</w:t>
      </w:r>
      <w:proofErr w:type="gramStart"/>
      <w:r>
        <w:rPr>
          <w:rFonts w:ascii="Arial" w:hAnsi="Arial" w:cs="Arial"/>
        </w:rPr>
        <w:t>-(</w:t>
      </w:r>
      <w:proofErr w:type="gramEnd"/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DE2CF1">
        <w:rPr>
          <w:rFonts w:ascii="Arial" w:hAnsi="Arial" w:cs="Arial"/>
        </w:rPr>
        <w:t>(</w:t>
      </w:r>
      <w:proofErr w:type="spellStart"/>
      <w:r w:rsidRPr="00DE2CF1">
        <w:rPr>
          <w:rFonts w:ascii="Arial" w:hAnsi="Arial" w:cs="Arial"/>
        </w:rPr>
        <w:t>i</w:t>
      </w:r>
      <w:proofErr w:type="spellEnd"/>
      <w:r w:rsidRPr="00DE2CF1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DE2CF1">
        <w:rPr>
          <w:rFonts w:ascii="Arial" w:hAnsi="Arial" w:cs="Arial"/>
        </w:rPr>
        <w:t xml:space="preserve">Zero </w:t>
      </w:r>
      <w:proofErr w:type="spellStart"/>
      <w:r w:rsidRPr="00DE2CF1">
        <w:rPr>
          <w:rFonts w:ascii="Arial" w:hAnsi="Arial" w:cs="Arial"/>
        </w:rPr>
        <w:t>Rands</w:t>
      </w:r>
      <w:proofErr w:type="spellEnd"/>
      <w:r w:rsidRPr="00DE2CF1">
        <w:rPr>
          <w:rFonts w:ascii="Arial" w:hAnsi="Arial" w:cs="Arial"/>
        </w:rPr>
        <w:t xml:space="preserve"> in central storage.</w:t>
      </w:r>
      <w:r>
        <w:rPr>
          <w:rFonts w:ascii="Arial" w:hAnsi="Arial" w:cs="Arial"/>
        </w:rPr>
        <w:t xml:space="preserve"> </w:t>
      </w:r>
      <w:r w:rsidRPr="008750A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province bears the cost of destroying expired vaccine doses at a facility level</w:t>
      </w:r>
      <w:r w:rsidRPr="008750A3">
        <w:rPr>
          <w:rFonts w:ascii="Arial" w:hAnsi="Arial" w:cs="Arial"/>
        </w:rPr>
        <w:t xml:space="preserve">. The waste disposal is integrated into the normal waste disposal contracts and is generally </w:t>
      </w:r>
      <w:proofErr w:type="spellStart"/>
      <w:r w:rsidRPr="008750A3">
        <w:rPr>
          <w:rFonts w:ascii="Arial" w:hAnsi="Arial" w:cs="Arial"/>
        </w:rPr>
        <w:t>costed</w:t>
      </w:r>
      <w:proofErr w:type="spellEnd"/>
      <w:r w:rsidRPr="008750A3">
        <w:rPr>
          <w:rFonts w:ascii="Arial" w:hAnsi="Arial" w:cs="Arial"/>
        </w:rPr>
        <w:t xml:space="preserve"> by weight. It will be difficult to calculate the cost for vaccines only as the waste would include other medicines.</w:t>
      </w:r>
    </w:p>
    <w:p w:rsidR="003431AA" w:rsidRPr="008750A3" w:rsidRDefault="003431AA" w:rsidP="006B26A4">
      <w:pPr>
        <w:spacing w:beforeLines="60" w:afterLines="60" w:line="240" w:lineRule="auto"/>
        <w:ind w:left="1843" w:hanging="403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8750A3">
        <w:rPr>
          <w:rFonts w:ascii="Arial" w:hAnsi="Arial" w:cs="Arial"/>
        </w:rPr>
        <w:t xml:space="preserve">ii) </w:t>
      </w:r>
      <w:r>
        <w:rPr>
          <w:rFonts w:ascii="Arial" w:hAnsi="Arial" w:cs="Arial"/>
        </w:rPr>
        <w:tab/>
        <w:t xml:space="preserve">The province bears the cost of destroying opened vials. As these doses are </w:t>
      </w:r>
      <w:r w:rsidRPr="008750A3">
        <w:rPr>
          <w:rFonts w:ascii="Arial" w:hAnsi="Arial" w:cs="Arial"/>
        </w:rPr>
        <w:t>disposed</w:t>
      </w:r>
      <w:r>
        <w:rPr>
          <w:rFonts w:ascii="Arial" w:hAnsi="Arial" w:cs="Arial"/>
        </w:rPr>
        <w:t xml:space="preserve"> of</w:t>
      </w:r>
      <w:r w:rsidRPr="008750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together </w:t>
      </w:r>
      <w:r w:rsidRPr="008750A3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the </w:t>
      </w:r>
      <w:r w:rsidRPr="008750A3">
        <w:rPr>
          <w:rFonts w:ascii="Arial" w:hAnsi="Arial" w:cs="Arial"/>
        </w:rPr>
        <w:t>needle and syringes in yellow sharps</w:t>
      </w:r>
      <w:r>
        <w:rPr>
          <w:rFonts w:ascii="Arial" w:hAnsi="Arial" w:cs="Arial"/>
        </w:rPr>
        <w:t xml:space="preserve"> containers</w:t>
      </w:r>
      <w:r w:rsidRPr="008750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(i.e</w:t>
      </w:r>
      <w:r w:rsidRPr="008750A3">
        <w:rPr>
          <w:rFonts w:ascii="Arial" w:hAnsi="Arial" w:cs="Arial"/>
        </w:rPr>
        <w:t>. normal waste for any immunization programme</w:t>
      </w:r>
      <w:r>
        <w:rPr>
          <w:rFonts w:ascii="Arial" w:hAnsi="Arial" w:cs="Arial"/>
        </w:rPr>
        <w:t xml:space="preserve">) it is once again difficult to determine the cost for the vaccines alone as these vials, syringes, and needles will generally be mixed with other sharps disposed of at a facility level. </w:t>
      </w:r>
    </w:p>
    <w:p w:rsidR="00E134D1" w:rsidRPr="006F49AE" w:rsidRDefault="00B92BFD" w:rsidP="00B92BF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F49AE">
        <w:rPr>
          <w:rFonts w:ascii="Arial" w:hAnsi="Arial" w:cs="Arial"/>
          <w:sz w:val="24"/>
          <w:szCs w:val="24"/>
          <w:lang w:val="en-US"/>
        </w:rPr>
        <w:lastRenderedPageBreak/>
        <w:t>END.</w:t>
      </w:r>
    </w:p>
    <w:sectPr w:rsidR="00E134D1" w:rsidRPr="006F49AE" w:rsidSect="0020357C"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77E" w:rsidRDefault="0021377E" w:rsidP="00BF747C">
      <w:pPr>
        <w:spacing w:after="0" w:line="240" w:lineRule="auto"/>
      </w:pPr>
      <w:r>
        <w:separator/>
      </w:r>
    </w:p>
  </w:endnote>
  <w:endnote w:type="continuationSeparator" w:id="0">
    <w:p w:rsidR="0021377E" w:rsidRDefault="0021377E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77E" w:rsidRDefault="0021377E" w:rsidP="00BF747C">
      <w:pPr>
        <w:spacing w:after="0" w:line="240" w:lineRule="auto"/>
      </w:pPr>
      <w:r>
        <w:separator/>
      </w:r>
    </w:p>
  </w:footnote>
  <w:footnote w:type="continuationSeparator" w:id="0">
    <w:p w:rsidR="0021377E" w:rsidRDefault="0021377E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F13AEC"/>
    <w:multiLevelType w:val="hybridMultilevel"/>
    <w:tmpl w:val="FBB03040"/>
    <w:lvl w:ilvl="0" w:tplc="49C221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1EA9636A"/>
    <w:multiLevelType w:val="hybridMultilevel"/>
    <w:tmpl w:val="583416E6"/>
    <w:lvl w:ilvl="0" w:tplc="CE343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5AAF3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125CE"/>
    <w:multiLevelType w:val="hybridMultilevel"/>
    <w:tmpl w:val="EBF24E70"/>
    <w:lvl w:ilvl="0" w:tplc="DE4A7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76EF1"/>
    <w:multiLevelType w:val="hybridMultilevel"/>
    <w:tmpl w:val="4E6A8C30"/>
    <w:lvl w:ilvl="0" w:tplc="8D7C58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2"/>
  </w:num>
  <w:num w:numId="5">
    <w:abstractNumId w:val="2"/>
  </w:num>
  <w:num w:numId="6">
    <w:abstractNumId w:val="11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07C76"/>
    <w:rsid w:val="000277C0"/>
    <w:rsid w:val="000324E3"/>
    <w:rsid w:val="00071955"/>
    <w:rsid w:val="00075845"/>
    <w:rsid w:val="00096184"/>
    <w:rsid w:val="000A7CCB"/>
    <w:rsid w:val="000C71EE"/>
    <w:rsid w:val="000D5020"/>
    <w:rsid w:val="0010613B"/>
    <w:rsid w:val="0018446D"/>
    <w:rsid w:val="001A2E14"/>
    <w:rsid w:val="001C17A9"/>
    <w:rsid w:val="001F5233"/>
    <w:rsid w:val="002032D2"/>
    <w:rsid w:val="0020357C"/>
    <w:rsid w:val="0021377E"/>
    <w:rsid w:val="00242DDF"/>
    <w:rsid w:val="00280359"/>
    <w:rsid w:val="002A6A95"/>
    <w:rsid w:val="003431AA"/>
    <w:rsid w:val="00396F5D"/>
    <w:rsid w:val="003F3E66"/>
    <w:rsid w:val="00423784"/>
    <w:rsid w:val="00474CEF"/>
    <w:rsid w:val="004862BD"/>
    <w:rsid w:val="004A0D6F"/>
    <w:rsid w:val="004A51DF"/>
    <w:rsid w:val="004C5AF0"/>
    <w:rsid w:val="004C7A6A"/>
    <w:rsid w:val="005021BA"/>
    <w:rsid w:val="0054543E"/>
    <w:rsid w:val="00595BE2"/>
    <w:rsid w:val="005C4A4A"/>
    <w:rsid w:val="006228AA"/>
    <w:rsid w:val="006B26A4"/>
    <w:rsid w:val="006F49AE"/>
    <w:rsid w:val="006F68C1"/>
    <w:rsid w:val="00714683"/>
    <w:rsid w:val="00732BD4"/>
    <w:rsid w:val="007F0AE0"/>
    <w:rsid w:val="007F3AA9"/>
    <w:rsid w:val="00896F99"/>
    <w:rsid w:val="008B0BC5"/>
    <w:rsid w:val="008C527F"/>
    <w:rsid w:val="009201C9"/>
    <w:rsid w:val="00931575"/>
    <w:rsid w:val="00994F69"/>
    <w:rsid w:val="009D650C"/>
    <w:rsid w:val="00A14AFD"/>
    <w:rsid w:val="00A30707"/>
    <w:rsid w:val="00A36AD9"/>
    <w:rsid w:val="00A774BF"/>
    <w:rsid w:val="00AC3830"/>
    <w:rsid w:val="00AD7274"/>
    <w:rsid w:val="00AE5C7D"/>
    <w:rsid w:val="00B15624"/>
    <w:rsid w:val="00B3497E"/>
    <w:rsid w:val="00B57B69"/>
    <w:rsid w:val="00B62232"/>
    <w:rsid w:val="00B82A02"/>
    <w:rsid w:val="00B92BFD"/>
    <w:rsid w:val="00BF2D39"/>
    <w:rsid w:val="00BF747C"/>
    <w:rsid w:val="00C04731"/>
    <w:rsid w:val="00C43731"/>
    <w:rsid w:val="00C7269F"/>
    <w:rsid w:val="00C95FFF"/>
    <w:rsid w:val="00CE2151"/>
    <w:rsid w:val="00D0246C"/>
    <w:rsid w:val="00D26747"/>
    <w:rsid w:val="00D5019F"/>
    <w:rsid w:val="00D566C6"/>
    <w:rsid w:val="00D702F8"/>
    <w:rsid w:val="00D81A96"/>
    <w:rsid w:val="00DA1577"/>
    <w:rsid w:val="00DC27AD"/>
    <w:rsid w:val="00DF76A2"/>
    <w:rsid w:val="00E134D1"/>
    <w:rsid w:val="00E207B7"/>
    <w:rsid w:val="00E45F7A"/>
    <w:rsid w:val="00E5287A"/>
    <w:rsid w:val="00E86867"/>
    <w:rsid w:val="00E97960"/>
    <w:rsid w:val="00EA7633"/>
    <w:rsid w:val="00ED6340"/>
    <w:rsid w:val="00F27D65"/>
    <w:rsid w:val="00F5530C"/>
    <w:rsid w:val="00F70BC2"/>
    <w:rsid w:val="00F71A34"/>
    <w:rsid w:val="00FB7649"/>
    <w:rsid w:val="00FE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BA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2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2BFD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basedOn w:val="DefaultParagraphFont"/>
    <w:rsid w:val="000C71EE"/>
  </w:style>
  <w:style w:type="character" w:styleId="Emphasis">
    <w:name w:val="Emphasis"/>
    <w:basedOn w:val="DefaultParagraphFont"/>
    <w:uiPriority w:val="20"/>
    <w:qFormat/>
    <w:rsid w:val="00D5019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2022-10-18T10:23:00Z</dcterms:created>
  <dcterms:modified xsi:type="dcterms:W3CDTF">2022-10-18T10:23:00Z</dcterms:modified>
</cp:coreProperties>
</file>