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078" w:rsidRPr="00FC6835" w:rsidRDefault="003B3078" w:rsidP="003B3078">
      <w:pPr>
        <w:jc w:val="center"/>
      </w:pPr>
    </w:p>
    <w:p w:rsidR="003B3078" w:rsidRPr="00FC6835" w:rsidRDefault="003B3078" w:rsidP="003B3078">
      <w:pPr>
        <w:jc w:val="center"/>
      </w:pPr>
    </w:p>
    <w:tbl>
      <w:tblPr>
        <w:tblW w:w="0" w:type="auto"/>
        <w:tblLook w:val="0000" w:firstRow="0" w:lastRow="0" w:firstColumn="0" w:lastColumn="0" w:noHBand="0" w:noVBand="0"/>
      </w:tblPr>
      <w:tblGrid>
        <w:gridCol w:w="8625"/>
      </w:tblGrid>
      <w:tr w:rsidR="003B3078" w:rsidRPr="00FC6835" w:rsidTr="00716D6E">
        <w:trPr>
          <w:trHeight w:val="63"/>
        </w:trPr>
        <w:tc>
          <w:tcPr>
            <w:tcW w:w="8625" w:type="dxa"/>
          </w:tcPr>
          <w:p w:rsidR="003B3078" w:rsidRPr="00FC6835" w:rsidRDefault="003B3078" w:rsidP="00716D6E">
            <w:pPr>
              <w:jc w:val="center"/>
              <w:rPr>
                <w:rFonts w:ascii="Arial" w:eastAsia="Times New Roman" w:hAnsi="Arial"/>
                <w:sz w:val="24"/>
                <w:szCs w:val="24"/>
                <w:lang w:val="en-GB"/>
              </w:rPr>
            </w:pPr>
            <w:r w:rsidRPr="00FC6835">
              <w:rPr>
                <w:noProof/>
                <w:lang w:val="en-ZA" w:eastAsia="en-ZA"/>
              </w:rPr>
              <w:drawing>
                <wp:anchor distT="57150" distB="57150" distL="57150" distR="57150" simplePos="0" relativeHeight="251660288" behindDoc="0" locked="0" layoutInCell="1" allowOverlap="1" wp14:anchorId="18805F31" wp14:editId="0FD09F97">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3B3078" w:rsidRPr="00FC6835" w:rsidTr="00716D6E">
        <w:trPr>
          <w:trHeight w:val="1111"/>
        </w:trPr>
        <w:tc>
          <w:tcPr>
            <w:tcW w:w="8625" w:type="dxa"/>
          </w:tcPr>
          <w:p w:rsidR="003B3078" w:rsidRPr="00FC6835" w:rsidRDefault="003B3078" w:rsidP="00716D6E">
            <w:pPr>
              <w:spacing w:after="0" w:line="240" w:lineRule="auto"/>
              <w:rPr>
                <w:rFonts w:eastAsia="Times New Roman"/>
                <w:lang w:val="en-GB"/>
              </w:rPr>
            </w:pPr>
          </w:p>
          <w:p w:rsidR="003B3078" w:rsidRPr="00FC6835" w:rsidRDefault="003B3078" w:rsidP="00716D6E">
            <w:pPr>
              <w:spacing w:line="264" w:lineRule="auto"/>
              <w:jc w:val="center"/>
              <w:rPr>
                <w:rFonts w:ascii="Arial" w:eastAsia="Times New Roman" w:hAnsi="Arial"/>
                <w:b/>
                <w:color w:val="666633"/>
                <w:sz w:val="28"/>
                <w:szCs w:val="28"/>
                <w:lang w:val="en-GB"/>
              </w:rPr>
            </w:pPr>
            <w:r w:rsidRPr="00FC6835">
              <w:rPr>
                <w:rFonts w:ascii="Arial" w:eastAsia="Times New Roman" w:hAnsi="Arial"/>
                <w:b/>
                <w:color w:val="666633"/>
                <w:sz w:val="28"/>
                <w:szCs w:val="28"/>
                <w:lang w:val="en-GB"/>
              </w:rPr>
              <w:t>MINISTRY OF COMMUNICATIONS</w:t>
            </w:r>
            <w:r w:rsidRPr="00FC6835">
              <w:rPr>
                <w:rFonts w:ascii="Arial" w:eastAsia="Times New Roman" w:hAnsi="Arial"/>
                <w:b/>
                <w:color w:val="666633"/>
                <w:sz w:val="28"/>
                <w:szCs w:val="28"/>
                <w:lang w:val="en-GB"/>
              </w:rPr>
              <w:br/>
            </w:r>
            <w:r w:rsidRPr="00FC6835">
              <w:rPr>
                <w:rFonts w:ascii="Arial" w:eastAsia="Times New Roman" w:hAnsi="Arial"/>
                <w:b/>
                <w:color w:val="666633"/>
                <w:sz w:val="24"/>
                <w:szCs w:val="24"/>
                <w:lang w:val="en-GB"/>
              </w:rPr>
              <w:t>REPUBLIC OF SOUTH AFRICA</w:t>
            </w:r>
          </w:p>
          <w:p w:rsidR="003B3078" w:rsidRPr="00FC6835" w:rsidRDefault="003B3078" w:rsidP="00716D6E">
            <w:pPr>
              <w:spacing w:after="0" w:line="240" w:lineRule="auto"/>
              <w:jc w:val="center"/>
              <w:rPr>
                <w:rFonts w:eastAsia="Times New Roman"/>
                <w:lang w:val="en-GB"/>
              </w:rPr>
            </w:pPr>
            <w:r w:rsidRPr="00FC6835">
              <w:rPr>
                <w:rFonts w:eastAsia="Times New Roman"/>
                <w:lang w:val="en-GB"/>
              </w:rPr>
              <w:t>Private Bag X 745, Pretoria, 0001, Tel: +27 12 473 0164   Fax: +27 12 473 0585</w:t>
            </w:r>
          </w:p>
          <w:p w:rsidR="003B3078" w:rsidRPr="00FC6835" w:rsidRDefault="003B3078" w:rsidP="00716D6E">
            <w:pPr>
              <w:spacing w:after="0" w:line="240" w:lineRule="auto"/>
              <w:jc w:val="center"/>
              <w:rPr>
                <w:rFonts w:eastAsia="Times New Roman"/>
                <w:lang w:val="en-GB"/>
              </w:rPr>
            </w:pPr>
            <w:proofErr w:type="spellStart"/>
            <w:r w:rsidRPr="00FC6835">
              <w:rPr>
                <w:rFonts w:eastAsia="Times New Roman"/>
                <w:lang w:val="en-GB"/>
              </w:rPr>
              <w:t>Tshedimosetso</w:t>
            </w:r>
            <w:proofErr w:type="spellEnd"/>
            <w:r w:rsidRPr="00FC6835">
              <w:rPr>
                <w:rFonts w:eastAsia="Times New Roman"/>
                <w:lang w:val="en-GB"/>
              </w:rPr>
              <w:t xml:space="preserve"> House,1035 Francis Baard Street, </w:t>
            </w:r>
            <w:proofErr w:type="spellStart"/>
            <w:r w:rsidRPr="00FC6835">
              <w:rPr>
                <w:rFonts w:eastAsia="Times New Roman"/>
                <w:lang w:val="en-GB"/>
              </w:rPr>
              <w:t>Tshedimosetso</w:t>
            </w:r>
            <w:proofErr w:type="spellEnd"/>
            <w:r w:rsidRPr="00FC6835">
              <w:rPr>
                <w:rFonts w:eastAsia="Times New Roman"/>
                <w:lang w:val="en-GB"/>
              </w:rPr>
              <w:t xml:space="preserve"> House, Pretoria, 1000</w:t>
            </w:r>
          </w:p>
          <w:p w:rsidR="003B3078" w:rsidRPr="00FC6835" w:rsidRDefault="003B3078" w:rsidP="00716D6E">
            <w:pPr>
              <w:tabs>
                <w:tab w:val="left" w:pos="627"/>
                <w:tab w:val="left" w:pos="822"/>
              </w:tabs>
              <w:spacing w:line="264" w:lineRule="auto"/>
              <w:jc w:val="center"/>
              <w:rPr>
                <w:rFonts w:ascii="Arial" w:eastAsia="Times New Roman" w:hAnsi="Arial"/>
                <w:color w:val="666633"/>
                <w:sz w:val="24"/>
                <w:szCs w:val="24"/>
                <w:lang w:val="en-GB"/>
              </w:rPr>
            </w:pPr>
            <w:r w:rsidRPr="00FC6835">
              <w:rPr>
                <w:rFonts w:ascii="Arial" w:eastAsia="Times New Roman" w:hAnsi="Arial"/>
                <w:noProof/>
                <w:color w:val="666633"/>
                <w:sz w:val="24"/>
                <w:szCs w:val="24"/>
                <w:lang w:val="en-ZA" w:eastAsia="en-ZA"/>
              </w:rPr>
              <mc:AlternateContent>
                <mc:Choice Requires="wps">
                  <w:drawing>
                    <wp:anchor distT="4294967295" distB="4294967295" distL="114300" distR="114300" simplePos="0" relativeHeight="251659264" behindDoc="0" locked="0" layoutInCell="1" allowOverlap="1" wp14:anchorId="51870D97" wp14:editId="45213A5D">
                      <wp:simplePos x="0" y="0"/>
                      <wp:positionH relativeFrom="column">
                        <wp:posOffset>51435</wp:posOffset>
                      </wp:positionH>
                      <wp:positionV relativeFrom="paragraph">
                        <wp:posOffset>95249</wp:posOffset>
                      </wp:positionV>
                      <wp:extent cx="5847080" cy="0"/>
                      <wp:effectExtent l="0" t="0" r="2032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08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63ED3DB"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" strokecolor="#5b9bd5" strokeweight=".5pt">
                      <v:stroke joinstyle="miter"/>
                      <o:lock v:ext="edit" shapetype="f"/>
                    </v:line>
                  </w:pict>
                </mc:Fallback>
              </mc:AlternateContent>
            </w:r>
          </w:p>
        </w:tc>
      </w:tr>
    </w:tbl>
    <w:p w:rsidR="003B3078" w:rsidRPr="00FC6835" w:rsidRDefault="003B3078" w:rsidP="003B3078">
      <w:pPr>
        <w:spacing w:after="0" w:line="240" w:lineRule="auto"/>
        <w:rPr>
          <w:rFonts w:ascii="Arial" w:eastAsia="Arial Unicode MS" w:hAnsi="Arial" w:cs="Arial"/>
          <w:b/>
          <w:sz w:val="24"/>
          <w:szCs w:val="24"/>
          <w:u w:color="000000"/>
          <w:lang w:eastAsia="en-ZA"/>
        </w:rPr>
      </w:pPr>
      <w:r w:rsidRPr="00FC6835">
        <w:rPr>
          <w:rFonts w:ascii="Arial" w:eastAsia="Arial Unicode MS" w:hAnsi="Arial" w:cs="Arial"/>
          <w:b/>
          <w:sz w:val="24"/>
          <w:szCs w:val="24"/>
          <w:u w:color="000000"/>
          <w:lang w:eastAsia="en-ZA"/>
        </w:rPr>
        <w:t>NATIONAL ASSEMBLY</w:t>
      </w:r>
    </w:p>
    <w:p w:rsidR="003B3078" w:rsidRPr="00FC6835" w:rsidRDefault="003B3078" w:rsidP="003B3078">
      <w:pPr>
        <w:spacing w:after="0" w:line="240" w:lineRule="auto"/>
        <w:rPr>
          <w:rFonts w:ascii="Arial" w:eastAsia="Arial Unicode MS" w:hAnsi="Arial" w:cs="Arial"/>
          <w:b/>
          <w:sz w:val="24"/>
          <w:szCs w:val="24"/>
          <w:u w:color="000000"/>
          <w:lang w:eastAsia="en-ZA"/>
        </w:rPr>
      </w:pPr>
    </w:p>
    <w:p w:rsidR="003B3078" w:rsidRPr="00FC6835" w:rsidRDefault="003B3078" w:rsidP="003B3078">
      <w:pPr>
        <w:spacing w:after="0" w:line="240" w:lineRule="auto"/>
        <w:rPr>
          <w:rFonts w:ascii="Arial" w:eastAsia="Arial Unicode MS" w:hAnsi="Arial" w:cs="Arial"/>
          <w:b/>
          <w:sz w:val="24"/>
          <w:szCs w:val="24"/>
          <w:u w:color="000000"/>
          <w:lang w:eastAsia="en-ZA"/>
        </w:rPr>
      </w:pPr>
      <w:r w:rsidRPr="00FC6835">
        <w:rPr>
          <w:rFonts w:ascii="Arial" w:eastAsia="Arial Unicode MS" w:hAnsi="Arial" w:cs="Arial"/>
          <w:b/>
          <w:sz w:val="24"/>
          <w:szCs w:val="24"/>
          <w:u w:color="000000"/>
          <w:lang w:eastAsia="en-ZA"/>
        </w:rPr>
        <w:t xml:space="preserve">QUESTION FOR WRITTEN REPLY </w:t>
      </w:r>
    </w:p>
    <w:p w:rsidR="003B3078" w:rsidRPr="00FC6835" w:rsidRDefault="003B3078" w:rsidP="003B3078">
      <w:pPr>
        <w:spacing w:after="0" w:line="240" w:lineRule="auto"/>
        <w:rPr>
          <w:rFonts w:ascii="Arial" w:eastAsia="Arial Unicode MS" w:hAnsi="Arial" w:cs="Arial"/>
          <w:b/>
          <w:sz w:val="24"/>
          <w:szCs w:val="24"/>
          <w:u w:color="000000"/>
          <w:lang w:eastAsia="en-ZA"/>
        </w:rPr>
      </w:pPr>
    </w:p>
    <w:p w:rsidR="003B3078" w:rsidRPr="00FC6835" w:rsidRDefault="003B3078" w:rsidP="003B3078">
      <w:pPr>
        <w:spacing w:after="0" w:line="240" w:lineRule="auto"/>
        <w:rPr>
          <w:rFonts w:ascii="Arial" w:eastAsiaTheme="minorEastAsia" w:hAnsi="Arial" w:cs="Arial"/>
          <w:b/>
          <w:noProof/>
          <w:sz w:val="24"/>
          <w:szCs w:val="24"/>
          <w:lang w:val="af-ZA"/>
        </w:rPr>
      </w:pPr>
      <w:r w:rsidRPr="00FC6835">
        <w:rPr>
          <w:rFonts w:ascii="Arial" w:eastAsia="Arial Unicode MS" w:hAnsi="Arial" w:cs="Arial"/>
          <w:b/>
          <w:sz w:val="24"/>
          <w:szCs w:val="24"/>
          <w:u w:color="000000"/>
          <w:lang w:eastAsia="en-ZA"/>
        </w:rPr>
        <w:t xml:space="preserve">QUESTION NO: </w:t>
      </w:r>
      <w:r>
        <w:rPr>
          <w:rFonts w:ascii="Arial" w:eastAsia="Arial Unicode MS" w:hAnsi="Arial" w:cs="Arial"/>
          <w:b/>
          <w:sz w:val="24"/>
          <w:szCs w:val="24"/>
          <w:u w:color="000000"/>
          <w:lang w:eastAsia="en-ZA"/>
        </w:rPr>
        <w:t>340</w:t>
      </w:r>
      <w:r w:rsidRPr="00FC6835">
        <w:rPr>
          <w:rFonts w:ascii="Arial" w:eastAsia="Arial Unicode MS" w:hAnsi="Arial" w:cs="Arial"/>
          <w:b/>
          <w:sz w:val="24"/>
          <w:szCs w:val="24"/>
          <w:u w:color="000000"/>
          <w:lang w:eastAsia="en-ZA"/>
        </w:rPr>
        <w:tab/>
      </w:r>
      <w:r w:rsidRPr="00FC6835">
        <w:rPr>
          <w:rFonts w:ascii="Arial" w:eastAsia="Arial Unicode MS" w:hAnsi="Arial" w:cs="Arial"/>
          <w:b/>
          <w:sz w:val="24"/>
          <w:szCs w:val="24"/>
          <w:u w:color="000000"/>
          <w:lang w:eastAsia="en-ZA"/>
        </w:rPr>
        <w:tab/>
      </w:r>
      <w:r w:rsidRPr="00FC6835">
        <w:rPr>
          <w:rFonts w:ascii="Arial" w:eastAsia="Arial Unicode MS" w:hAnsi="Arial" w:cs="Arial"/>
          <w:b/>
          <w:sz w:val="24"/>
          <w:szCs w:val="24"/>
          <w:u w:color="000000"/>
          <w:lang w:eastAsia="en-ZA"/>
        </w:rPr>
        <w:tab/>
        <w:t xml:space="preserve"> </w:t>
      </w:r>
      <w:r w:rsidRPr="00FC6835">
        <w:rPr>
          <w:rFonts w:ascii="Arial" w:eastAsia="Arial Unicode MS" w:hAnsi="Arial" w:cs="Arial"/>
          <w:b/>
          <w:sz w:val="24"/>
          <w:szCs w:val="24"/>
          <w:u w:color="000000"/>
          <w:lang w:eastAsia="en-ZA"/>
        </w:rPr>
        <w:tab/>
      </w:r>
      <w:r w:rsidRPr="00FC6835">
        <w:rPr>
          <w:rFonts w:ascii="Arial" w:eastAsia="Arial Unicode MS" w:hAnsi="Arial" w:cs="Arial"/>
          <w:b/>
          <w:sz w:val="24"/>
          <w:szCs w:val="24"/>
          <w:u w:color="000000"/>
          <w:lang w:eastAsia="en-ZA"/>
        </w:rPr>
        <w:tab/>
      </w:r>
      <w:r w:rsidRPr="00FC6835">
        <w:rPr>
          <w:rFonts w:ascii="Arial" w:eastAsia="Arial Unicode MS" w:hAnsi="Arial" w:cs="Arial"/>
          <w:b/>
          <w:sz w:val="24"/>
          <w:szCs w:val="24"/>
          <w:u w:color="000000"/>
          <w:lang w:eastAsia="en-ZA"/>
        </w:rPr>
        <w:tab/>
      </w:r>
      <w:r w:rsidRPr="00FC6835">
        <w:rPr>
          <w:rFonts w:ascii="Arial" w:eastAsia="Arial Unicode MS" w:hAnsi="Arial" w:cs="Arial"/>
          <w:b/>
          <w:sz w:val="24"/>
          <w:szCs w:val="24"/>
          <w:u w:color="000000"/>
          <w:lang w:eastAsia="en-ZA"/>
        </w:rPr>
        <w:tab/>
      </w:r>
    </w:p>
    <w:p w:rsidR="003B3078" w:rsidRPr="00F35862" w:rsidRDefault="003B3078" w:rsidP="003B3078">
      <w:pPr>
        <w:autoSpaceDE w:val="0"/>
        <w:autoSpaceDN w:val="0"/>
        <w:adjustRightInd w:val="0"/>
        <w:spacing w:after="0" w:line="360" w:lineRule="auto"/>
        <w:jc w:val="both"/>
        <w:rPr>
          <w:rFonts w:ascii="Arial" w:hAnsi="Arial" w:cs="Arial"/>
          <w:b/>
          <w:bCs/>
          <w:color w:val="000000"/>
          <w:sz w:val="24"/>
          <w:szCs w:val="24"/>
        </w:rPr>
      </w:pPr>
    </w:p>
    <w:p w:rsidR="003B3078" w:rsidRPr="003B3078" w:rsidRDefault="003B3078" w:rsidP="003B3078">
      <w:pPr>
        <w:spacing w:before="100" w:beforeAutospacing="1" w:after="100" w:afterAutospacing="1" w:line="240" w:lineRule="auto"/>
        <w:ind w:left="720" w:hanging="720"/>
        <w:jc w:val="both"/>
        <w:outlineLvl w:val="0"/>
        <w:rPr>
          <w:rFonts w:ascii="Arial" w:eastAsia="Times New Roman" w:hAnsi="Arial" w:cs="Arial"/>
          <w:sz w:val="24"/>
          <w:szCs w:val="24"/>
        </w:rPr>
      </w:pPr>
      <w:r w:rsidRPr="003B3078">
        <w:rPr>
          <w:rFonts w:ascii="Arial" w:eastAsia="Times New Roman" w:hAnsi="Arial" w:cs="Arial"/>
          <w:b/>
          <w:sz w:val="24"/>
          <w:szCs w:val="24"/>
        </w:rPr>
        <w:t>340.</w:t>
      </w:r>
      <w:r w:rsidRPr="003B3078">
        <w:rPr>
          <w:rFonts w:ascii="Arial" w:eastAsia="Times New Roman" w:hAnsi="Arial" w:cs="Arial"/>
          <w:b/>
          <w:sz w:val="24"/>
          <w:szCs w:val="24"/>
        </w:rPr>
        <w:tab/>
      </w:r>
      <w:proofErr w:type="spellStart"/>
      <w:r w:rsidRPr="003B3078">
        <w:rPr>
          <w:rFonts w:ascii="Arial" w:eastAsia="Times New Roman" w:hAnsi="Arial" w:cs="Arial"/>
          <w:b/>
          <w:sz w:val="24"/>
          <w:szCs w:val="24"/>
        </w:rPr>
        <w:t>Mrs</w:t>
      </w:r>
      <w:proofErr w:type="spellEnd"/>
      <w:r w:rsidRPr="003B3078">
        <w:rPr>
          <w:rFonts w:ascii="Arial" w:eastAsia="Times New Roman" w:hAnsi="Arial" w:cs="Arial"/>
          <w:b/>
          <w:sz w:val="24"/>
          <w:szCs w:val="24"/>
        </w:rPr>
        <w:t xml:space="preserve"> V van </w:t>
      </w:r>
      <w:proofErr w:type="spellStart"/>
      <w:r w:rsidRPr="003B3078">
        <w:rPr>
          <w:rFonts w:ascii="Arial" w:eastAsia="Times New Roman" w:hAnsi="Arial" w:cs="Arial"/>
          <w:b/>
          <w:sz w:val="24"/>
          <w:szCs w:val="24"/>
        </w:rPr>
        <w:t>Dyk</w:t>
      </w:r>
      <w:proofErr w:type="spellEnd"/>
      <w:r w:rsidRPr="003B3078">
        <w:rPr>
          <w:rFonts w:ascii="Arial" w:eastAsia="Times New Roman" w:hAnsi="Arial" w:cs="Arial"/>
          <w:b/>
          <w:sz w:val="24"/>
          <w:szCs w:val="24"/>
        </w:rPr>
        <w:t xml:space="preserve"> (</w:t>
      </w:r>
      <w:r w:rsidRPr="003B3078">
        <w:rPr>
          <w:rFonts w:ascii="Arial" w:hAnsi="Arial" w:cs="Arial"/>
          <w:b/>
          <w:noProof/>
          <w:sz w:val="24"/>
          <w:szCs w:val="24"/>
          <w:lang w:val="af-ZA"/>
        </w:rPr>
        <w:t>DA</w:t>
      </w:r>
      <w:r w:rsidRPr="003B3078">
        <w:rPr>
          <w:rFonts w:ascii="Arial" w:eastAsia="Times New Roman" w:hAnsi="Arial" w:cs="Arial"/>
          <w:b/>
          <w:sz w:val="24"/>
          <w:szCs w:val="24"/>
        </w:rPr>
        <w:t>) to ask the Minister of Communications</w:t>
      </w:r>
      <w:r w:rsidRPr="003B3078">
        <w:rPr>
          <w:rFonts w:ascii="Arial" w:eastAsia="Times New Roman" w:hAnsi="Arial" w:cs="Arial"/>
          <w:b/>
          <w:sz w:val="24"/>
          <w:szCs w:val="24"/>
        </w:rPr>
        <w:fldChar w:fldCharType="begin"/>
      </w:r>
      <w:r w:rsidRPr="003B3078">
        <w:rPr>
          <w:rFonts w:ascii="Arial" w:hAnsi="Arial" w:cs="Arial"/>
          <w:sz w:val="24"/>
          <w:szCs w:val="24"/>
        </w:rPr>
        <w:instrText xml:space="preserve"> XE "</w:instrText>
      </w:r>
      <w:r w:rsidRPr="003B3078">
        <w:rPr>
          <w:rFonts w:ascii="Arial" w:hAnsi="Arial" w:cs="Arial"/>
          <w:b/>
          <w:noProof/>
          <w:sz w:val="24"/>
          <w:szCs w:val="24"/>
          <w:lang w:val="af-ZA"/>
        </w:rPr>
        <w:instrText>Communications</w:instrText>
      </w:r>
      <w:r w:rsidRPr="003B3078">
        <w:rPr>
          <w:rFonts w:ascii="Arial" w:hAnsi="Arial" w:cs="Arial"/>
          <w:sz w:val="24"/>
          <w:szCs w:val="24"/>
        </w:rPr>
        <w:instrText xml:space="preserve">" </w:instrText>
      </w:r>
      <w:r w:rsidRPr="003B3078">
        <w:rPr>
          <w:rFonts w:ascii="Arial" w:eastAsia="Times New Roman" w:hAnsi="Arial" w:cs="Arial"/>
          <w:b/>
          <w:sz w:val="24"/>
          <w:szCs w:val="24"/>
        </w:rPr>
        <w:fldChar w:fldCharType="end"/>
      </w:r>
      <w:r w:rsidRPr="003B3078">
        <w:rPr>
          <w:rFonts w:ascii="Arial" w:eastAsia="Times New Roman" w:hAnsi="Arial" w:cs="Arial"/>
          <w:b/>
          <w:sz w:val="24"/>
          <w:szCs w:val="24"/>
        </w:rPr>
        <w:t>:</w:t>
      </w:r>
    </w:p>
    <w:p w:rsidR="003B3078" w:rsidRPr="003B3078" w:rsidRDefault="003B3078" w:rsidP="003B3078">
      <w:pPr>
        <w:spacing w:before="100" w:beforeAutospacing="1" w:after="100" w:afterAutospacing="1" w:line="240" w:lineRule="auto"/>
        <w:ind w:left="540" w:hanging="540"/>
        <w:jc w:val="both"/>
        <w:rPr>
          <w:rFonts w:ascii="Arial" w:hAnsi="Arial" w:cs="Arial"/>
          <w:sz w:val="24"/>
          <w:szCs w:val="24"/>
          <w:lang w:eastAsia="en-ZA"/>
        </w:rPr>
      </w:pPr>
      <w:r w:rsidRPr="00CB5CD0">
        <w:rPr>
          <w:rFonts w:ascii="Arial" w:hAnsi="Arial" w:cs="Arial"/>
          <w:sz w:val="24"/>
          <w:szCs w:val="24"/>
          <w:lang w:eastAsia="en-ZA"/>
        </w:rPr>
        <w:t>(1)</w:t>
      </w:r>
      <w:r w:rsidRPr="009E2FFD">
        <w:rPr>
          <w:rFonts w:ascii="Times New Roman" w:hAnsi="Times New Roman" w:cs="Times New Roman"/>
          <w:sz w:val="24"/>
          <w:szCs w:val="24"/>
          <w:lang w:eastAsia="en-ZA"/>
        </w:rPr>
        <w:tab/>
      </w:r>
      <w:r w:rsidRPr="003B3078">
        <w:rPr>
          <w:rFonts w:ascii="Arial" w:hAnsi="Arial" w:cs="Arial"/>
          <w:sz w:val="24"/>
          <w:szCs w:val="24"/>
          <w:lang w:eastAsia="en-ZA"/>
        </w:rPr>
        <w:t>Whether (a) each artist who receives any form of payment from the SA Broadcasting Cooperation (SABC), first has to be registered with the SABC Pay Office under a unique artist number and (b) this number include the artist’s (i) full names including his or her stage name, (ii) ID number, (iii) tax number, (iv) postal address and (v) banking details; if not, why not;</w:t>
      </w:r>
    </w:p>
    <w:p w:rsidR="003B3078" w:rsidRPr="003B3078" w:rsidRDefault="003B3078" w:rsidP="003B3078">
      <w:pPr>
        <w:spacing w:before="100" w:beforeAutospacing="1" w:after="100" w:afterAutospacing="1" w:line="240" w:lineRule="auto"/>
        <w:ind w:left="540" w:hanging="540"/>
        <w:jc w:val="both"/>
        <w:rPr>
          <w:rFonts w:ascii="Arial" w:hAnsi="Arial" w:cs="Arial"/>
          <w:sz w:val="24"/>
          <w:szCs w:val="24"/>
          <w:lang w:eastAsia="en-ZA"/>
        </w:rPr>
      </w:pPr>
      <w:r w:rsidRPr="003B3078">
        <w:rPr>
          <w:rFonts w:ascii="Arial" w:hAnsi="Arial" w:cs="Arial"/>
          <w:sz w:val="24"/>
          <w:szCs w:val="24"/>
          <w:lang w:eastAsia="en-ZA"/>
        </w:rPr>
        <w:t>(2)</w:t>
      </w:r>
      <w:r w:rsidRPr="003B3078">
        <w:rPr>
          <w:rFonts w:ascii="Arial" w:hAnsi="Arial" w:cs="Arial"/>
          <w:sz w:val="24"/>
          <w:szCs w:val="24"/>
          <w:lang w:eastAsia="en-ZA"/>
        </w:rPr>
        <w:tab/>
        <w:t xml:space="preserve">does the Pay Office’s </w:t>
      </w:r>
      <w:proofErr w:type="spellStart"/>
      <w:r w:rsidRPr="003B3078">
        <w:rPr>
          <w:rFonts w:ascii="Arial" w:hAnsi="Arial" w:cs="Arial"/>
          <w:sz w:val="24"/>
          <w:szCs w:val="24"/>
          <w:lang w:eastAsia="en-ZA"/>
        </w:rPr>
        <w:t>computerised</w:t>
      </w:r>
      <w:proofErr w:type="spellEnd"/>
      <w:r w:rsidRPr="003B3078">
        <w:rPr>
          <w:rFonts w:ascii="Arial" w:hAnsi="Arial" w:cs="Arial"/>
          <w:sz w:val="24"/>
          <w:szCs w:val="24"/>
          <w:lang w:eastAsia="en-ZA"/>
        </w:rPr>
        <w:t xml:space="preserve"> pay system automatically reject payment to an artist </w:t>
      </w:r>
      <w:r w:rsidRPr="003B3078">
        <w:rPr>
          <w:rFonts w:ascii="Arial" w:hAnsi="Arial" w:cs="Arial"/>
          <w:sz w:val="24"/>
          <w:szCs w:val="24"/>
        </w:rPr>
        <w:t>who</w:t>
      </w:r>
      <w:r w:rsidRPr="003B3078">
        <w:rPr>
          <w:rFonts w:ascii="Arial" w:hAnsi="Arial" w:cs="Arial"/>
          <w:sz w:val="24"/>
          <w:szCs w:val="24"/>
          <w:lang w:eastAsia="en-ZA"/>
        </w:rPr>
        <w:t xml:space="preserve"> has a unique artist number and details on the claim form that do not correspond with the details kept under the artist’s artist number; if not, why not; if so,</w:t>
      </w:r>
    </w:p>
    <w:p w:rsidR="003B3078" w:rsidRPr="003B3078" w:rsidRDefault="003B3078" w:rsidP="003B3078">
      <w:pPr>
        <w:spacing w:before="100" w:beforeAutospacing="1" w:after="100" w:afterAutospacing="1" w:line="240" w:lineRule="auto"/>
        <w:ind w:left="540" w:hanging="540"/>
        <w:jc w:val="both"/>
        <w:rPr>
          <w:rFonts w:ascii="Arial" w:hAnsi="Arial" w:cs="Arial"/>
          <w:sz w:val="24"/>
          <w:szCs w:val="24"/>
          <w:lang w:eastAsia="en-ZA"/>
        </w:rPr>
      </w:pPr>
      <w:r w:rsidRPr="003B3078">
        <w:rPr>
          <w:rFonts w:ascii="Arial" w:hAnsi="Arial" w:cs="Arial"/>
          <w:sz w:val="24"/>
          <w:szCs w:val="24"/>
          <w:lang w:eastAsia="en-ZA"/>
        </w:rPr>
        <w:t>(3)</w:t>
      </w:r>
      <w:r w:rsidRPr="003B3078">
        <w:rPr>
          <w:rFonts w:ascii="Arial" w:hAnsi="Arial" w:cs="Arial"/>
          <w:sz w:val="24"/>
          <w:szCs w:val="24"/>
          <w:lang w:eastAsia="en-ZA"/>
        </w:rPr>
        <w:tab/>
        <w:t xml:space="preserve">why do the artists still need to provide certified copies of their ID numbers not older </w:t>
      </w:r>
      <w:r w:rsidRPr="003B3078">
        <w:rPr>
          <w:rFonts w:ascii="Arial" w:hAnsi="Arial" w:cs="Arial"/>
          <w:sz w:val="24"/>
          <w:szCs w:val="24"/>
        </w:rPr>
        <w:t>than</w:t>
      </w:r>
      <w:r w:rsidRPr="003B3078">
        <w:rPr>
          <w:rFonts w:ascii="Arial" w:hAnsi="Arial" w:cs="Arial"/>
          <w:sz w:val="24"/>
          <w:szCs w:val="24"/>
          <w:lang w:eastAsia="en-ZA"/>
        </w:rPr>
        <w:t xml:space="preserve"> 3 months when unique artist numbers are created;</w:t>
      </w:r>
    </w:p>
    <w:p w:rsidR="003B3078" w:rsidRPr="003B3078" w:rsidRDefault="003B3078" w:rsidP="003B3078">
      <w:pPr>
        <w:spacing w:before="100" w:beforeAutospacing="1" w:after="100" w:afterAutospacing="1" w:line="240" w:lineRule="auto"/>
        <w:ind w:left="540" w:hanging="540"/>
        <w:jc w:val="both"/>
        <w:rPr>
          <w:rFonts w:ascii="Arial" w:hAnsi="Arial" w:cs="Arial"/>
          <w:sz w:val="24"/>
          <w:szCs w:val="24"/>
        </w:rPr>
      </w:pPr>
      <w:r w:rsidRPr="003B3078">
        <w:rPr>
          <w:rFonts w:ascii="Arial" w:eastAsia="Times New Roman" w:hAnsi="Arial" w:cs="Arial"/>
          <w:color w:val="000000"/>
          <w:sz w:val="24"/>
          <w:szCs w:val="24"/>
          <w:lang w:eastAsia="en-ZA"/>
        </w:rPr>
        <w:t>(4)</w:t>
      </w:r>
      <w:r w:rsidRPr="003B3078">
        <w:rPr>
          <w:rFonts w:ascii="Arial" w:eastAsia="Times New Roman" w:hAnsi="Arial" w:cs="Arial"/>
          <w:color w:val="000000"/>
          <w:sz w:val="24"/>
          <w:szCs w:val="24"/>
          <w:lang w:eastAsia="en-ZA"/>
        </w:rPr>
        <w:tab/>
        <w:t>whether she has found that the above red tape causes unnecessary delays in processing of repeat fees, which in turn leads to unnecessary expenditure for the SABC in the form of interest for late payment and to what extend has this procedure created fruitless and wasteful expenditure for the SABC; if not, what is the position in this regard; if so, what are the relevant details</w:t>
      </w:r>
      <w:r w:rsidRPr="003B3078">
        <w:rPr>
          <w:rFonts w:ascii="Arial" w:hAnsi="Arial" w:cs="Arial"/>
          <w:color w:val="000000" w:themeColor="text1"/>
          <w:sz w:val="24"/>
          <w:szCs w:val="24"/>
        </w:rPr>
        <w:t>?</w:t>
      </w:r>
      <w:r w:rsidRPr="003B3078">
        <w:rPr>
          <w:rFonts w:ascii="Arial" w:hAnsi="Arial" w:cs="Arial"/>
          <w:color w:val="000000" w:themeColor="text1"/>
          <w:sz w:val="24"/>
          <w:szCs w:val="24"/>
        </w:rPr>
        <w:tab/>
      </w:r>
      <w:r w:rsidRPr="003B3078">
        <w:rPr>
          <w:rFonts w:ascii="Arial" w:eastAsia="Times New Roman" w:hAnsi="Arial" w:cs="Arial"/>
          <w:color w:val="000000" w:themeColor="text1"/>
          <w:sz w:val="24"/>
          <w:szCs w:val="24"/>
        </w:rPr>
        <w:t>NW1309E</w:t>
      </w:r>
    </w:p>
    <w:p w:rsidR="003B3078" w:rsidRDefault="003B3078" w:rsidP="003B3078">
      <w:pPr>
        <w:tabs>
          <w:tab w:val="left" w:pos="1845"/>
        </w:tabs>
        <w:jc w:val="both"/>
        <w:rPr>
          <w:rFonts w:ascii="Times New Roman" w:hAnsi="Times New Roman" w:cs="Times New Roman"/>
          <w:color w:val="000000"/>
          <w:sz w:val="20"/>
          <w:szCs w:val="20"/>
        </w:rPr>
      </w:pPr>
    </w:p>
    <w:p w:rsidR="002204C8" w:rsidRDefault="002204C8" w:rsidP="002204C8">
      <w:pPr>
        <w:tabs>
          <w:tab w:val="left" w:pos="1845"/>
        </w:tabs>
        <w:jc w:val="both"/>
        <w:rPr>
          <w:rFonts w:ascii="Arial" w:hAnsi="Arial" w:cs="Arial"/>
          <w:b/>
          <w:sz w:val="24"/>
          <w:szCs w:val="24"/>
        </w:rPr>
      </w:pPr>
    </w:p>
    <w:p w:rsidR="002204C8" w:rsidRDefault="002204C8" w:rsidP="002204C8">
      <w:pPr>
        <w:tabs>
          <w:tab w:val="left" w:pos="1845"/>
        </w:tabs>
        <w:jc w:val="both"/>
        <w:rPr>
          <w:rFonts w:ascii="Arial" w:hAnsi="Arial" w:cs="Arial"/>
          <w:b/>
          <w:sz w:val="24"/>
          <w:szCs w:val="24"/>
        </w:rPr>
      </w:pPr>
    </w:p>
    <w:p w:rsidR="001131FD" w:rsidRDefault="001131FD" w:rsidP="002204C8">
      <w:pPr>
        <w:tabs>
          <w:tab w:val="left" w:pos="1845"/>
        </w:tabs>
        <w:jc w:val="both"/>
        <w:rPr>
          <w:rFonts w:ascii="Arial" w:hAnsi="Arial" w:cs="Arial"/>
          <w:b/>
          <w:sz w:val="24"/>
          <w:szCs w:val="24"/>
        </w:rPr>
      </w:pPr>
    </w:p>
    <w:p w:rsidR="001131FD" w:rsidRDefault="001131FD" w:rsidP="002204C8">
      <w:pPr>
        <w:tabs>
          <w:tab w:val="left" w:pos="1845"/>
        </w:tabs>
        <w:jc w:val="both"/>
        <w:rPr>
          <w:rFonts w:ascii="Arial" w:hAnsi="Arial" w:cs="Arial"/>
          <w:b/>
          <w:sz w:val="24"/>
          <w:szCs w:val="24"/>
        </w:rPr>
      </w:pPr>
    </w:p>
    <w:p w:rsidR="002204C8" w:rsidRDefault="002204C8" w:rsidP="002204C8">
      <w:pPr>
        <w:tabs>
          <w:tab w:val="left" w:pos="1845"/>
        </w:tabs>
        <w:jc w:val="both"/>
        <w:rPr>
          <w:rFonts w:ascii="Arial" w:hAnsi="Arial" w:cs="Arial"/>
          <w:b/>
          <w:sz w:val="24"/>
          <w:szCs w:val="24"/>
        </w:rPr>
      </w:pPr>
      <w:r w:rsidRPr="00F1774D">
        <w:rPr>
          <w:rFonts w:ascii="Arial" w:hAnsi="Arial" w:cs="Arial"/>
          <w:b/>
          <w:sz w:val="24"/>
          <w:szCs w:val="24"/>
        </w:rPr>
        <w:t>REPLY</w:t>
      </w:r>
    </w:p>
    <w:p w:rsidR="002204C8" w:rsidRDefault="002204C8" w:rsidP="002204C8">
      <w:pPr>
        <w:tabs>
          <w:tab w:val="left" w:pos="1845"/>
        </w:tabs>
        <w:jc w:val="both"/>
        <w:rPr>
          <w:rFonts w:ascii="Arial" w:hAnsi="Arial" w:cs="Arial"/>
          <w:b/>
          <w:sz w:val="24"/>
          <w:szCs w:val="24"/>
        </w:rPr>
      </w:pPr>
    </w:p>
    <w:p w:rsidR="002204C8" w:rsidRPr="009726AC" w:rsidRDefault="002204C8" w:rsidP="002204C8">
      <w:pPr>
        <w:tabs>
          <w:tab w:val="left" w:pos="1845"/>
        </w:tabs>
        <w:jc w:val="both"/>
        <w:rPr>
          <w:rFonts w:ascii="Arial" w:hAnsi="Arial" w:cs="Arial"/>
          <w:b/>
          <w:sz w:val="24"/>
          <w:szCs w:val="24"/>
        </w:rPr>
      </w:pPr>
      <w:r w:rsidRPr="009726AC">
        <w:rPr>
          <w:rFonts w:ascii="Arial" w:hAnsi="Arial" w:cs="Arial"/>
          <w:b/>
          <w:sz w:val="24"/>
          <w:szCs w:val="24"/>
        </w:rPr>
        <w:t xml:space="preserve">I have been advised by the </w:t>
      </w:r>
      <w:r w:rsidR="009726AC" w:rsidRPr="009726AC">
        <w:rPr>
          <w:rFonts w:ascii="Arial" w:hAnsi="Arial" w:cs="Arial"/>
          <w:b/>
          <w:sz w:val="24"/>
          <w:szCs w:val="24"/>
        </w:rPr>
        <w:t>SABC</w:t>
      </w:r>
      <w:r w:rsidRPr="009726AC">
        <w:rPr>
          <w:rFonts w:ascii="Arial" w:hAnsi="Arial" w:cs="Arial"/>
          <w:b/>
          <w:sz w:val="24"/>
          <w:szCs w:val="24"/>
        </w:rPr>
        <w:t xml:space="preserve"> as follows:</w:t>
      </w:r>
    </w:p>
    <w:p w:rsidR="002204C8" w:rsidRPr="00F1774D" w:rsidRDefault="002204C8" w:rsidP="002204C8">
      <w:pPr>
        <w:tabs>
          <w:tab w:val="left" w:pos="1845"/>
        </w:tabs>
        <w:jc w:val="both"/>
        <w:rPr>
          <w:rFonts w:ascii="Arial" w:hAnsi="Arial" w:cs="Arial"/>
          <w:b/>
          <w:sz w:val="24"/>
          <w:szCs w:val="24"/>
        </w:rPr>
      </w:pPr>
    </w:p>
    <w:p w:rsidR="002204C8" w:rsidRPr="00F1774D" w:rsidRDefault="002204C8" w:rsidP="002204C8">
      <w:pPr>
        <w:pStyle w:val="ListParagraph"/>
        <w:numPr>
          <w:ilvl w:val="0"/>
          <w:numId w:val="1"/>
        </w:numPr>
        <w:spacing w:before="100" w:beforeAutospacing="1" w:after="100" w:afterAutospacing="1" w:line="240" w:lineRule="auto"/>
        <w:jc w:val="both"/>
        <w:rPr>
          <w:rFonts w:ascii="Arial" w:hAnsi="Arial" w:cs="Arial"/>
          <w:sz w:val="24"/>
          <w:szCs w:val="24"/>
          <w:lang w:eastAsia="en-ZA"/>
        </w:rPr>
      </w:pPr>
      <w:r w:rsidRPr="00F1774D">
        <w:rPr>
          <w:rFonts w:ascii="Arial" w:hAnsi="Arial" w:cs="Arial"/>
          <w:sz w:val="24"/>
          <w:szCs w:val="24"/>
          <w:lang w:eastAsia="en-ZA"/>
        </w:rPr>
        <w:t>Yes, any individual and or company who receives payment from the SABC requires to be registered with the SABC either as an independent contractor through the payroll system or as a vendor and as a vendor they need to adhere to Treasury regulations.  No actor that claims repeat fees from the SABC can be paid without being registered as an independent contractor.</w:t>
      </w:r>
    </w:p>
    <w:p w:rsidR="002204C8" w:rsidRPr="00F1774D" w:rsidRDefault="002204C8" w:rsidP="002204C8">
      <w:pPr>
        <w:pStyle w:val="ListParagraph"/>
        <w:spacing w:before="100" w:beforeAutospacing="1" w:after="100" w:afterAutospacing="1" w:line="240" w:lineRule="auto"/>
        <w:ind w:left="360"/>
        <w:jc w:val="both"/>
        <w:rPr>
          <w:rFonts w:ascii="Arial" w:hAnsi="Arial" w:cs="Arial"/>
          <w:sz w:val="24"/>
          <w:szCs w:val="24"/>
          <w:lang w:eastAsia="en-ZA"/>
        </w:rPr>
      </w:pPr>
    </w:p>
    <w:p w:rsidR="002204C8" w:rsidRPr="00F1774D" w:rsidRDefault="002204C8" w:rsidP="002204C8">
      <w:pPr>
        <w:pStyle w:val="ListParagraph"/>
        <w:numPr>
          <w:ilvl w:val="0"/>
          <w:numId w:val="1"/>
        </w:numPr>
        <w:spacing w:before="100" w:beforeAutospacing="1" w:after="100" w:afterAutospacing="1" w:line="240" w:lineRule="auto"/>
        <w:jc w:val="both"/>
        <w:rPr>
          <w:rFonts w:ascii="Arial" w:hAnsi="Arial" w:cs="Arial"/>
          <w:sz w:val="24"/>
          <w:szCs w:val="24"/>
          <w:lang w:eastAsia="en-ZA"/>
        </w:rPr>
      </w:pPr>
      <w:r w:rsidRPr="00F1774D">
        <w:rPr>
          <w:rFonts w:ascii="Arial" w:hAnsi="Arial" w:cs="Arial"/>
          <w:sz w:val="24"/>
          <w:szCs w:val="24"/>
          <w:lang w:eastAsia="en-ZA"/>
        </w:rPr>
        <w:t>Yes, the SABC uses a payroll system which has all the details of the individuals loaded on their artist number and claims are verified against this in the standard payroll system.</w:t>
      </w:r>
    </w:p>
    <w:p w:rsidR="002204C8" w:rsidRPr="00F1774D" w:rsidRDefault="002204C8" w:rsidP="002204C8">
      <w:pPr>
        <w:pStyle w:val="ListParagraph"/>
        <w:rPr>
          <w:rFonts w:ascii="Arial" w:hAnsi="Arial" w:cs="Arial"/>
          <w:sz w:val="24"/>
          <w:szCs w:val="24"/>
          <w:lang w:eastAsia="en-ZA"/>
        </w:rPr>
      </w:pPr>
    </w:p>
    <w:p w:rsidR="001131FD" w:rsidRDefault="003721E9" w:rsidP="001131FD">
      <w:pPr>
        <w:pStyle w:val="ListParagraph"/>
        <w:numPr>
          <w:ilvl w:val="0"/>
          <w:numId w:val="1"/>
        </w:numPr>
        <w:spacing w:before="100" w:beforeAutospacing="1" w:after="100" w:afterAutospacing="1" w:line="240" w:lineRule="auto"/>
        <w:jc w:val="both"/>
        <w:rPr>
          <w:rFonts w:ascii="Arial" w:hAnsi="Arial" w:cs="Arial"/>
          <w:sz w:val="24"/>
          <w:szCs w:val="24"/>
          <w:lang w:eastAsia="en-ZA"/>
        </w:rPr>
      </w:pPr>
      <w:r w:rsidRPr="00E824D8">
        <w:rPr>
          <w:rFonts w:ascii="Arial" w:hAnsi="Arial" w:cs="Arial"/>
          <w:sz w:val="24"/>
          <w:szCs w:val="24"/>
          <w:lang w:eastAsia="en-ZA"/>
        </w:rPr>
        <w:t>This is part of the SABC’s governance and internal controls processes.  The SABC needs to verify the</w:t>
      </w:r>
      <w:r w:rsidR="002204C8" w:rsidRPr="00E824D8">
        <w:rPr>
          <w:rFonts w:ascii="Arial" w:hAnsi="Arial" w:cs="Arial"/>
          <w:sz w:val="24"/>
          <w:szCs w:val="24"/>
          <w:lang w:eastAsia="en-ZA"/>
        </w:rPr>
        <w:t xml:space="preserve"> validity of </w:t>
      </w:r>
      <w:r w:rsidRPr="00E824D8">
        <w:rPr>
          <w:rFonts w:ascii="Arial" w:hAnsi="Arial" w:cs="Arial"/>
          <w:sz w:val="24"/>
          <w:szCs w:val="24"/>
          <w:lang w:eastAsia="en-ZA"/>
        </w:rPr>
        <w:t xml:space="preserve">the </w:t>
      </w:r>
      <w:r w:rsidR="002204C8" w:rsidRPr="00E824D8">
        <w:rPr>
          <w:rFonts w:ascii="Arial" w:hAnsi="Arial" w:cs="Arial"/>
          <w:sz w:val="24"/>
          <w:szCs w:val="24"/>
          <w:lang w:eastAsia="en-ZA"/>
        </w:rPr>
        <w:t xml:space="preserve">claim </w:t>
      </w:r>
      <w:r w:rsidRPr="00E824D8">
        <w:rPr>
          <w:rFonts w:ascii="Arial" w:hAnsi="Arial" w:cs="Arial"/>
          <w:sz w:val="24"/>
          <w:szCs w:val="24"/>
          <w:lang w:eastAsia="en-ZA"/>
        </w:rPr>
        <w:t>to ensure that a fraudulent claim is not submitted by an individual</w:t>
      </w:r>
      <w:r w:rsidR="00B521AB" w:rsidRPr="00E824D8">
        <w:rPr>
          <w:rFonts w:ascii="Arial" w:hAnsi="Arial" w:cs="Arial"/>
          <w:sz w:val="24"/>
          <w:szCs w:val="24"/>
          <w:lang w:eastAsia="en-ZA"/>
        </w:rPr>
        <w:t>,</w:t>
      </w:r>
      <w:r w:rsidRPr="00E824D8">
        <w:rPr>
          <w:rFonts w:ascii="Arial" w:hAnsi="Arial" w:cs="Arial"/>
          <w:sz w:val="24"/>
          <w:szCs w:val="24"/>
          <w:lang w:eastAsia="en-ZA"/>
        </w:rPr>
        <w:t xml:space="preserve"> </w:t>
      </w:r>
      <w:r w:rsidR="00B521AB" w:rsidRPr="00E824D8">
        <w:rPr>
          <w:rFonts w:ascii="Arial" w:hAnsi="Arial" w:cs="Arial"/>
          <w:sz w:val="24"/>
          <w:szCs w:val="24"/>
          <w:lang w:eastAsia="en-ZA"/>
        </w:rPr>
        <w:t xml:space="preserve">getting hold of and </w:t>
      </w:r>
      <w:r w:rsidRPr="00E824D8">
        <w:rPr>
          <w:rFonts w:ascii="Arial" w:hAnsi="Arial" w:cs="Arial"/>
          <w:sz w:val="24"/>
          <w:szCs w:val="24"/>
          <w:lang w:eastAsia="en-ZA"/>
        </w:rPr>
        <w:t>using</w:t>
      </w:r>
      <w:r w:rsidR="00B521AB" w:rsidRPr="00E824D8">
        <w:rPr>
          <w:rFonts w:ascii="Arial" w:hAnsi="Arial" w:cs="Arial"/>
          <w:sz w:val="24"/>
          <w:szCs w:val="24"/>
          <w:lang w:eastAsia="en-ZA"/>
        </w:rPr>
        <w:t>,</w:t>
      </w:r>
      <w:r w:rsidRPr="00E824D8">
        <w:rPr>
          <w:rFonts w:ascii="Arial" w:hAnsi="Arial" w:cs="Arial"/>
          <w:sz w:val="24"/>
          <w:szCs w:val="24"/>
          <w:lang w:eastAsia="en-ZA"/>
        </w:rPr>
        <w:t xml:space="preserve"> the artist’s unique number.  The two numbers (ID and artist number) </w:t>
      </w:r>
      <w:r w:rsidR="00B521AB" w:rsidRPr="00E824D8">
        <w:rPr>
          <w:rFonts w:ascii="Arial" w:hAnsi="Arial" w:cs="Arial"/>
          <w:sz w:val="24"/>
          <w:szCs w:val="24"/>
          <w:lang w:eastAsia="en-ZA"/>
        </w:rPr>
        <w:t xml:space="preserve">are vetted by TV and then send to </w:t>
      </w:r>
      <w:r w:rsidR="002204C8" w:rsidRPr="00E824D8">
        <w:rPr>
          <w:rFonts w:ascii="Arial" w:hAnsi="Arial" w:cs="Arial"/>
          <w:sz w:val="24"/>
          <w:szCs w:val="24"/>
          <w:lang w:eastAsia="en-ZA"/>
        </w:rPr>
        <w:t xml:space="preserve">the SABC’s corporate shared services payroll </w:t>
      </w:r>
      <w:r w:rsidR="00B521AB" w:rsidRPr="00E824D8">
        <w:rPr>
          <w:rFonts w:ascii="Arial" w:hAnsi="Arial" w:cs="Arial"/>
          <w:sz w:val="24"/>
          <w:szCs w:val="24"/>
          <w:lang w:eastAsia="en-ZA"/>
        </w:rPr>
        <w:t>to process payment (against the artist number).</w:t>
      </w:r>
    </w:p>
    <w:p w:rsidR="001131FD" w:rsidRPr="001131FD" w:rsidRDefault="001131FD" w:rsidP="001131FD">
      <w:pPr>
        <w:pStyle w:val="ListParagraph"/>
        <w:rPr>
          <w:rFonts w:ascii="Arial" w:hAnsi="Arial" w:cs="Arial"/>
          <w:color w:val="FF0000"/>
          <w:sz w:val="24"/>
          <w:szCs w:val="24"/>
        </w:rPr>
      </w:pPr>
    </w:p>
    <w:p w:rsidR="001131FD" w:rsidRPr="001131FD" w:rsidRDefault="001131FD" w:rsidP="001131FD">
      <w:pPr>
        <w:pStyle w:val="ListParagraph"/>
        <w:numPr>
          <w:ilvl w:val="0"/>
          <w:numId w:val="1"/>
        </w:numPr>
        <w:spacing w:before="100" w:beforeAutospacing="1" w:after="100" w:afterAutospacing="1" w:line="240" w:lineRule="auto"/>
        <w:jc w:val="both"/>
        <w:rPr>
          <w:rFonts w:ascii="Arial" w:hAnsi="Arial" w:cs="Arial"/>
          <w:sz w:val="24"/>
          <w:szCs w:val="24"/>
          <w:lang w:eastAsia="en-ZA"/>
        </w:rPr>
      </w:pPr>
      <w:r w:rsidRPr="001131FD">
        <w:rPr>
          <w:rFonts w:ascii="Arial" w:hAnsi="Arial" w:cs="Arial"/>
          <w:sz w:val="24"/>
          <w:szCs w:val="24"/>
        </w:rPr>
        <w:t xml:space="preserve">No, the SABC’s </w:t>
      </w:r>
      <w:r w:rsidR="00CB5CD0">
        <w:rPr>
          <w:rFonts w:ascii="Arial" w:hAnsi="Arial" w:cs="Arial"/>
          <w:sz w:val="24"/>
          <w:szCs w:val="24"/>
        </w:rPr>
        <w:t>verification process</w:t>
      </w:r>
      <w:r w:rsidRPr="001131FD">
        <w:rPr>
          <w:rFonts w:ascii="Arial" w:hAnsi="Arial" w:cs="Arial"/>
          <w:sz w:val="24"/>
          <w:szCs w:val="24"/>
        </w:rPr>
        <w:t xml:space="preserve"> is not causing unnecessary delays in processing of repeat fees.  The documents are necessary to verify claims, i.e. it is a governance and internal control measure.  Fruitless and wasteful expenditure has not been incurred as a result of </w:t>
      </w:r>
      <w:r w:rsidR="00CB5CD0">
        <w:rPr>
          <w:rFonts w:ascii="Arial" w:hAnsi="Arial" w:cs="Arial"/>
          <w:sz w:val="24"/>
          <w:szCs w:val="24"/>
        </w:rPr>
        <w:t>the verification processes</w:t>
      </w:r>
      <w:r w:rsidRPr="001131FD">
        <w:rPr>
          <w:rFonts w:ascii="Arial" w:hAnsi="Arial" w:cs="Arial"/>
          <w:sz w:val="24"/>
          <w:szCs w:val="24"/>
        </w:rPr>
        <w:t xml:space="preserve">.  </w:t>
      </w:r>
    </w:p>
    <w:p w:rsidR="001131FD" w:rsidRPr="001131FD" w:rsidRDefault="001131FD" w:rsidP="001131FD">
      <w:pPr>
        <w:pStyle w:val="ListParagraph"/>
        <w:ind w:left="360"/>
        <w:rPr>
          <w:rFonts w:ascii="Arial" w:hAnsi="Arial" w:cs="Arial"/>
          <w:sz w:val="24"/>
          <w:szCs w:val="24"/>
        </w:rPr>
      </w:pPr>
    </w:p>
    <w:p w:rsidR="001131FD" w:rsidRPr="001131FD" w:rsidRDefault="001131FD" w:rsidP="001131FD">
      <w:pPr>
        <w:pStyle w:val="ListParagraph"/>
        <w:ind w:left="360"/>
        <w:rPr>
          <w:rFonts w:ascii="Arial" w:hAnsi="Arial" w:cs="Arial"/>
          <w:sz w:val="24"/>
          <w:szCs w:val="24"/>
        </w:rPr>
      </w:pPr>
      <w:r w:rsidRPr="001131FD">
        <w:rPr>
          <w:rFonts w:ascii="Arial" w:hAnsi="Arial" w:cs="Arial"/>
          <w:sz w:val="24"/>
          <w:szCs w:val="24"/>
        </w:rPr>
        <w:t>Fruitless and wasteful expenditure has been incurr</w:t>
      </w:r>
      <w:r w:rsidR="00CB5CD0">
        <w:rPr>
          <w:rFonts w:ascii="Arial" w:hAnsi="Arial" w:cs="Arial"/>
          <w:sz w:val="24"/>
          <w:szCs w:val="24"/>
        </w:rPr>
        <w:t xml:space="preserve">ed due to </w:t>
      </w:r>
      <w:r w:rsidRPr="001131FD">
        <w:rPr>
          <w:rFonts w:ascii="Arial" w:hAnsi="Arial" w:cs="Arial"/>
          <w:sz w:val="24"/>
          <w:szCs w:val="24"/>
        </w:rPr>
        <w:t xml:space="preserve">interest levied on late or non-payment of service providers.  This was not because of </w:t>
      </w:r>
      <w:r w:rsidR="00CB5CD0">
        <w:rPr>
          <w:rFonts w:ascii="Arial" w:hAnsi="Arial" w:cs="Arial"/>
          <w:sz w:val="24"/>
          <w:szCs w:val="24"/>
        </w:rPr>
        <w:t xml:space="preserve">the verification processes </w:t>
      </w:r>
      <w:r w:rsidRPr="001131FD">
        <w:rPr>
          <w:rFonts w:ascii="Arial" w:hAnsi="Arial" w:cs="Arial"/>
          <w:sz w:val="24"/>
          <w:szCs w:val="24"/>
        </w:rPr>
        <w:t>but because the SABC had no money to pay its service providers.  During FY2018/19 an amount of R81m was viewed as fruitless and wasteful expenditure owing to interest and penalties levied on late / non-payment</w:t>
      </w:r>
    </w:p>
    <w:p w:rsidR="00B162A0" w:rsidRDefault="00B162A0" w:rsidP="00B162A0">
      <w:pPr>
        <w:spacing w:after="0" w:line="240" w:lineRule="auto"/>
        <w:jc w:val="both"/>
        <w:rPr>
          <w:rFonts w:ascii="Arial" w:eastAsiaTheme="minorEastAsia" w:hAnsi="Arial" w:cs="Arial"/>
          <w:b/>
          <w:sz w:val="24"/>
          <w:szCs w:val="24"/>
          <w:lang w:val="it-IT"/>
        </w:rPr>
      </w:pPr>
    </w:p>
    <w:p w:rsidR="003B3078" w:rsidRDefault="003B3078" w:rsidP="002204C8">
      <w:pPr>
        <w:spacing w:line="240" w:lineRule="auto"/>
        <w:contextualSpacing/>
        <w:jc w:val="both"/>
        <w:rPr>
          <w:rFonts w:ascii="Arial" w:hAnsi="Arial" w:cs="Arial"/>
          <w:bCs/>
          <w:sz w:val="24"/>
          <w:szCs w:val="24"/>
        </w:rPr>
      </w:pPr>
    </w:p>
    <w:p w:rsidR="001131FD" w:rsidRDefault="001131FD" w:rsidP="002204C8">
      <w:pPr>
        <w:spacing w:line="240" w:lineRule="auto"/>
        <w:contextualSpacing/>
        <w:jc w:val="both"/>
        <w:rPr>
          <w:rFonts w:ascii="Arial" w:hAnsi="Arial" w:cs="Arial"/>
          <w:bCs/>
          <w:sz w:val="24"/>
          <w:szCs w:val="24"/>
        </w:rPr>
      </w:pPr>
    </w:p>
    <w:p w:rsidR="001131FD" w:rsidRPr="00FC6835" w:rsidRDefault="001131FD" w:rsidP="002204C8">
      <w:pPr>
        <w:spacing w:line="240" w:lineRule="auto"/>
        <w:contextualSpacing/>
        <w:jc w:val="both"/>
        <w:rPr>
          <w:rFonts w:ascii="Arial" w:hAnsi="Arial" w:cs="Arial"/>
          <w:bCs/>
          <w:sz w:val="24"/>
          <w:szCs w:val="24"/>
        </w:rPr>
      </w:pPr>
      <w:bookmarkStart w:id="0" w:name="_GoBack"/>
      <w:bookmarkEnd w:id="0"/>
    </w:p>
    <w:p w:rsidR="003B3078" w:rsidRPr="00FC6835" w:rsidRDefault="003B3078" w:rsidP="003B3078">
      <w:pPr>
        <w:spacing w:after="0" w:line="240" w:lineRule="auto"/>
        <w:ind w:left="720" w:hanging="720"/>
        <w:rPr>
          <w:rFonts w:ascii="Arial" w:eastAsia="Calibri" w:hAnsi="Arial" w:cs="Arial"/>
          <w:b/>
          <w:sz w:val="24"/>
          <w:szCs w:val="24"/>
          <w:lang w:val="de-DE"/>
        </w:rPr>
      </w:pPr>
    </w:p>
    <w:p w:rsidR="003B3078" w:rsidRPr="00FC6835" w:rsidRDefault="003B3078" w:rsidP="003B3078">
      <w:pPr>
        <w:spacing w:after="0" w:line="240" w:lineRule="auto"/>
        <w:ind w:left="720" w:hanging="720"/>
        <w:rPr>
          <w:rFonts w:ascii="Arial" w:eastAsia="Calibri" w:hAnsi="Arial" w:cs="Arial"/>
          <w:b/>
          <w:sz w:val="24"/>
          <w:szCs w:val="24"/>
          <w:lang w:val="de-DE"/>
        </w:rPr>
      </w:pPr>
    </w:p>
    <w:p w:rsidR="003B3078" w:rsidRPr="00FC6835" w:rsidRDefault="00214CD7" w:rsidP="003B3078">
      <w:pPr>
        <w:spacing w:after="0" w:line="240" w:lineRule="auto"/>
        <w:ind w:left="720" w:hanging="720"/>
        <w:rPr>
          <w:rFonts w:ascii="Arial" w:eastAsia="Calibri" w:hAnsi="Arial" w:cs="Arial"/>
          <w:b/>
          <w:sz w:val="24"/>
          <w:szCs w:val="24"/>
          <w:lang w:val="de-DE"/>
        </w:rPr>
      </w:pPr>
      <w:r w:rsidRPr="00FC6835">
        <w:rPr>
          <w:rFonts w:ascii="Arial" w:eastAsia="Calibri" w:hAnsi="Arial" w:cs="Arial"/>
          <w:b/>
          <w:sz w:val="24"/>
          <w:szCs w:val="24"/>
          <w:lang w:val="de-DE"/>
        </w:rPr>
        <w:t>MS. STELLA NDABENI-ABRAHAMS, MP</w:t>
      </w:r>
    </w:p>
    <w:p w:rsidR="003B3078" w:rsidRPr="00FC6835" w:rsidRDefault="00214CD7" w:rsidP="003B3078">
      <w:pPr>
        <w:spacing w:after="0" w:line="240" w:lineRule="auto"/>
        <w:ind w:left="720" w:hanging="720"/>
        <w:rPr>
          <w:rFonts w:ascii="Arial" w:eastAsia="Calibri" w:hAnsi="Arial" w:cs="Arial"/>
          <w:b/>
          <w:sz w:val="24"/>
          <w:szCs w:val="24"/>
          <w:lang w:val="de-DE"/>
        </w:rPr>
      </w:pPr>
      <w:r w:rsidRPr="00FC6835">
        <w:rPr>
          <w:rFonts w:ascii="Arial" w:eastAsia="Calibri" w:hAnsi="Arial" w:cs="Arial"/>
          <w:b/>
          <w:sz w:val="24"/>
          <w:szCs w:val="24"/>
          <w:lang w:val="de-DE"/>
        </w:rPr>
        <w:t xml:space="preserve">MINISTER </w:t>
      </w:r>
    </w:p>
    <w:sectPr w:rsidR="003B3078" w:rsidRPr="00FC6835" w:rsidSect="00261C4F">
      <w:footerReference w:type="default" r:id="rId8"/>
      <w:pgSz w:w="11906" w:h="16838"/>
      <w:pgMar w:top="-8" w:right="656" w:bottom="1440" w:left="1350" w:header="140"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CDE" w:rsidRDefault="00535CDE" w:rsidP="003B3078">
      <w:pPr>
        <w:spacing w:after="0" w:line="240" w:lineRule="auto"/>
      </w:pPr>
      <w:r>
        <w:separator/>
      </w:r>
    </w:p>
  </w:endnote>
  <w:endnote w:type="continuationSeparator" w:id="0">
    <w:p w:rsidR="00535CDE" w:rsidRDefault="00535CDE" w:rsidP="003B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B4C" w:rsidRPr="00AD4B4C" w:rsidRDefault="00D408E3" w:rsidP="00AD4B4C">
    <w:pPr>
      <w:spacing w:before="100" w:beforeAutospacing="1" w:after="100" w:afterAutospacing="1" w:line="276" w:lineRule="auto"/>
      <w:jc w:val="both"/>
      <w:outlineLvl w:val="0"/>
      <w:rPr>
        <w:rFonts w:ascii="Arial" w:hAnsi="Arial" w:cs="Arial"/>
        <w:b/>
        <w:noProof/>
        <w:color w:val="808080" w:themeColor="background1" w:themeShade="80"/>
        <w:sz w:val="24"/>
        <w:szCs w:val="24"/>
        <w:lang w:val="af-ZA"/>
      </w:rPr>
    </w:pPr>
    <w:r w:rsidRPr="003B3078">
      <w:rPr>
        <w:rFonts w:ascii="Arial" w:eastAsia="Times New Roman" w:hAnsi="Arial" w:cs="Arial"/>
        <w:b/>
        <w:color w:val="808080" w:themeColor="background1" w:themeShade="80"/>
        <w:shd w:val="clear" w:color="auto" w:fill="FFFFFF" w:themeFill="background1"/>
      </w:rPr>
      <w:t xml:space="preserve">Reply to the Parliamentary </w:t>
    </w:r>
    <w:r w:rsidR="00CB5CD0">
      <w:rPr>
        <w:rFonts w:ascii="Arial" w:eastAsia="Times New Roman" w:hAnsi="Arial" w:cs="Arial"/>
        <w:b/>
        <w:color w:val="808080" w:themeColor="background1" w:themeShade="80"/>
        <w:shd w:val="clear" w:color="auto" w:fill="FFFFFF" w:themeFill="background1"/>
      </w:rPr>
      <w:t xml:space="preserve">Question </w:t>
    </w:r>
    <w:r w:rsidR="003B3078" w:rsidRPr="003B3078">
      <w:rPr>
        <w:rFonts w:ascii="Arial" w:eastAsia="Times New Roman" w:hAnsi="Arial" w:cs="Arial"/>
        <w:b/>
        <w:color w:val="808080" w:themeColor="background1" w:themeShade="80"/>
        <w:sz w:val="24"/>
        <w:szCs w:val="24"/>
      </w:rPr>
      <w:t>340.</w:t>
    </w:r>
    <w:r w:rsidR="003B3078" w:rsidRPr="003B3078">
      <w:rPr>
        <w:rFonts w:ascii="Arial" w:eastAsia="Times New Roman" w:hAnsi="Arial" w:cs="Arial"/>
        <w:b/>
        <w:color w:val="808080" w:themeColor="background1" w:themeShade="80"/>
        <w:sz w:val="24"/>
        <w:szCs w:val="24"/>
      </w:rPr>
      <w:tab/>
    </w:r>
    <w:proofErr w:type="spellStart"/>
    <w:r w:rsidR="003B3078" w:rsidRPr="003B3078">
      <w:rPr>
        <w:rFonts w:ascii="Arial" w:eastAsia="Times New Roman" w:hAnsi="Arial" w:cs="Arial"/>
        <w:b/>
        <w:color w:val="808080" w:themeColor="background1" w:themeShade="80"/>
        <w:sz w:val="24"/>
        <w:szCs w:val="24"/>
      </w:rPr>
      <w:t>Mrs</w:t>
    </w:r>
    <w:proofErr w:type="spellEnd"/>
    <w:r w:rsidR="003B3078" w:rsidRPr="003B3078">
      <w:rPr>
        <w:rFonts w:ascii="Arial" w:eastAsia="Times New Roman" w:hAnsi="Arial" w:cs="Arial"/>
        <w:b/>
        <w:color w:val="808080" w:themeColor="background1" w:themeShade="80"/>
        <w:sz w:val="24"/>
        <w:szCs w:val="24"/>
      </w:rPr>
      <w:t xml:space="preserve"> V van </w:t>
    </w:r>
    <w:proofErr w:type="spellStart"/>
    <w:r w:rsidR="003B3078" w:rsidRPr="003B3078">
      <w:rPr>
        <w:rFonts w:ascii="Arial" w:eastAsia="Times New Roman" w:hAnsi="Arial" w:cs="Arial"/>
        <w:b/>
        <w:color w:val="808080" w:themeColor="background1" w:themeShade="80"/>
        <w:sz w:val="24"/>
        <w:szCs w:val="24"/>
      </w:rPr>
      <w:t>Dyk</w:t>
    </w:r>
    <w:proofErr w:type="spellEnd"/>
    <w:r w:rsidR="003B3078" w:rsidRPr="003B3078">
      <w:rPr>
        <w:rFonts w:ascii="Arial" w:eastAsia="Times New Roman" w:hAnsi="Arial" w:cs="Arial"/>
        <w:b/>
        <w:color w:val="808080" w:themeColor="background1" w:themeShade="80"/>
        <w:sz w:val="24"/>
        <w:szCs w:val="24"/>
      </w:rPr>
      <w:t xml:space="preserve"> (</w:t>
    </w:r>
    <w:r w:rsidR="003B3078" w:rsidRPr="003B3078">
      <w:rPr>
        <w:rFonts w:ascii="Arial" w:hAnsi="Arial" w:cs="Arial"/>
        <w:b/>
        <w:noProof/>
        <w:color w:val="808080" w:themeColor="background1" w:themeShade="80"/>
        <w:sz w:val="24"/>
        <w:szCs w:val="24"/>
        <w:lang w:val="af-ZA"/>
      </w:rPr>
      <w:t>DA</w:t>
    </w:r>
    <w:r w:rsidR="003B3078" w:rsidRPr="003B3078">
      <w:rPr>
        <w:rFonts w:ascii="Arial" w:eastAsia="Times New Roman" w:hAnsi="Arial" w:cs="Arial"/>
        <w:b/>
        <w:color w:val="808080" w:themeColor="background1" w:themeShade="80"/>
        <w:sz w:val="24"/>
        <w:szCs w:val="24"/>
      </w:rPr>
      <w:t>) to ask the Minister of Communications</w:t>
    </w:r>
    <w:r w:rsidRPr="00AD4B4C">
      <w:rPr>
        <w:rFonts w:ascii="Arial" w:hAnsi="Arial" w:cs="Arial"/>
        <w:b/>
        <w:noProof/>
        <w:color w:val="808080" w:themeColor="background1" w:themeShade="80"/>
        <w:sz w:val="24"/>
        <w:szCs w:val="24"/>
        <w:lang w:val="af-ZA"/>
      </w:rPr>
      <w:fldChar w:fldCharType="begin"/>
    </w:r>
    <w:r w:rsidRPr="00AD4B4C">
      <w:rPr>
        <w:rFonts w:ascii="Arial" w:hAnsi="Arial" w:cs="Arial"/>
        <w:b/>
        <w:color w:val="808080" w:themeColor="background1" w:themeShade="80"/>
        <w:sz w:val="24"/>
        <w:szCs w:val="24"/>
      </w:rPr>
      <w:instrText xml:space="preserve"> XE "</w:instrText>
    </w:r>
    <w:r w:rsidRPr="00AD4B4C">
      <w:rPr>
        <w:rFonts w:ascii="Arial" w:hAnsi="Arial" w:cs="Arial"/>
        <w:b/>
        <w:noProof/>
        <w:color w:val="808080" w:themeColor="background1" w:themeShade="80"/>
        <w:sz w:val="24"/>
        <w:szCs w:val="24"/>
        <w:lang w:val="af-ZA"/>
      </w:rPr>
      <w:instrText>Communications</w:instrText>
    </w:r>
    <w:r w:rsidRPr="00AD4B4C">
      <w:rPr>
        <w:rFonts w:ascii="Arial" w:hAnsi="Arial" w:cs="Arial"/>
        <w:b/>
        <w:color w:val="808080" w:themeColor="background1" w:themeShade="80"/>
        <w:sz w:val="24"/>
        <w:szCs w:val="24"/>
      </w:rPr>
      <w:instrText xml:space="preserve">" </w:instrText>
    </w:r>
    <w:r w:rsidRPr="00AD4B4C">
      <w:rPr>
        <w:rFonts w:ascii="Arial" w:hAnsi="Arial" w:cs="Arial"/>
        <w:b/>
        <w:noProof/>
        <w:color w:val="808080" w:themeColor="background1" w:themeShade="80"/>
        <w:sz w:val="24"/>
        <w:szCs w:val="24"/>
        <w:lang w:val="af-ZA"/>
      </w:rPr>
      <w:fldChar w:fldCharType="end"/>
    </w:r>
    <w:r w:rsidRPr="00AD4B4C">
      <w:rPr>
        <w:rFonts w:ascii="Arial" w:hAnsi="Arial" w:cs="Arial"/>
        <w:b/>
        <w:noProof/>
        <w:color w:val="808080" w:themeColor="background1" w:themeShade="80"/>
        <w:sz w:val="24"/>
        <w:szCs w:val="24"/>
        <w:lang w:val="af-ZA"/>
      </w:rPr>
      <w:t>:</w:t>
    </w:r>
  </w:p>
  <w:p w:rsidR="00FC6835" w:rsidRPr="00F35862" w:rsidRDefault="00535CDE" w:rsidP="00FC6835">
    <w:pPr>
      <w:pStyle w:val="Default"/>
      <w:rPr>
        <w:rFonts w:ascii="Arial" w:hAnsi="Arial" w:cs="Arial"/>
        <w:b/>
        <w:bCs/>
        <w:color w:val="A6A6A6" w:themeColor="background1" w:themeShade="A6"/>
      </w:rPr>
    </w:pPr>
  </w:p>
  <w:p w:rsidR="00AE25F8" w:rsidRDefault="00535CDE" w:rsidP="00AE25F8">
    <w:pPr>
      <w:autoSpaceDE w:val="0"/>
      <w:autoSpaceDN w:val="0"/>
      <w:adjustRightInd w:val="0"/>
      <w:spacing w:after="0" w:line="240" w:lineRule="auto"/>
      <w:jc w:val="both"/>
      <w:rPr>
        <w:rFonts w:ascii="Arial" w:hAnsi="Arial" w:cs="Arial"/>
        <w:b/>
        <w:bCs/>
        <w:color w:val="000000"/>
        <w:sz w:val="24"/>
        <w:szCs w:val="24"/>
      </w:rPr>
    </w:pPr>
  </w:p>
  <w:p w:rsidR="005D029F" w:rsidRPr="00314E5D" w:rsidRDefault="00535CDE" w:rsidP="00314E5D">
    <w:pPr>
      <w:autoSpaceDE w:val="0"/>
      <w:autoSpaceDN w:val="0"/>
      <w:adjustRightInd w:val="0"/>
      <w:spacing w:after="0" w:line="240" w:lineRule="auto"/>
      <w:jc w:val="both"/>
      <w:rPr>
        <w:rFonts w:ascii="Arial" w:hAnsi="Arial" w:cs="Arial"/>
        <w:b/>
        <w:bCs/>
        <w:color w:val="A6A6A6" w:themeColor="background1" w:themeShade="A6"/>
        <w:sz w:val="24"/>
        <w:szCs w:val="24"/>
      </w:rPr>
    </w:pPr>
  </w:p>
  <w:p w:rsidR="006E27B1" w:rsidRPr="00115D84" w:rsidRDefault="00D408E3" w:rsidP="00AE25F8">
    <w:pPr>
      <w:autoSpaceDE w:val="0"/>
      <w:autoSpaceDN w:val="0"/>
      <w:adjustRightInd w:val="0"/>
      <w:spacing w:after="0" w:line="276" w:lineRule="auto"/>
      <w:jc w:val="center"/>
      <w:rPr>
        <w:caps/>
        <w:noProof/>
        <w:color w:val="808080" w:themeColor="background1" w:themeShade="80"/>
      </w:rPr>
    </w:pPr>
    <w:r w:rsidRPr="00115D84">
      <w:rPr>
        <w:caps/>
        <w:color w:val="808080" w:themeColor="background1" w:themeShade="80"/>
      </w:rPr>
      <w:fldChar w:fldCharType="begin"/>
    </w:r>
    <w:r w:rsidRPr="00115D84">
      <w:rPr>
        <w:caps/>
        <w:color w:val="808080" w:themeColor="background1" w:themeShade="80"/>
      </w:rPr>
      <w:instrText xml:space="preserve"> PAGE   \* MERGEFORMAT </w:instrText>
    </w:r>
    <w:r w:rsidRPr="00115D84">
      <w:rPr>
        <w:caps/>
        <w:color w:val="808080" w:themeColor="background1" w:themeShade="80"/>
      </w:rPr>
      <w:fldChar w:fldCharType="separate"/>
    </w:r>
    <w:r w:rsidR="001131FD">
      <w:rPr>
        <w:caps/>
        <w:noProof/>
        <w:color w:val="808080" w:themeColor="background1" w:themeShade="80"/>
      </w:rPr>
      <w:t>3</w:t>
    </w:r>
    <w:r w:rsidRPr="00115D84">
      <w:rPr>
        <w:caps/>
        <w:noProof/>
        <w:color w:val="808080" w:themeColor="background1" w:themeShade="80"/>
      </w:rPr>
      <w:fldChar w:fldCharType="end"/>
    </w:r>
  </w:p>
  <w:p w:rsidR="00964904" w:rsidRDefault="00535CDE" w:rsidP="00964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CDE" w:rsidRDefault="00535CDE" w:rsidP="003B3078">
      <w:pPr>
        <w:spacing w:after="0" w:line="240" w:lineRule="auto"/>
      </w:pPr>
      <w:r>
        <w:separator/>
      </w:r>
    </w:p>
  </w:footnote>
  <w:footnote w:type="continuationSeparator" w:id="0">
    <w:p w:rsidR="00535CDE" w:rsidRDefault="00535CDE" w:rsidP="003B3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A33BD"/>
    <w:multiLevelType w:val="hybridMultilevel"/>
    <w:tmpl w:val="57D4B08E"/>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403B52BF"/>
    <w:multiLevelType w:val="hybridMultilevel"/>
    <w:tmpl w:val="57D4B08E"/>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078"/>
    <w:rsid w:val="000920BF"/>
    <w:rsid w:val="001131FD"/>
    <w:rsid w:val="00157879"/>
    <w:rsid w:val="00214CD7"/>
    <w:rsid w:val="0021709B"/>
    <w:rsid w:val="002204C8"/>
    <w:rsid w:val="0037208F"/>
    <w:rsid w:val="003721E9"/>
    <w:rsid w:val="00394642"/>
    <w:rsid w:val="003B3078"/>
    <w:rsid w:val="004334A8"/>
    <w:rsid w:val="004E7530"/>
    <w:rsid w:val="00535CDE"/>
    <w:rsid w:val="00567676"/>
    <w:rsid w:val="005B4966"/>
    <w:rsid w:val="008405D3"/>
    <w:rsid w:val="00941DDD"/>
    <w:rsid w:val="009726AC"/>
    <w:rsid w:val="009771A6"/>
    <w:rsid w:val="00A23725"/>
    <w:rsid w:val="00B162A0"/>
    <w:rsid w:val="00B521AB"/>
    <w:rsid w:val="00CB5CD0"/>
    <w:rsid w:val="00D05009"/>
    <w:rsid w:val="00D408E3"/>
    <w:rsid w:val="00E72F08"/>
    <w:rsid w:val="00E824D8"/>
    <w:rsid w:val="00FC5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C7387-2CB2-4491-AE88-4BE81BAB1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3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078"/>
  </w:style>
  <w:style w:type="paragraph" w:customStyle="1" w:styleId="Default">
    <w:name w:val="Default"/>
    <w:rsid w:val="003B307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B3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078"/>
  </w:style>
  <w:style w:type="paragraph" w:styleId="ListParagraph">
    <w:name w:val="List Paragraph"/>
    <w:basedOn w:val="Normal"/>
    <w:uiPriority w:val="34"/>
    <w:qFormat/>
    <w:rsid w:val="002204C8"/>
    <w:pPr>
      <w:ind w:left="720"/>
      <w:contextualSpacing/>
    </w:pPr>
  </w:style>
  <w:style w:type="character" w:styleId="Hyperlink">
    <w:name w:val="Hyperlink"/>
    <w:basedOn w:val="DefaultParagraphFont"/>
    <w:uiPriority w:val="99"/>
    <w:unhideWhenUsed/>
    <w:rsid w:val="00B162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8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sabc</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Mashudu Ralutanda</dc:creator>
  <cp:lastModifiedBy>Bathandwa Mlambo</cp:lastModifiedBy>
  <cp:revision>5</cp:revision>
  <dcterms:created xsi:type="dcterms:W3CDTF">2019-10-24T12:35:00Z</dcterms:created>
  <dcterms:modified xsi:type="dcterms:W3CDTF">2019-11-13T09:39:00Z</dcterms:modified>
</cp:coreProperties>
</file>