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4333FE" w:rsidRDefault="00B70947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4333FE">
        <w:rPr>
          <w:b/>
          <w:caps/>
          <w:color w:val="ED7D31" w:themeColor="accent2"/>
          <w:sz w:val="22"/>
          <w:szCs w:val="22"/>
        </w:rPr>
        <w:t>Ministry</w:t>
      </w:r>
    </w:p>
    <w:p w:rsidR="00B70947" w:rsidRPr="004333FE" w:rsidRDefault="00D46D12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4333FE">
        <w:rPr>
          <w:b/>
          <w:caps/>
          <w:color w:val="ED7D31" w:themeColor="accent2"/>
          <w:sz w:val="22"/>
          <w:szCs w:val="22"/>
        </w:rPr>
        <w:t xml:space="preserve">Employment &amp; </w:t>
      </w:r>
      <w:r w:rsidR="00B70947" w:rsidRPr="004333FE">
        <w:rPr>
          <w:b/>
          <w:caps/>
          <w:color w:val="ED7D31" w:themeColor="accent2"/>
          <w:sz w:val="22"/>
          <w:szCs w:val="22"/>
        </w:rPr>
        <w:t>Labour</w:t>
      </w:r>
    </w:p>
    <w:p w:rsidR="00B70947" w:rsidRPr="004333FE" w:rsidRDefault="00B70947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4333FE">
        <w:rPr>
          <w:b/>
          <w:caps/>
          <w:color w:val="ED7D31" w:themeColor="accent2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E844D6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CA06D6" w:rsidRPr="00152576" w:rsidRDefault="00CA06D6" w:rsidP="00AE43EF">
      <w:pPr>
        <w:widowControl w:val="0"/>
        <w:autoSpaceDE w:val="0"/>
        <w:autoSpaceDN w:val="0"/>
        <w:ind w:right="2756"/>
        <w:rPr>
          <w:rFonts w:ascii="Helvetica" w:eastAsia="Helvetica" w:hAnsi="Helvetica" w:cs="Helvetica"/>
          <w:sz w:val="14"/>
          <w:lang w:val="en-US" w:bidi="en-US"/>
        </w:rPr>
      </w:pPr>
    </w:p>
    <w:p w:rsidR="00656BB6" w:rsidRDefault="00656BB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656BB6" w:rsidRDefault="00656BB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CA06D6" w:rsidRPr="0015257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  <w:r w:rsidRPr="00152576">
        <w:rPr>
          <w:rFonts w:eastAsia="Helvetica" w:cs="Arial"/>
          <w:b/>
          <w:szCs w:val="24"/>
          <w:lang w:val="en-US" w:bidi="en-US"/>
        </w:rPr>
        <w:t>NATIONAL ASSEMBLY</w:t>
      </w:r>
    </w:p>
    <w:p w:rsidR="00CA06D6" w:rsidRPr="0015257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CA06D6" w:rsidRPr="0015257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  <w:r w:rsidRPr="00152576">
        <w:rPr>
          <w:rFonts w:eastAsia="Helvetica" w:cs="Arial"/>
          <w:b/>
          <w:szCs w:val="24"/>
          <w:lang w:val="en-US" w:bidi="en-US"/>
        </w:rPr>
        <w:t>WRITTEN REPLY</w:t>
      </w:r>
    </w:p>
    <w:p w:rsidR="00CA06D6" w:rsidRPr="00152576" w:rsidRDefault="00CA06D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</w:p>
    <w:p w:rsidR="00CA06D6" w:rsidRDefault="00656BB6" w:rsidP="00CA06D6">
      <w:pPr>
        <w:widowControl w:val="0"/>
        <w:autoSpaceDE w:val="0"/>
        <w:autoSpaceDN w:val="0"/>
        <w:jc w:val="center"/>
        <w:rPr>
          <w:rFonts w:eastAsia="Helvetica" w:cs="Arial"/>
          <w:b/>
          <w:szCs w:val="24"/>
          <w:lang w:val="en-US" w:bidi="en-US"/>
        </w:rPr>
      </w:pPr>
      <w:r>
        <w:rPr>
          <w:rFonts w:eastAsia="Helvetica" w:cs="Arial"/>
          <w:b/>
          <w:szCs w:val="24"/>
          <w:lang w:val="en-US" w:bidi="en-US"/>
        </w:rPr>
        <w:t xml:space="preserve">QUESTION </w:t>
      </w:r>
      <w:r w:rsidR="00C45896">
        <w:rPr>
          <w:rFonts w:eastAsia="Helvetica" w:cs="Arial"/>
          <w:b/>
          <w:szCs w:val="24"/>
          <w:lang w:val="en-US" w:bidi="en-US"/>
        </w:rPr>
        <w:t>34 / NW991</w:t>
      </w:r>
      <w:r w:rsidR="00CA06D6" w:rsidRPr="00152576">
        <w:rPr>
          <w:rFonts w:eastAsia="Helvetica" w:cs="Arial"/>
          <w:b/>
          <w:szCs w:val="24"/>
          <w:lang w:val="en-US" w:bidi="en-US"/>
        </w:rPr>
        <w:t>E</w:t>
      </w:r>
      <w:r w:rsidR="00CA06D6" w:rsidRPr="00152576">
        <w:rPr>
          <w:rFonts w:eastAsia="Helvetica" w:cs="Arial"/>
          <w:b/>
          <w:szCs w:val="24"/>
          <w:lang w:val="en-US" w:bidi="en-US"/>
        </w:rPr>
        <w:tab/>
      </w:r>
    </w:p>
    <w:p w:rsidR="00C45896" w:rsidRDefault="00C45896" w:rsidP="00C45896">
      <w:pPr>
        <w:spacing w:before="100" w:beforeAutospacing="1" w:after="100" w:afterAutospacing="1" w:line="259" w:lineRule="auto"/>
        <w:jc w:val="both"/>
        <w:outlineLvl w:val="0"/>
        <w:rPr>
          <w:rFonts w:ascii="Times New Roman" w:eastAsiaTheme="minorHAnsi" w:hAnsi="Times New Roman"/>
          <w:sz w:val="20"/>
          <w:lang w:val="en-ZA"/>
        </w:rPr>
      </w:pPr>
    </w:p>
    <w:p w:rsidR="00C45896" w:rsidRPr="00C45896" w:rsidRDefault="00C45896" w:rsidP="00C45896">
      <w:pPr>
        <w:spacing w:before="100" w:beforeAutospacing="1" w:after="100" w:afterAutospacing="1"/>
        <w:ind w:left="720" w:hanging="720"/>
        <w:jc w:val="both"/>
        <w:outlineLvl w:val="0"/>
        <w:rPr>
          <w:rFonts w:eastAsiaTheme="minorHAnsi" w:cs="Arial"/>
          <w:b/>
          <w:noProof/>
          <w:szCs w:val="24"/>
          <w:lang w:val="af-ZA"/>
        </w:rPr>
      </w:pPr>
      <w:r w:rsidRPr="00C45896">
        <w:rPr>
          <w:rFonts w:eastAsiaTheme="minorHAnsi" w:cs="Arial"/>
          <w:b/>
          <w:noProof/>
          <w:szCs w:val="24"/>
          <w:lang w:val="af-ZA"/>
        </w:rPr>
        <w:t>34.</w:t>
      </w:r>
      <w:r w:rsidRPr="00C45896">
        <w:rPr>
          <w:rFonts w:eastAsiaTheme="minorHAnsi" w:cs="Arial"/>
          <w:b/>
          <w:noProof/>
          <w:szCs w:val="24"/>
          <w:lang w:val="af-ZA"/>
        </w:rPr>
        <w:tab/>
        <w:t>Ms H O Mkhaliphi (EFF) to ask the Minister of Employment and Labour:</w:t>
      </w:r>
    </w:p>
    <w:p w:rsidR="00C45896" w:rsidRPr="00C45896" w:rsidRDefault="00C45896" w:rsidP="00C45896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outlineLvl w:val="0"/>
        <w:rPr>
          <w:rFonts w:eastAsiaTheme="minorHAnsi" w:cs="Arial"/>
          <w:noProof/>
          <w:szCs w:val="24"/>
          <w:lang w:val="af-ZA"/>
        </w:rPr>
      </w:pPr>
      <w:r w:rsidRPr="00C45896">
        <w:rPr>
          <w:rFonts w:eastAsia="Calibri" w:cs="Arial"/>
          <w:szCs w:val="24"/>
          <w:lang w:val="en-ZA"/>
        </w:rPr>
        <w:t xml:space="preserve">Whether, with reference to the reply to question 333 on 14 March 2019, Mr </w:t>
      </w:r>
      <w:r w:rsidRPr="00C45896">
        <w:rPr>
          <w:rFonts w:eastAsiaTheme="minorHAnsi" w:cs="Arial"/>
          <w:noProof/>
          <w:szCs w:val="24"/>
          <w:lang w:val="af-ZA"/>
        </w:rPr>
        <w:t>Nkosingiphile</w:t>
      </w:r>
      <w:r w:rsidRPr="00C45896">
        <w:rPr>
          <w:rFonts w:eastAsia="Calibri" w:cs="Arial"/>
          <w:szCs w:val="24"/>
          <w:lang w:val="en-ZA"/>
        </w:rPr>
        <w:t xml:space="preserve"> Robert Mngomezulu has been </w:t>
      </w:r>
      <w:r w:rsidRPr="00C45896">
        <w:rPr>
          <w:rFonts w:eastAsiaTheme="minorHAnsi" w:cs="Arial"/>
          <w:noProof/>
          <w:szCs w:val="24"/>
          <w:lang w:val="af-ZA"/>
        </w:rPr>
        <w:t xml:space="preserve">compensated; if not, why not; if so, </w:t>
      </w:r>
      <w:r w:rsidRPr="00C45896">
        <w:rPr>
          <w:rFonts w:eastAsia="Calibri" w:cs="Arial"/>
          <w:szCs w:val="24"/>
          <w:lang w:val="en-ZA"/>
        </w:rPr>
        <w:t>what was the monetary value of the compensation</w:t>
      </w:r>
      <w:r w:rsidRPr="00C45896">
        <w:rPr>
          <w:rFonts w:eastAsiaTheme="minorHAnsi" w:cs="Arial"/>
          <w:noProof/>
          <w:szCs w:val="24"/>
          <w:lang w:val="af-ZA"/>
        </w:rPr>
        <w:t>?</w:t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</w:r>
      <w:r w:rsidRPr="00C45896">
        <w:rPr>
          <w:rFonts w:eastAsiaTheme="minorHAnsi" w:cs="Arial"/>
          <w:noProof/>
          <w:szCs w:val="24"/>
          <w:lang w:val="af-ZA"/>
        </w:rPr>
        <w:tab/>
        <w:t>NW991E</w:t>
      </w:r>
    </w:p>
    <w:p w:rsidR="00C45896" w:rsidRPr="00A17A42" w:rsidRDefault="00C45896" w:rsidP="00C45896">
      <w:pPr>
        <w:spacing w:before="100" w:beforeAutospacing="1" w:after="100" w:afterAutospacing="1" w:line="259" w:lineRule="auto"/>
        <w:jc w:val="both"/>
        <w:outlineLvl w:val="0"/>
        <w:rPr>
          <w:rFonts w:ascii="Arial Black" w:eastAsiaTheme="minorHAnsi" w:hAnsi="Arial Black"/>
          <w:sz w:val="28"/>
          <w:szCs w:val="28"/>
          <w:lang w:val="en-ZA"/>
        </w:rPr>
      </w:pPr>
      <w:r w:rsidRPr="00A17A42">
        <w:rPr>
          <w:rFonts w:ascii="Arial Black" w:eastAsiaTheme="minorHAnsi" w:hAnsi="Arial Black"/>
          <w:sz w:val="28"/>
          <w:szCs w:val="28"/>
          <w:lang w:val="en-ZA"/>
        </w:rPr>
        <w:t>REPLY</w:t>
      </w:r>
      <w:r>
        <w:rPr>
          <w:rFonts w:ascii="Arial Black" w:eastAsiaTheme="minorHAnsi" w:hAnsi="Arial Black"/>
          <w:sz w:val="28"/>
          <w:szCs w:val="28"/>
          <w:lang w:val="en-ZA"/>
        </w:rPr>
        <w:t>:</w:t>
      </w:r>
    </w:p>
    <w:p w:rsidR="00C45896" w:rsidRPr="00287415" w:rsidRDefault="00C45896" w:rsidP="00C45896">
      <w:pPr>
        <w:pBdr>
          <w:bottom w:val="single" w:sz="6" w:space="1" w:color="auto"/>
        </w:pBdr>
        <w:spacing w:line="360" w:lineRule="auto"/>
        <w:jc w:val="both"/>
        <w:rPr>
          <w:rFonts w:cstheme="minorHAnsi"/>
          <w:szCs w:val="24"/>
        </w:rPr>
      </w:pPr>
      <w:r w:rsidRPr="00287415">
        <w:rPr>
          <w:rFonts w:cstheme="minorHAnsi"/>
          <w:szCs w:val="24"/>
        </w:rPr>
        <w:t>Both R</w:t>
      </w:r>
      <w:r>
        <w:rPr>
          <w:rFonts w:cstheme="minorHAnsi"/>
          <w:szCs w:val="24"/>
        </w:rPr>
        <w:t xml:space="preserve">and </w:t>
      </w:r>
      <w:r w:rsidRPr="00287415">
        <w:rPr>
          <w:rFonts w:cstheme="minorHAnsi"/>
          <w:szCs w:val="24"/>
        </w:rPr>
        <w:t>M</w:t>
      </w:r>
      <w:r>
        <w:rPr>
          <w:rFonts w:cstheme="minorHAnsi"/>
          <w:szCs w:val="24"/>
        </w:rPr>
        <w:t xml:space="preserve">utual </w:t>
      </w:r>
      <w:r w:rsidRPr="00287415">
        <w:rPr>
          <w:rFonts w:cstheme="minorHAnsi"/>
          <w:szCs w:val="24"/>
        </w:rPr>
        <w:t>A</w:t>
      </w:r>
      <w:r>
        <w:rPr>
          <w:rFonts w:cstheme="minorHAnsi"/>
          <w:szCs w:val="24"/>
        </w:rPr>
        <w:t>ssurance</w:t>
      </w:r>
      <w:r w:rsidRPr="00287415">
        <w:rPr>
          <w:rFonts w:cstheme="minorHAnsi"/>
          <w:szCs w:val="24"/>
        </w:rPr>
        <w:t xml:space="preserve"> and C</w:t>
      </w:r>
      <w:r>
        <w:rPr>
          <w:rFonts w:cstheme="minorHAnsi"/>
          <w:szCs w:val="24"/>
        </w:rPr>
        <w:t xml:space="preserve">ompensation </w:t>
      </w:r>
      <w:r w:rsidRPr="00287415">
        <w:rPr>
          <w:rFonts w:cstheme="minorHAnsi"/>
          <w:szCs w:val="24"/>
        </w:rPr>
        <w:t>F</w:t>
      </w:r>
      <w:r>
        <w:rPr>
          <w:rFonts w:cstheme="minorHAnsi"/>
          <w:szCs w:val="24"/>
        </w:rPr>
        <w:t>und</w:t>
      </w:r>
      <w:r w:rsidRPr="00287415">
        <w:rPr>
          <w:rFonts w:cstheme="minorHAnsi"/>
          <w:szCs w:val="24"/>
        </w:rPr>
        <w:t xml:space="preserve"> have searched the person using names provided and cannot find record of any claim under </w:t>
      </w:r>
      <w:r>
        <w:rPr>
          <w:rFonts w:cstheme="minorHAnsi"/>
          <w:szCs w:val="24"/>
        </w:rPr>
        <w:t xml:space="preserve">the </w:t>
      </w:r>
      <w:r w:rsidRPr="00287415">
        <w:rPr>
          <w:rFonts w:cstheme="minorHAnsi"/>
          <w:szCs w:val="24"/>
        </w:rPr>
        <w:t xml:space="preserve">names </w:t>
      </w:r>
      <w:r>
        <w:rPr>
          <w:rFonts w:cstheme="minorHAnsi"/>
          <w:szCs w:val="24"/>
        </w:rPr>
        <w:t xml:space="preserve">of </w:t>
      </w:r>
      <w:r w:rsidRPr="006F4807">
        <w:rPr>
          <w:rFonts w:cstheme="minorHAnsi"/>
          <w:szCs w:val="24"/>
        </w:rPr>
        <w:t xml:space="preserve">Mr Nkosingiphile Robert Mngomezulu </w:t>
      </w:r>
    </w:p>
    <w:p w:rsidR="00C45896" w:rsidRPr="00A17A42" w:rsidRDefault="00C45896" w:rsidP="00C45896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bookmarkStart w:id="0" w:name="_GoBack"/>
      <w:bookmarkEnd w:id="0"/>
    </w:p>
    <w:p w:rsidR="00AE43EF" w:rsidRPr="00CA06D6" w:rsidRDefault="00AE43EF" w:rsidP="00C45896">
      <w:pPr>
        <w:spacing w:before="100" w:beforeAutospacing="1" w:after="100" w:afterAutospacing="1" w:line="259" w:lineRule="auto"/>
        <w:ind w:left="360"/>
        <w:jc w:val="both"/>
        <w:outlineLvl w:val="0"/>
        <w:rPr>
          <w:rFonts w:eastAsiaTheme="minorHAnsi" w:cs="Arial"/>
          <w:szCs w:val="24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90722C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  <w:r>
        <w:rPr>
          <w:rFonts w:eastAsiaTheme="minorHAnsi" w:cs="Arial"/>
          <w:szCs w:val="24"/>
          <w:lang w:val="en-ZA"/>
        </w:rPr>
        <w:tab/>
      </w:r>
      <w:r>
        <w:rPr>
          <w:rFonts w:eastAsiaTheme="minorHAnsi" w:cs="Arial"/>
          <w:szCs w:val="24"/>
          <w:lang w:val="en-ZA"/>
        </w:rPr>
        <w:tab/>
      </w: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p w:rsidR="00A17A42" w:rsidRPr="00A17A42" w:rsidRDefault="00A17A42" w:rsidP="00B371F7">
      <w:pPr>
        <w:spacing w:before="100" w:beforeAutospacing="1" w:after="100" w:afterAutospacing="1" w:line="259" w:lineRule="auto"/>
        <w:jc w:val="both"/>
        <w:outlineLvl w:val="0"/>
        <w:rPr>
          <w:rFonts w:eastAsiaTheme="minorHAnsi" w:cs="Arial"/>
          <w:szCs w:val="24"/>
          <w:lang w:val="en-ZA"/>
        </w:rPr>
      </w:pPr>
    </w:p>
    <w:sectPr w:rsidR="00A17A42" w:rsidRPr="00A17A42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4D6" w:rsidRDefault="00E844D6" w:rsidP="00646E39">
      <w:r>
        <w:separator/>
      </w:r>
    </w:p>
  </w:endnote>
  <w:endnote w:type="continuationSeparator" w:id="0">
    <w:p w:rsidR="00E844D6" w:rsidRDefault="00E844D6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896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4D6" w:rsidRDefault="00E844D6" w:rsidP="00646E39">
      <w:r>
        <w:separator/>
      </w:r>
    </w:p>
  </w:footnote>
  <w:footnote w:type="continuationSeparator" w:id="0">
    <w:p w:rsidR="00E844D6" w:rsidRDefault="00E844D6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A0B4B"/>
    <w:multiLevelType w:val="hybridMultilevel"/>
    <w:tmpl w:val="F5C070C8"/>
    <w:lvl w:ilvl="0" w:tplc="E0DCF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4639E"/>
    <w:rsid w:val="00053D39"/>
    <w:rsid w:val="00060BC9"/>
    <w:rsid w:val="00070E30"/>
    <w:rsid w:val="00083048"/>
    <w:rsid w:val="000B46BB"/>
    <w:rsid w:val="000E3E84"/>
    <w:rsid w:val="00132042"/>
    <w:rsid w:val="0013744A"/>
    <w:rsid w:val="001872A7"/>
    <w:rsid w:val="00197D8E"/>
    <w:rsid w:val="00210A29"/>
    <w:rsid w:val="00210E97"/>
    <w:rsid w:val="0024010C"/>
    <w:rsid w:val="002864BC"/>
    <w:rsid w:val="00287415"/>
    <w:rsid w:val="002D38A3"/>
    <w:rsid w:val="00303EA7"/>
    <w:rsid w:val="00337B29"/>
    <w:rsid w:val="00356381"/>
    <w:rsid w:val="003946AA"/>
    <w:rsid w:val="0039754E"/>
    <w:rsid w:val="003C1294"/>
    <w:rsid w:val="003C2B89"/>
    <w:rsid w:val="003C538B"/>
    <w:rsid w:val="003E7F6C"/>
    <w:rsid w:val="003F2860"/>
    <w:rsid w:val="0041333B"/>
    <w:rsid w:val="004333FE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1244B"/>
    <w:rsid w:val="00531FBB"/>
    <w:rsid w:val="005454F7"/>
    <w:rsid w:val="00551E1A"/>
    <w:rsid w:val="0057390A"/>
    <w:rsid w:val="005A270F"/>
    <w:rsid w:val="005B0B22"/>
    <w:rsid w:val="005D4FC4"/>
    <w:rsid w:val="00611C65"/>
    <w:rsid w:val="00624906"/>
    <w:rsid w:val="00646E39"/>
    <w:rsid w:val="00656BB6"/>
    <w:rsid w:val="00682242"/>
    <w:rsid w:val="00683A8C"/>
    <w:rsid w:val="006A3CC4"/>
    <w:rsid w:val="006B2322"/>
    <w:rsid w:val="006B3814"/>
    <w:rsid w:val="006B59F9"/>
    <w:rsid w:val="006B66A3"/>
    <w:rsid w:val="00701F0B"/>
    <w:rsid w:val="00720156"/>
    <w:rsid w:val="00723C32"/>
    <w:rsid w:val="007426A8"/>
    <w:rsid w:val="00773011"/>
    <w:rsid w:val="007B5AD1"/>
    <w:rsid w:val="007D51CE"/>
    <w:rsid w:val="007E3ECB"/>
    <w:rsid w:val="007E6F52"/>
    <w:rsid w:val="007F7723"/>
    <w:rsid w:val="008106C5"/>
    <w:rsid w:val="00810C11"/>
    <w:rsid w:val="0084624F"/>
    <w:rsid w:val="0084742A"/>
    <w:rsid w:val="0090722C"/>
    <w:rsid w:val="00917A69"/>
    <w:rsid w:val="0093224E"/>
    <w:rsid w:val="00961B84"/>
    <w:rsid w:val="009943C4"/>
    <w:rsid w:val="009A4BD6"/>
    <w:rsid w:val="009B0C6D"/>
    <w:rsid w:val="009B14B2"/>
    <w:rsid w:val="009B779E"/>
    <w:rsid w:val="009D7180"/>
    <w:rsid w:val="009E46C0"/>
    <w:rsid w:val="009E7E58"/>
    <w:rsid w:val="009F46AD"/>
    <w:rsid w:val="00A17A42"/>
    <w:rsid w:val="00A32CCC"/>
    <w:rsid w:val="00A55C17"/>
    <w:rsid w:val="00A601AA"/>
    <w:rsid w:val="00A76353"/>
    <w:rsid w:val="00AB7EDD"/>
    <w:rsid w:val="00AC0747"/>
    <w:rsid w:val="00AC170C"/>
    <w:rsid w:val="00AC52E9"/>
    <w:rsid w:val="00AD7C35"/>
    <w:rsid w:val="00AE43EF"/>
    <w:rsid w:val="00AF2191"/>
    <w:rsid w:val="00AF5608"/>
    <w:rsid w:val="00B0592D"/>
    <w:rsid w:val="00B371F7"/>
    <w:rsid w:val="00B506F8"/>
    <w:rsid w:val="00B70947"/>
    <w:rsid w:val="00B711C5"/>
    <w:rsid w:val="00B86FFB"/>
    <w:rsid w:val="00BB0477"/>
    <w:rsid w:val="00BB75DA"/>
    <w:rsid w:val="00BC26EE"/>
    <w:rsid w:val="00C0505E"/>
    <w:rsid w:val="00C15480"/>
    <w:rsid w:val="00C1660B"/>
    <w:rsid w:val="00C45896"/>
    <w:rsid w:val="00C54CA6"/>
    <w:rsid w:val="00C60A5C"/>
    <w:rsid w:val="00C75C93"/>
    <w:rsid w:val="00CA06D6"/>
    <w:rsid w:val="00CB422B"/>
    <w:rsid w:val="00CC2B53"/>
    <w:rsid w:val="00CE4338"/>
    <w:rsid w:val="00D13158"/>
    <w:rsid w:val="00D208A6"/>
    <w:rsid w:val="00D46D12"/>
    <w:rsid w:val="00D64996"/>
    <w:rsid w:val="00D66930"/>
    <w:rsid w:val="00D833A0"/>
    <w:rsid w:val="00D91831"/>
    <w:rsid w:val="00DC4EA3"/>
    <w:rsid w:val="00E049A0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44D6"/>
    <w:rsid w:val="00E87985"/>
    <w:rsid w:val="00E91253"/>
    <w:rsid w:val="00E91284"/>
    <w:rsid w:val="00E95CE7"/>
    <w:rsid w:val="00EB787E"/>
    <w:rsid w:val="00EB7C76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903B59"/>
  <w15:chartTrackingRefBased/>
  <w15:docId w15:val="{A36AB869-B51F-49A6-9035-05947964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916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Liapeng Makhele</dc:creator>
  <cp:keywords/>
  <cp:lastModifiedBy>Thando Wababa (MIN)</cp:lastModifiedBy>
  <cp:revision>2</cp:revision>
  <cp:lastPrinted>2019-06-04T15:52:00Z</cp:lastPrinted>
  <dcterms:created xsi:type="dcterms:W3CDTF">2019-08-18T12:55:00Z</dcterms:created>
  <dcterms:modified xsi:type="dcterms:W3CDTF">2019-08-18T12:55:00Z</dcterms:modified>
</cp:coreProperties>
</file>