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93" w:rsidRDefault="00717093">
      <w:pPr>
        <w:pStyle w:val="BodyText"/>
        <w:spacing w:before="10"/>
        <w:rPr>
          <w:rFonts w:ascii="Times New Roman"/>
          <w:sz w:val="21"/>
        </w:rPr>
      </w:pPr>
      <w:bookmarkStart w:id="0" w:name="_GoBack"/>
      <w:bookmarkEnd w:id="0"/>
    </w:p>
    <w:p w:rsidR="00717093" w:rsidRDefault="002F71A6">
      <w:pPr>
        <w:pStyle w:val="BodyText"/>
        <w:spacing w:before="93"/>
        <w:ind w:left="192"/>
      </w:pPr>
      <w:r>
        <w:rPr>
          <w:color w:val="2A2A2A"/>
          <w:u w:val="thick" w:color="747474"/>
        </w:rPr>
        <w:t>NATIONAL ASSEMBLY</w:t>
      </w:r>
    </w:p>
    <w:p w:rsidR="00717093" w:rsidRDefault="00717093">
      <w:pPr>
        <w:pStyle w:val="BodyText"/>
        <w:rPr>
          <w:sz w:val="26"/>
        </w:rPr>
      </w:pPr>
    </w:p>
    <w:p w:rsidR="00717093" w:rsidRDefault="00717093">
      <w:pPr>
        <w:pStyle w:val="BodyText"/>
        <w:rPr>
          <w:sz w:val="26"/>
        </w:rPr>
      </w:pPr>
    </w:p>
    <w:p w:rsidR="00717093" w:rsidRDefault="002F71A6">
      <w:pPr>
        <w:pStyle w:val="BodyText"/>
        <w:spacing w:before="169"/>
        <w:ind w:left="187"/>
      </w:pPr>
      <w:r>
        <w:rPr>
          <w:color w:val="2A2A2A"/>
          <w:u w:val="thick" w:color="707070"/>
        </w:rPr>
        <w:t>WRITTEN REPLY</w:t>
      </w:r>
    </w:p>
    <w:p w:rsidR="00717093" w:rsidRDefault="00717093">
      <w:pPr>
        <w:pStyle w:val="BodyText"/>
        <w:rPr>
          <w:sz w:val="26"/>
        </w:rPr>
      </w:pPr>
    </w:p>
    <w:p w:rsidR="00717093" w:rsidRDefault="00717093">
      <w:pPr>
        <w:pStyle w:val="BodyText"/>
        <w:rPr>
          <w:sz w:val="26"/>
        </w:rPr>
      </w:pPr>
    </w:p>
    <w:p w:rsidR="00717093" w:rsidRDefault="002F71A6">
      <w:pPr>
        <w:pStyle w:val="BodyText"/>
        <w:spacing w:before="175"/>
        <w:ind w:left="166"/>
      </w:pPr>
      <w:r>
        <w:rPr>
          <w:color w:val="282828"/>
          <w:u w:val="thick" w:color="707070"/>
        </w:rPr>
        <w:t>QUESTION NO. 3381</w:t>
      </w:r>
    </w:p>
    <w:p w:rsidR="00717093" w:rsidRDefault="00717093">
      <w:pPr>
        <w:pStyle w:val="BodyText"/>
        <w:rPr>
          <w:sz w:val="26"/>
        </w:rPr>
      </w:pPr>
    </w:p>
    <w:p w:rsidR="00717093" w:rsidRDefault="002F71A6">
      <w:pPr>
        <w:pStyle w:val="BodyText"/>
        <w:spacing w:before="222" w:line="230" w:lineRule="auto"/>
        <w:ind w:left="164" w:hanging="2"/>
      </w:pPr>
      <w:r>
        <w:rPr>
          <w:color w:val="505050"/>
        </w:rPr>
        <w:t>DATE OF PUBLICATION IN THE INTERNAL QUESTION PAPER: 9 NOVEMBER 2018; QUESTION PAPER 39-2018</w:t>
      </w:r>
    </w:p>
    <w:p w:rsidR="00717093" w:rsidRDefault="00717093">
      <w:pPr>
        <w:pStyle w:val="BodyText"/>
        <w:rPr>
          <w:sz w:val="26"/>
        </w:rPr>
      </w:pPr>
    </w:p>
    <w:p w:rsidR="00717093" w:rsidRDefault="002F71A6">
      <w:pPr>
        <w:pStyle w:val="BodyText"/>
        <w:spacing w:before="180"/>
        <w:ind w:left="825"/>
        <w:rPr>
          <w:rFonts w:ascii="Arial Black"/>
        </w:rPr>
      </w:pPr>
      <w:r>
        <w:rPr>
          <w:rFonts w:ascii="Arial Black"/>
          <w:color w:val="505050"/>
          <w:w w:val="90"/>
        </w:rPr>
        <w:t>3391.</w:t>
      </w:r>
      <w:r>
        <w:rPr>
          <w:rFonts w:ascii="Arial Black"/>
          <w:color w:val="505050"/>
          <w:spacing w:val="4"/>
          <w:w w:val="90"/>
        </w:rPr>
        <w:t xml:space="preserve"> </w:t>
      </w:r>
      <w:r>
        <w:rPr>
          <w:rFonts w:ascii="Arial Black"/>
          <w:color w:val="505050"/>
          <w:w w:val="90"/>
        </w:rPr>
        <w:t>Prof</w:t>
      </w:r>
      <w:r>
        <w:rPr>
          <w:rFonts w:ascii="Arial Black"/>
          <w:color w:val="505050"/>
          <w:spacing w:val="-34"/>
          <w:w w:val="90"/>
        </w:rPr>
        <w:t xml:space="preserve"> </w:t>
      </w:r>
      <w:r>
        <w:rPr>
          <w:rFonts w:ascii="Arial Black"/>
          <w:color w:val="505050"/>
          <w:w w:val="90"/>
        </w:rPr>
        <w:t>B</w:t>
      </w:r>
      <w:r>
        <w:rPr>
          <w:rFonts w:ascii="Arial Black"/>
          <w:color w:val="505050"/>
          <w:spacing w:val="-38"/>
          <w:w w:val="90"/>
        </w:rPr>
        <w:t xml:space="preserve"> </w:t>
      </w:r>
      <w:proofErr w:type="spellStart"/>
      <w:r>
        <w:rPr>
          <w:rFonts w:ascii="Arial Black"/>
          <w:color w:val="505050"/>
          <w:w w:val="90"/>
        </w:rPr>
        <w:t>Bozzoli</w:t>
      </w:r>
      <w:proofErr w:type="spellEnd"/>
      <w:r>
        <w:rPr>
          <w:rFonts w:ascii="Arial Black"/>
          <w:color w:val="505050"/>
          <w:spacing w:val="-27"/>
          <w:w w:val="90"/>
        </w:rPr>
        <w:t xml:space="preserve"> </w:t>
      </w:r>
      <w:r>
        <w:rPr>
          <w:rFonts w:ascii="Arial Black"/>
          <w:color w:val="505050"/>
          <w:w w:val="90"/>
        </w:rPr>
        <w:t>(DA)</w:t>
      </w:r>
      <w:r>
        <w:rPr>
          <w:rFonts w:ascii="Arial Black"/>
          <w:color w:val="505050"/>
          <w:spacing w:val="-26"/>
          <w:w w:val="90"/>
        </w:rPr>
        <w:t xml:space="preserve"> </w:t>
      </w:r>
      <w:r>
        <w:rPr>
          <w:rFonts w:ascii="Arial Black"/>
          <w:color w:val="505050"/>
          <w:w w:val="90"/>
        </w:rPr>
        <w:t>to</w:t>
      </w:r>
      <w:r>
        <w:rPr>
          <w:rFonts w:ascii="Arial Black"/>
          <w:color w:val="505050"/>
          <w:spacing w:val="-37"/>
          <w:w w:val="90"/>
        </w:rPr>
        <w:t xml:space="preserve"> </w:t>
      </w:r>
      <w:r>
        <w:rPr>
          <w:rFonts w:ascii="Arial Black"/>
          <w:color w:val="505050"/>
          <w:w w:val="90"/>
        </w:rPr>
        <w:t>ask</w:t>
      </w:r>
      <w:r>
        <w:rPr>
          <w:rFonts w:ascii="Arial Black"/>
          <w:color w:val="505050"/>
          <w:spacing w:val="-29"/>
          <w:w w:val="90"/>
        </w:rPr>
        <w:t xml:space="preserve"> </w:t>
      </w:r>
      <w:r>
        <w:rPr>
          <w:rFonts w:ascii="Arial Black"/>
          <w:color w:val="505050"/>
          <w:w w:val="90"/>
        </w:rPr>
        <w:t>the</w:t>
      </w:r>
      <w:r>
        <w:rPr>
          <w:rFonts w:ascii="Arial Black"/>
          <w:color w:val="505050"/>
          <w:spacing w:val="-31"/>
          <w:w w:val="90"/>
        </w:rPr>
        <w:t xml:space="preserve"> </w:t>
      </w:r>
      <w:r>
        <w:rPr>
          <w:rFonts w:ascii="Arial Black"/>
          <w:color w:val="505050"/>
          <w:w w:val="90"/>
        </w:rPr>
        <w:t>Minister</w:t>
      </w:r>
      <w:r>
        <w:rPr>
          <w:rFonts w:ascii="Arial Black"/>
          <w:color w:val="505050"/>
          <w:spacing w:val="-19"/>
          <w:w w:val="90"/>
        </w:rPr>
        <w:t xml:space="preserve"> </w:t>
      </w:r>
      <w:r>
        <w:rPr>
          <w:rFonts w:ascii="Arial Black"/>
          <w:color w:val="505050"/>
          <w:w w:val="90"/>
        </w:rPr>
        <w:t>of</w:t>
      </w:r>
      <w:r>
        <w:rPr>
          <w:rFonts w:ascii="Arial Black"/>
          <w:color w:val="505050"/>
          <w:spacing w:val="-36"/>
          <w:w w:val="90"/>
        </w:rPr>
        <w:t xml:space="preserve"> </w:t>
      </w:r>
      <w:r>
        <w:rPr>
          <w:rFonts w:ascii="Arial Black"/>
          <w:color w:val="505050"/>
          <w:w w:val="90"/>
        </w:rPr>
        <w:t>Science</w:t>
      </w:r>
      <w:r>
        <w:rPr>
          <w:rFonts w:ascii="Arial Black"/>
          <w:color w:val="505050"/>
          <w:spacing w:val="-28"/>
          <w:w w:val="90"/>
        </w:rPr>
        <w:t xml:space="preserve"> </w:t>
      </w:r>
      <w:r>
        <w:rPr>
          <w:rFonts w:ascii="Arial Black"/>
          <w:color w:val="505050"/>
          <w:w w:val="90"/>
        </w:rPr>
        <w:t>and</w:t>
      </w:r>
      <w:r>
        <w:rPr>
          <w:rFonts w:ascii="Arial Black"/>
          <w:color w:val="505050"/>
          <w:spacing w:val="-25"/>
          <w:w w:val="90"/>
        </w:rPr>
        <w:t xml:space="preserve"> </w:t>
      </w:r>
      <w:r>
        <w:rPr>
          <w:rFonts w:ascii="Arial Black"/>
          <w:color w:val="505050"/>
          <w:w w:val="90"/>
        </w:rPr>
        <w:t>Technology:</w:t>
      </w:r>
    </w:p>
    <w:p w:rsidR="00717093" w:rsidRDefault="002F71A6">
      <w:pPr>
        <w:pStyle w:val="BodyText"/>
        <w:spacing w:before="238" w:line="232" w:lineRule="auto"/>
        <w:ind w:left="1489" w:right="108" w:hanging="681"/>
        <w:jc w:val="both"/>
      </w:pPr>
      <w:r>
        <w:rPr>
          <w:color w:val="505050"/>
          <w:w w:val="105"/>
        </w:rPr>
        <w:t>1. Whether she has found it</w:t>
      </w:r>
      <w:r>
        <w:rPr>
          <w:color w:val="505050"/>
          <w:spacing w:val="67"/>
          <w:w w:val="105"/>
        </w:rPr>
        <w:t xml:space="preserve"> </w:t>
      </w:r>
      <w:proofErr w:type="gramStart"/>
      <w:r>
        <w:rPr>
          <w:color w:val="505050"/>
          <w:w w:val="105"/>
        </w:rPr>
        <w:t>within  normal</w:t>
      </w:r>
      <w:proofErr w:type="gramEnd"/>
      <w:r>
        <w:rPr>
          <w:color w:val="505050"/>
          <w:w w:val="105"/>
        </w:rPr>
        <w:t xml:space="preserve">  parameters  for  three members of the Board of the National Research Foundation to come from a single University, the University of Johannesburg?</w:t>
      </w:r>
    </w:p>
    <w:p w:rsidR="00717093" w:rsidRDefault="00717093">
      <w:pPr>
        <w:pStyle w:val="BodyText"/>
        <w:rPr>
          <w:sz w:val="12"/>
        </w:rPr>
      </w:pPr>
    </w:p>
    <w:p w:rsidR="00717093" w:rsidRDefault="00717093">
      <w:pPr>
        <w:rPr>
          <w:sz w:val="12"/>
        </w:rPr>
        <w:sectPr w:rsidR="00717093">
          <w:type w:val="continuous"/>
          <w:pgSz w:w="11900" w:h="16820"/>
          <w:pgMar w:top="1600" w:right="1500" w:bottom="280" w:left="1480" w:header="720" w:footer="720" w:gutter="0"/>
          <w:cols w:space="720"/>
        </w:sectPr>
      </w:pPr>
    </w:p>
    <w:p w:rsidR="00717093" w:rsidRDefault="00717093">
      <w:pPr>
        <w:pStyle w:val="BodyText"/>
        <w:rPr>
          <w:sz w:val="28"/>
        </w:rPr>
      </w:pPr>
    </w:p>
    <w:p w:rsidR="00717093" w:rsidRDefault="002F71A6">
      <w:pPr>
        <w:spacing w:before="218"/>
        <w:ind w:left="132"/>
        <w:rPr>
          <w:rFonts w:ascii="Arial Black"/>
          <w:sz w:val="20"/>
        </w:rPr>
      </w:pPr>
      <w:r>
        <w:rPr>
          <w:rFonts w:ascii="Arial Black"/>
          <w:color w:val="505050"/>
          <w:w w:val="95"/>
          <w:sz w:val="20"/>
        </w:rPr>
        <w:t>REPLY:</w:t>
      </w:r>
    </w:p>
    <w:p w:rsidR="00717093" w:rsidRDefault="002F71A6">
      <w:pPr>
        <w:spacing w:before="93"/>
        <w:ind w:left="132"/>
      </w:pPr>
      <w:r>
        <w:br w:type="column"/>
      </w:r>
      <w:r>
        <w:rPr>
          <w:color w:val="505050"/>
          <w:w w:val="95"/>
        </w:rPr>
        <w:lastRenderedPageBreak/>
        <w:t>NW3880E</w:t>
      </w:r>
    </w:p>
    <w:p w:rsidR="00717093" w:rsidRDefault="00717093">
      <w:pPr>
        <w:sectPr w:rsidR="00717093">
          <w:type w:val="continuous"/>
          <w:pgSz w:w="11900" w:h="16820"/>
          <w:pgMar w:top="1600" w:right="1500" w:bottom="280" w:left="1480" w:header="720" w:footer="720" w:gutter="0"/>
          <w:cols w:num="2" w:space="720" w:equalWidth="0">
            <w:col w:w="908" w:space="6834"/>
            <w:col w:w="1178"/>
          </w:cols>
        </w:sectPr>
      </w:pPr>
    </w:p>
    <w:p w:rsidR="00717093" w:rsidRDefault="00717093">
      <w:pPr>
        <w:pStyle w:val="BodyText"/>
        <w:spacing w:before="3"/>
        <w:rPr>
          <w:sz w:val="11"/>
        </w:rPr>
      </w:pPr>
    </w:p>
    <w:p w:rsidR="00717093" w:rsidRDefault="002F71A6">
      <w:pPr>
        <w:pStyle w:val="ListParagraph"/>
        <w:numPr>
          <w:ilvl w:val="1"/>
          <w:numId w:val="1"/>
        </w:numPr>
        <w:tabs>
          <w:tab w:val="left" w:pos="800"/>
        </w:tabs>
        <w:spacing w:before="93" w:line="350" w:lineRule="auto"/>
        <w:ind w:hanging="658"/>
        <w:jc w:val="both"/>
        <w:rPr>
          <w:color w:val="505050"/>
          <w:sz w:val="23"/>
        </w:rPr>
      </w:pPr>
      <w:r>
        <w:rPr>
          <w:color w:val="505050"/>
          <w:sz w:val="23"/>
        </w:rPr>
        <w:t>Yes,</w:t>
      </w:r>
      <w:r>
        <w:rPr>
          <w:color w:val="505050"/>
          <w:spacing w:val="-25"/>
          <w:sz w:val="23"/>
        </w:rPr>
        <w:t xml:space="preserve"> </w:t>
      </w:r>
      <w:r>
        <w:rPr>
          <w:color w:val="505050"/>
          <w:sz w:val="23"/>
        </w:rPr>
        <w:t>The</w:t>
      </w:r>
      <w:r>
        <w:rPr>
          <w:color w:val="505050"/>
          <w:spacing w:val="-30"/>
          <w:sz w:val="23"/>
        </w:rPr>
        <w:t xml:space="preserve"> </w:t>
      </w:r>
      <w:r>
        <w:rPr>
          <w:color w:val="505050"/>
          <w:sz w:val="23"/>
        </w:rPr>
        <w:t>Board</w:t>
      </w:r>
      <w:r>
        <w:rPr>
          <w:color w:val="505050"/>
          <w:spacing w:val="-30"/>
          <w:sz w:val="23"/>
        </w:rPr>
        <w:t xml:space="preserve"> </w:t>
      </w:r>
      <w:r>
        <w:rPr>
          <w:color w:val="505050"/>
          <w:sz w:val="23"/>
        </w:rPr>
        <w:t>of</w:t>
      </w:r>
      <w:r>
        <w:rPr>
          <w:color w:val="505050"/>
          <w:spacing w:val="-33"/>
          <w:sz w:val="23"/>
        </w:rPr>
        <w:t xml:space="preserve"> </w:t>
      </w:r>
      <w:r>
        <w:rPr>
          <w:color w:val="505050"/>
          <w:sz w:val="23"/>
        </w:rPr>
        <w:t>the</w:t>
      </w:r>
      <w:r>
        <w:rPr>
          <w:color w:val="505050"/>
          <w:spacing w:val="-34"/>
          <w:sz w:val="23"/>
        </w:rPr>
        <w:t xml:space="preserve"> </w:t>
      </w:r>
      <w:r>
        <w:rPr>
          <w:color w:val="505050"/>
          <w:sz w:val="23"/>
        </w:rPr>
        <w:t>National</w:t>
      </w:r>
      <w:r>
        <w:rPr>
          <w:color w:val="505050"/>
          <w:spacing w:val="-25"/>
          <w:sz w:val="23"/>
        </w:rPr>
        <w:t xml:space="preserve"> </w:t>
      </w:r>
      <w:r>
        <w:rPr>
          <w:color w:val="505050"/>
          <w:sz w:val="23"/>
        </w:rPr>
        <w:t>Research</w:t>
      </w:r>
      <w:r>
        <w:rPr>
          <w:color w:val="505050"/>
          <w:spacing w:val="-28"/>
          <w:sz w:val="23"/>
        </w:rPr>
        <w:t xml:space="preserve"> </w:t>
      </w:r>
      <w:r>
        <w:rPr>
          <w:color w:val="505050"/>
          <w:sz w:val="23"/>
        </w:rPr>
        <w:t>Foundation</w:t>
      </w:r>
      <w:r>
        <w:rPr>
          <w:color w:val="505050"/>
          <w:spacing w:val="-26"/>
          <w:sz w:val="23"/>
        </w:rPr>
        <w:t xml:space="preserve"> </w:t>
      </w:r>
      <w:r>
        <w:rPr>
          <w:color w:val="505050"/>
          <w:sz w:val="23"/>
        </w:rPr>
        <w:t>(NRF)</w:t>
      </w:r>
      <w:r>
        <w:rPr>
          <w:color w:val="505050"/>
          <w:spacing w:val="-28"/>
          <w:sz w:val="23"/>
        </w:rPr>
        <w:t xml:space="preserve"> </w:t>
      </w:r>
      <w:r>
        <w:rPr>
          <w:color w:val="505050"/>
          <w:sz w:val="23"/>
        </w:rPr>
        <w:t>was</w:t>
      </w:r>
      <w:r>
        <w:rPr>
          <w:color w:val="505050"/>
          <w:spacing w:val="-23"/>
          <w:sz w:val="23"/>
        </w:rPr>
        <w:t xml:space="preserve"> </w:t>
      </w:r>
      <w:r>
        <w:rPr>
          <w:color w:val="505050"/>
          <w:sz w:val="23"/>
        </w:rPr>
        <w:t>appointed</w:t>
      </w:r>
      <w:r>
        <w:rPr>
          <w:color w:val="505050"/>
          <w:spacing w:val="-24"/>
          <w:sz w:val="23"/>
        </w:rPr>
        <w:t xml:space="preserve"> </w:t>
      </w:r>
      <w:r>
        <w:rPr>
          <w:color w:val="505050"/>
          <w:sz w:val="23"/>
        </w:rPr>
        <w:t>in</w:t>
      </w:r>
      <w:r>
        <w:rPr>
          <w:color w:val="505050"/>
          <w:spacing w:val="-38"/>
          <w:sz w:val="23"/>
        </w:rPr>
        <w:t xml:space="preserve"> </w:t>
      </w:r>
      <w:r>
        <w:rPr>
          <w:color w:val="505050"/>
          <w:sz w:val="23"/>
        </w:rPr>
        <w:t>line with section 6(3) of the NRF Act,1988 (Act No 23 of 1988) as amended by the Science</w:t>
      </w:r>
      <w:r>
        <w:rPr>
          <w:color w:val="505050"/>
          <w:spacing w:val="-18"/>
          <w:sz w:val="23"/>
        </w:rPr>
        <w:t xml:space="preserve"> </w:t>
      </w:r>
      <w:r>
        <w:rPr>
          <w:color w:val="505050"/>
          <w:sz w:val="23"/>
        </w:rPr>
        <w:t>and</w:t>
      </w:r>
      <w:r>
        <w:rPr>
          <w:color w:val="505050"/>
          <w:spacing w:val="-21"/>
          <w:sz w:val="23"/>
        </w:rPr>
        <w:t xml:space="preserve"> </w:t>
      </w:r>
      <w:r>
        <w:rPr>
          <w:color w:val="505050"/>
          <w:sz w:val="23"/>
        </w:rPr>
        <w:t>Technology</w:t>
      </w:r>
      <w:r>
        <w:rPr>
          <w:color w:val="505050"/>
          <w:spacing w:val="-10"/>
          <w:sz w:val="23"/>
        </w:rPr>
        <w:t xml:space="preserve"> </w:t>
      </w:r>
      <w:r>
        <w:rPr>
          <w:color w:val="505050"/>
          <w:sz w:val="23"/>
        </w:rPr>
        <w:t>Laws</w:t>
      </w:r>
      <w:r>
        <w:rPr>
          <w:color w:val="505050"/>
          <w:spacing w:val="-18"/>
          <w:sz w:val="23"/>
        </w:rPr>
        <w:t xml:space="preserve"> </w:t>
      </w:r>
      <w:r>
        <w:rPr>
          <w:color w:val="505050"/>
          <w:sz w:val="23"/>
        </w:rPr>
        <w:t>amendment,</w:t>
      </w:r>
      <w:r>
        <w:rPr>
          <w:color w:val="505050"/>
          <w:spacing w:val="-2"/>
          <w:sz w:val="23"/>
        </w:rPr>
        <w:t xml:space="preserve"> </w:t>
      </w:r>
      <w:r>
        <w:rPr>
          <w:color w:val="505050"/>
          <w:sz w:val="23"/>
        </w:rPr>
        <w:t>2014</w:t>
      </w:r>
      <w:r>
        <w:rPr>
          <w:color w:val="505050"/>
          <w:spacing w:val="-22"/>
          <w:sz w:val="23"/>
        </w:rPr>
        <w:t xml:space="preserve"> </w:t>
      </w:r>
      <w:r>
        <w:rPr>
          <w:color w:val="505050"/>
          <w:sz w:val="23"/>
        </w:rPr>
        <w:t>(Act</w:t>
      </w:r>
      <w:r>
        <w:rPr>
          <w:color w:val="505050"/>
          <w:spacing w:val="-22"/>
          <w:sz w:val="23"/>
        </w:rPr>
        <w:t xml:space="preserve"> </w:t>
      </w:r>
      <w:r>
        <w:rPr>
          <w:color w:val="505050"/>
          <w:sz w:val="23"/>
        </w:rPr>
        <w:t>No</w:t>
      </w:r>
      <w:r>
        <w:rPr>
          <w:color w:val="505050"/>
          <w:spacing w:val="-26"/>
          <w:sz w:val="23"/>
        </w:rPr>
        <w:t xml:space="preserve"> </w:t>
      </w:r>
      <w:r>
        <w:rPr>
          <w:color w:val="505050"/>
          <w:sz w:val="23"/>
        </w:rPr>
        <w:t>7</w:t>
      </w:r>
      <w:r>
        <w:rPr>
          <w:color w:val="505050"/>
          <w:spacing w:val="-28"/>
          <w:sz w:val="23"/>
        </w:rPr>
        <w:t xml:space="preserve"> </w:t>
      </w:r>
      <w:r>
        <w:rPr>
          <w:color w:val="505050"/>
          <w:sz w:val="23"/>
        </w:rPr>
        <w:t>of</w:t>
      </w:r>
      <w:r>
        <w:rPr>
          <w:color w:val="505050"/>
          <w:spacing w:val="-22"/>
          <w:sz w:val="23"/>
        </w:rPr>
        <w:t xml:space="preserve"> </w:t>
      </w:r>
      <w:r>
        <w:rPr>
          <w:color w:val="505050"/>
          <w:sz w:val="23"/>
        </w:rPr>
        <w:t>2014).</w:t>
      </w:r>
      <w:r>
        <w:rPr>
          <w:color w:val="505050"/>
          <w:spacing w:val="25"/>
          <w:sz w:val="23"/>
        </w:rPr>
        <w:t xml:space="preserve"> </w:t>
      </w:r>
      <w:r>
        <w:rPr>
          <w:color w:val="505050"/>
          <w:sz w:val="23"/>
        </w:rPr>
        <w:t>In</w:t>
      </w:r>
      <w:r>
        <w:rPr>
          <w:color w:val="505050"/>
          <w:spacing w:val="-29"/>
          <w:sz w:val="23"/>
        </w:rPr>
        <w:t xml:space="preserve"> </w:t>
      </w:r>
      <w:r>
        <w:rPr>
          <w:color w:val="505050"/>
          <w:sz w:val="23"/>
        </w:rPr>
        <w:t>terms</w:t>
      </w:r>
      <w:r>
        <w:rPr>
          <w:color w:val="505050"/>
          <w:spacing w:val="-14"/>
          <w:sz w:val="23"/>
        </w:rPr>
        <w:t xml:space="preserve"> </w:t>
      </w:r>
      <w:r>
        <w:rPr>
          <w:color w:val="505050"/>
          <w:sz w:val="23"/>
        </w:rPr>
        <w:t xml:space="preserve">of the Act, members of the NRF Board must all be persons who </w:t>
      </w:r>
      <w:proofErr w:type="spellStart"/>
      <w:r>
        <w:rPr>
          <w:color w:val="505050"/>
          <w:sz w:val="23"/>
        </w:rPr>
        <w:t>havs</w:t>
      </w:r>
      <w:proofErr w:type="spellEnd"/>
      <w:r>
        <w:rPr>
          <w:color w:val="505050"/>
          <w:sz w:val="23"/>
        </w:rPr>
        <w:t xml:space="preserve"> achieved distinction in the fields of research, technology, technology management, business</w:t>
      </w:r>
      <w:r>
        <w:rPr>
          <w:color w:val="505050"/>
          <w:spacing w:val="-1"/>
          <w:sz w:val="23"/>
        </w:rPr>
        <w:t xml:space="preserve"> </w:t>
      </w:r>
      <w:r>
        <w:rPr>
          <w:color w:val="505050"/>
          <w:sz w:val="23"/>
        </w:rPr>
        <w:t>or</w:t>
      </w:r>
      <w:r>
        <w:rPr>
          <w:color w:val="505050"/>
          <w:spacing w:val="-9"/>
          <w:sz w:val="23"/>
        </w:rPr>
        <w:t xml:space="preserve"> </w:t>
      </w:r>
      <w:r>
        <w:rPr>
          <w:color w:val="505050"/>
          <w:sz w:val="23"/>
        </w:rPr>
        <w:t>civil</w:t>
      </w:r>
      <w:r>
        <w:rPr>
          <w:color w:val="505050"/>
          <w:spacing w:val="-13"/>
          <w:sz w:val="23"/>
        </w:rPr>
        <w:t xml:space="preserve"> </w:t>
      </w:r>
      <w:r>
        <w:rPr>
          <w:color w:val="505050"/>
          <w:sz w:val="23"/>
        </w:rPr>
        <w:t>society,</w:t>
      </w:r>
      <w:r>
        <w:rPr>
          <w:color w:val="505050"/>
          <w:spacing w:val="-3"/>
          <w:sz w:val="23"/>
        </w:rPr>
        <w:t xml:space="preserve"> </w:t>
      </w:r>
      <w:r>
        <w:rPr>
          <w:color w:val="505050"/>
          <w:sz w:val="23"/>
        </w:rPr>
        <w:t>and</w:t>
      </w:r>
      <w:r>
        <w:rPr>
          <w:color w:val="505050"/>
          <w:spacing w:val="-3"/>
          <w:sz w:val="23"/>
        </w:rPr>
        <w:t xml:space="preserve"> </w:t>
      </w:r>
      <w:r>
        <w:rPr>
          <w:color w:val="505050"/>
          <w:sz w:val="23"/>
        </w:rPr>
        <w:t>they</w:t>
      </w:r>
      <w:r>
        <w:rPr>
          <w:color w:val="505050"/>
          <w:spacing w:val="-12"/>
          <w:sz w:val="23"/>
        </w:rPr>
        <w:t xml:space="preserve"> </w:t>
      </w:r>
      <w:r>
        <w:rPr>
          <w:color w:val="505050"/>
          <w:sz w:val="23"/>
        </w:rPr>
        <w:t>must</w:t>
      </w:r>
      <w:r>
        <w:rPr>
          <w:color w:val="505050"/>
          <w:spacing w:val="-7"/>
          <w:sz w:val="23"/>
        </w:rPr>
        <w:t xml:space="preserve"> </w:t>
      </w:r>
      <w:r>
        <w:rPr>
          <w:color w:val="505050"/>
          <w:sz w:val="23"/>
        </w:rPr>
        <w:t>broadly</w:t>
      </w:r>
      <w:r>
        <w:rPr>
          <w:color w:val="505050"/>
          <w:spacing w:val="-8"/>
          <w:sz w:val="23"/>
        </w:rPr>
        <w:t xml:space="preserve"> </w:t>
      </w:r>
      <w:r>
        <w:rPr>
          <w:color w:val="505050"/>
          <w:sz w:val="23"/>
        </w:rPr>
        <w:t>represent</w:t>
      </w:r>
      <w:r>
        <w:rPr>
          <w:color w:val="505050"/>
          <w:spacing w:val="-1"/>
          <w:sz w:val="23"/>
        </w:rPr>
        <w:t xml:space="preserve"> </w:t>
      </w:r>
      <w:r>
        <w:rPr>
          <w:color w:val="505050"/>
          <w:sz w:val="23"/>
        </w:rPr>
        <w:t>the</w:t>
      </w:r>
      <w:r>
        <w:rPr>
          <w:color w:val="505050"/>
          <w:spacing w:val="-13"/>
          <w:sz w:val="23"/>
        </w:rPr>
        <w:t xml:space="preserve"> </w:t>
      </w:r>
      <w:r>
        <w:rPr>
          <w:color w:val="505050"/>
          <w:sz w:val="23"/>
        </w:rPr>
        <w:t>higher</w:t>
      </w:r>
      <w:r>
        <w:rPr>
          <w:color w:val="505050"/>
          <w:spacing w:val="2"/>
          <w:sz w:val="23"/>
        </w:rPr>
        <w:t xml:space="preserve"> </w:t>
      </w:r>
      <w:r>
        <w:rPr>
          <w:color w:val="505050"/>
          <w:sz w:val="23"/>
        </w:rPr>
        <w:t>education, broad scientific disciplines the business sector and civil</w:t>
      </w:r>
      <w:r>
        <w:rPr>
          <w:color w:val="505050"/>
          <w:spacing w:val="-30"/>
          <w:sz w:val="23"/>
        </w:rPr>
        <w:t xml:space="preserve"> </w:t>
      </w:r>
      <w:r>
        <w:rPr>
          <w:color w:val="505050"/>
          <w:sz w:val="23"/>
        </w:rPr>
        <w:t>society.</w:t>
      </w:r>
    </w:p>
    <w:p w:rsidR="00717093" w:rsidRDefault="00717093">
      <w:pPr>
        <w:pStyle w:val="BodyText"/>
        <w:spacing w:before="8"/>
        <w:rPr>
          <w:sz w:val="31"/>
        </w:rPr>
      </w:pPr>
    </w:p>
    <w:p w:rsidR="00717093" w:rsidRDefault="002F71A6">
      <w:pPr>
        <w:pStyle w:val="ListParagraph"/>
        <w:numPr>
          <w:ilvl w:val="1"/>
          <w:numId w:val="1"/>
        </w:numPr>
        <w:tabs>
          <w:tab w:val="left" w:pos="776"/>
        </w:tabs>
        <w:spacing w:line="338" w:lineRule="auto"/>
        <w:ind w:left="755" w:right="142" w:hanging="649"/>
        <w:jc w:val="both"/>
        <w:rPr>
          <w:color w:val="505050"/>
          <w:sz w:val="24"/>
        </w:rPr>
      </w:pPr>
      <w:r>
        <w:rPr>
          <w:color w:val="505050"/>
          <w:w w:val="95"/>
          <w:sz w:val="24"/>
        </w:rPr>
        <w:t>The three Board members from the University of</w:t>
      </w:r>
      <w:r>
        <w:rPr>
          <w:color w:val="505050"/>
          <w:spacing w:val="-46"/>
          <w:w w:val="95"/>
          <w:sz w:val="24"/>
        </w:rPr>
        <w:t xml:space="preserve"> </w:t>
      </w:r>
      <w:r>
        <w:rPr>
          <w:color w:val="505050"/>
          <w:w w:val="95"/>
          <w:sz w:val="24"/>
        </w:rPr>
        <w:t xml:space="preserve">Johannesburg were appointed </w:t>
      </w:r>
      <w:r>
        <w:rPr>
          <w:color w:val="505050"/>
          <w:sz w:val="23"/>
        </w:rPr>
        <w:t>to</w:t>
      </w:r>
      <w:r>
        <w:rPr>
          <w:color w:val="505050"/>
          <w:spacing w:val="-9"/>
          <w:sz w:val="23"/>
        </w:rPr>
        <w:t xml:space="preserve"> </w:t>
      </w:r>
      <w:r>
        <w:rPr>
          <w:color w:val="505050"/>
          <w:sz w:val="23"/>
        </w:rPr>
        <w:t>represent</w:t>
      </w:r>
      <w:r>
        <w:rPr>
          <w:color w:val="505050"/>
          <w:spacing w:val="-10"/>
          <w:sz w:val="23"/>
        </w:rPr>
        <w:t xml:space="preserve"> </w:t>
      </w:r>
      <w:r>
        <w:rPr>
          <w:color w:val="505050"/>
          <w:sz w:val="23"/>
        </w:rPr>
        <w:t>the</w:t>
      </w:r>
      <w:r>
        <w:rPr>
          <w:color w:val="505050"/>
          <w:spacing w:val="-15"/>
          <w:sz w:val="23"/>
        </w:rPr>
        <w:t xml:space="preserve"> </w:t>
      </w:r>
      <w:r>
        <w:rPr>
          <w:color w:val="505050"/>
          <w:sz w:val="23"/>
        </w:rPr>
        <w:t>sectors,</w:t>
      </w:r>
      <w:r>
        <w:rPr>
          <w:color w:val="505050"/>
          <w:spacing w:val="-13"/>
          <w:sz w:val="23"/>
        </w:rPr>
        <w:t xml:space="preserve"> </w:t>
      </w:r>
      <w:r>
        <w:rPr>
          <w:color w:val="505050"/>
          <w:sz w:val="23"/>
        </w:rPr>
        <w:t>namely;</w:t>
      </w:r>
      <w:r>
        <w:rPr>
          <w:color w:val="505050"/>
          <w:spacing w:val="-14"/>
          <w:sz w:val="23"/>
        </w:rPr>
        <w:t xml:space="preserve"> </w:t>
      </w:r>
      <w:r>
        <w:rPr>
          <w:color w:val="505050"/>
          <w:sz w:val="23"/>
        </w:rPr>
        <w:t>Higher</w:t>
      </w:r>
      <w:r>
        <w:rPr>
          <w:color w:val="505050"/>
          <w:spacing w:val="-13"/>
          <w:sz w:val="23"/>
        </w:rPr>
        <w:t xml:space="preserve"> </w:t>
      </w:r>
      <w:r>
        <w:rPr>
          <w:color w:val="505050"/>
          <w:sz w:val="23"/>
        </w:rPr>
        <w:t>Education;</w:t>
      </w:r>
      <w:r>
        <w:rPr>
          <w:color w:val="505050"/>
          <w:spacing w:val="-6"/>
          <w:sz w:val="23"/>
        </w:rPr>
        <w:t xml:space="preserve"> </w:t>
      </w:r>
      <w:r>
        <w:rPr>
          <w:color w:val="505050"/>
          <w:sz w:val="23"/>
        </w:rPr>
        <w:t>Broad</w:t>
      </w:r>
      <w:r>
        <w:rPr>
          <w:color w:val="505050"/>
          <w:spacing w:val="-13"/>
          <w:sz w:val="23"/>
        </w:rPr>
        <w:t xml:space="preserve"> </w:t>
      </w:r>
      <w:r>
        <w:rPr>
          <w:color w:val="505050"/>
          <w:sz w:val="23"/>
        </w:rPr>
        <w:t>Scientific</w:t>
      </w:r>
      <w:r>
        <w:rPr>
          <w:color w:val="505050"/>
          <w:spacing w:val="-9"/>
          <w:sz w:val="23"/>
        </w:rPr>
        <w:t xml:space="preserve"> </w:t>
      </w:r>
      <w:r>
        <w:rPr>
          <w:color w:val="505050"/>
          <w:sz w:val="23"/>
        </w:rPr>
        <w:t>Disciplines and</w:t>
      </w:r>
      <w:r>
        <w:rPr>
          <w:color w:val="505050"/>
          <w:spacing w:val="-17"/>
          <w:sz w:val="23"/>
        </w:rPr>
        <w:t xml:space="preserve"> </w:t>
      </w:r>
      <w:r>
        <w:rPr>
          <w:color w:val="505050"/>
          <w:sz w:val="23"/>
        </w:rPr>
        <w:t>Governance.</w:t>
      </w:r>
      <w:r>
        <w:rPr>
          <w:color w:val="505050"/>
          <w:spacing w:val="48"/>
          <w:sz w:val="23"/>
        </w:rPr>
        <w:t xml:space="preserve"> </w:t>
      </w:r>
      <w:r>
        <w:rPr>
          <w:color w:val="505050"/>
          <w:sz w:val="23"/>
        </w:rPr>
        <w:t>Due</w:t>
      </w:r>
      <w:r>
        <w:rPr>
          <w:color w:val="505050"/>
          <w:spacing w:val="-8"/>
          <w:sz w:val="23"/>
        </w:rPr>
        <w:t xml:space="preserve"> </w:t>
      </w:r>
      <w:r>
        <w:rPr>
          <w:color w:val="505050"/>
          <w:sz w:val="23"/>
        </w:rPr>
        <w:t>consideration</w:t>
      </w:r>
      <w:r>
        <w:rPr>
          <w:color w:val="505050"/>
          <w:spacing w:val="2"/>
          <w:sz w:val="23"/>
        </w:rPr>
        <w:t xml:space="preserve"> </w:t>
      </w:r>
      <w:r>
        <w:rPr>
          <w:color w:val="505050"/>
          <w:sz w:val="23"/>
        </w:rPr>
        <w:t>was</w:t>
      </w:r>
      <w:r>
        <w:rPr>
          <w:color w:val="505050"/>
          <w:spacing w:val="-17"/>
          <w:sz w:val="23"/>
        </w:rPr>
        <w:t xml:space="preserve"> </w:t>
      </w:r>
      <w:r>
        <w:rPr>
          <w:color w:val="505050"/>
          <w:sz w:val="23"/>
        </w:rPr>
        <w:t>also</w:t>
      </w:r>
      <w:r>
        <w:rPr>
          <w:color w:val="505050"/>
          <w:spacing w:val="-19"/>
          <w:sz w:val="23"/>
        </w:rPr>
        <w:t xml:space="preserve"> </w:t>
      </w:r>
      <w:r>
        <w:rPr>
          <w:color w:val="505050"/>
          <w:sz w:val="23"/>
        </w:rPr>
        <w:t>given</w:t>
      </w:r>
      <w:r>
        <w:rPr>
          <w:color w:val="505050"/>
          <w:spacing w:val="-10"/>
          <w:sz w:val="23"/>
        </w:rPr>
        <w:t xml:space="preserve"> </w:t>
      </w:r>
      <w:r>
        <w:rPr>
          <w:color w:val="505050"/>
          <w:sz w:val="23"/>
        </w:rPr>
        <w:t>to,</w:t>
      </w:r>
      <w:r>
        <w:rPr>
          <w:color w:val="505050"/>
          <w:spacing w:val="-20"/>
          <w:sz w:val="23"/>
        </w:rPr>
        <w:t xml:space="preserve"> </w:t>
      </w:r>
      <w:r>
        <w:rPr>
          <w:color w:val="505050"/>
          <w:sz w:val="23"/>
        </w:rPr>
        <w:t>among</w:t>
      </w:r>
      <w:r>
        <w:rPr>
          <w:color w:val="505050"/>
          <w:spacing w:val="-11"/>
          <w:sz w:val="23"/>
        </w:rPr>
        <w:t xml:space="preserve"> </w:t>
      </w:r>
      <w:r>
        <w:rPr>
          <w:color w:val="505050"/>
          <w:sz w:val="23"/>
        </w:rPr>
        <w:t>other</w:t>
      </w:r>
      <w:r>
        <w:rPr>
          <w:color w:val="505050"/>
          <w:spacing w:val="-14"/>
          <w:sz w:val="23"/>
        </w:rPr>
        <w:t xml:space="preserve"> </w:t>
      </w:r>
      <w:r>
        <w:rPr>
          <w:color w:val="505050"/>
          <w:sz w:val="23"/>
        </w:rPr>
        <w:t>things,</w:t>
      </w:r>
      <w:r>
        <w:rPr>
          <w:color w:val="505050"/>
          <w:spacing w:val="-8"/>
          <w:sz w:val="23"/>
        </w:rPr>
        <w:t xml:space="preserve"> </w:t>
      </w:r>
      <w:r>
        <w:rPr>
          <w:color w:val="505050"/>
          <w:sz w:val="23"/>
        </w:rPr>
        <w:t xml:space="preserve">the </w:t>
      </w:r>
      <w:r>
        <w:rPr>
          <w:color w:val="505050"/>
          <w:sz w:val="24"/>
        </w:rPr>
        <w:t>capacity of an individual to influence preferred outcomes (internally and externally) through his/her involvement on the Board, and the availability to meaningfully contribute their time and abilitie</w:t>
      </w:r>
      <w:r>
        <w:rPr>
          <w:color w:val="505050"/>
          <w:sz w:val="24"/>
        </w:rPr>
        <w:t>s to the affairs of the Board irrespective of their institutional</w:t>
      </w:r>
      <w:r>
        <w:rPr>
          <w:color w:val="505050"/>
          <w:spacing w:val="-3"/>
          <w:sz w:val="24"/>
        </w:rPr>
        <w:t xml:space="preserve"> </w:t>
      </w:r>
      <w:r>
        <w:rPr>
          <w:color w:val="505050"/>
          <w:sz w:val="24"/>
        </w:rPr>
        <w:t>association.</w:t>
      </w:r>
    </w:p>
    <w:sectPr w:rsidR="00717093">
      <w:type w:val="continuous"/>
      <w:pgSz w:w="11900" w:h="16820"/>
      <w:pgMar w:top="160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6D9"/>
    <w:multiLevelType w:val="multilevel"/>
    <w:tmpl w:val="32BCD3CC"/>
    <w:lvl w:ilvl="0">
      <w:start w:val="1"/>
      <w:numFmt w:val="decimal"/>
      <w:lvlText w:val="%1"/>
      <w:lvlJc w:val="left"/>
      <w:pPr>
        <w:ind w:left="780" w:hanging="67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80" w:hanging="678"/>
        <w:jc w:val="left"/>
      </w:pPr>
      <w:rPr>
        <w:rFonts w:hint="default"/>
        <w:spacing w:val="-1"/>
        <w:w w:val="93"/>
        <w:lang w:val="en-US" w:eastAsia="en-US" w:bidi="en-US"/>
      </w:rPr>
    </w:lvl>
    <w:lvl w:ilvl="2">
      <w:numFmt w:val="bullet"/>
      <w:lvlText w:val="•"/>
      <w:lvlJc w:val="left"/>
      <w:pPr>
        <w:ind w:left="2408" w:hanging="67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22" w:hanging="67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36" w:hanging="67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0" w:hanging="67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64" w:hanging="67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78" w:hanging="67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2" w:hanging="6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3"/>
    <w:rsid w:val="002F71A6"/>
    <w:rsid w:val="007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1B2C09-B5EB-4C69-A5E2-A4AFF7F6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55" w:right="119" w:hanging="6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KM_C558-20181116120021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KM_C558-20181116120021</dc:title>
  <dc:creator>ita</dc:creator>
  <cp:lastModifiedBy>ita</cp:lastModifiedBy>
  <cp:revision>2</cp:revision>
  <dcterms:created xsi:type="dcterms:W3CDTF">2019-05-04T21:32:00Z</dcterms:created>
  <dcterms:modified xsi:type="dcterms:W3CDTF">2019-05-04T21:32:00Z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KM_C558</vt:lpwstr>
  </property>
  <property fmtid="{D5CDD505-2E9C-101B-9397-08002B2CF9AE}" pid="4" name="LastSaved">
    <vt:filetime>2019-05-04T00:00:00Z</vt:filetime>
  </property>
</Properties>
</file>