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06DD8">
        <w:rPr>
          <w:b/>
          <w:bCs/>
          <w:sz w:val="24"/>
          <w:u w:val="single"/>
        </w:rPr>
        <w:t>33</w:t>
      </w:r>
      <w:r w:rsidR="000302B5">
        <w:rPr>
          <w:b/>
          <w:bCs/>
          <w:sz w:val="24"/>
          <w:u w:val="single"/>
        </w:rPr>
        <w:t>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124BF">
        <w:rPr>
          <w:b/>
          <w:bCs/>
          <w:sz w:val="24"/>
          <w:u w:val="single"/>
        </w:rPr>
        <w:t>1</w:t>
      </w:r>
      <w:r w:rsidR="00BB311A">
        <w:rPr>
          <w:b/>
          <w:bCs/>
          <w:sz w:val="24"/>
          <w:u w:val="single"/>
        </w:rPr>
        <w:t>9</w:t>
      </w:r>
      <w:r w:rsidR="003124BF">
        <w:rPr>
          <w:b/>
          <w:bCs/>
          <w:sz w:val="24"/>
          <w:u w:val="single"/>
        </w:rPr>
        <w:t xml:space="preserve"> JULY</w:t>
      </w:r>
      <w:r w:rsidR="00360D5F">
        <w:rPr>
          <w:b/>
          <w:bCs/>
          <w:sz w:val="24"/>
          <w:u w:val="single"/>
        </w:rPr>
        <w:t xml:space="preserve">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BB311A">
        <w:rPr>
          <w:b/>
          <w:bCs/>
          <w:sz w:val="24"/>
          <w:u w:val="single"/>
        </w:rPr>
        <w:t>5</w:t>
      </w:r>
      <w:r w:rsidRPr="00294557">
        <w:rPr>
          <w:b/>
          <w:bCs/>
          <w:sz w:val="24"/>
          <w:u w:val="single"/>
        </w:rPr>
        <w:t>)</w:t>
      </w:r>
    </w:p>
    <w:p w:rsidR="000302B5" w:rsidRPr="000302B5" w:rsidRDefault="000302B5" w:rsidP="000302B5">
      <w:pPr>
        <w:spacing w:before="100" w:beforeAutospacing="1" w:after="100" w:afterAutospacing="1"/>
        <w:jc w:val="both"/>
        <w:outlineLvl w:val="0"/>
        <w:rPr>
          <w:sz w:val="24"/>
          <w:u w:val="single"/>
          <w:lang w:val="en-US"/>
        </w:rPr>
      </w:pPr>
      <w:proofErr w:type="spellStart"/>
      <w:r w:rsidRPr="000302B5">
        <w:rPr>
          <w:b/>
          <w:sz w:val="24"/>
          <w:u w:val="single"/>
          <w:lang w:val="en-US"/>
        </w:rPr>
        <w:t>Mrs</w:t>
      </w:r>
      <w:proofErr w:type="spellEnd"/>
      <w:r w:rsidRPr="000302B5">
        <w:rPr>
          <w:b/>
          <w:sz w:val="24"/>
          <w:u w:val="single"/>
          <w:lang w:val="en-US"/>
        </w:rPr>
        <w:t xml:space="preserve"> E R </w:t>
      </w:r>
      <w:r w:rsidRPr="000302B5">
        <w:rPr>
          <w:b/>
          <w:noProof/>
          <w:sz w:val="24"/>
          <w:u w:val="single"/>
          <w:lang w:val="af-ZA"/>
        </w:rPr>
        <w:t>Wilson</w:t>
      </w:r>
      <w:r w:rsidRPr="000302B5">
        <w:rPr>
          <w:b/>
          <w:sz w:val="24"/>
          <w:u w:val="single"/>
          <w:lang w:val="en-US"/>
        </w:rPr>
        <w:t xml:space="preserve"> (DA) to ask the Minister of Health</w:t>
      </w:r>
      <w:r w:rsidRPr="000302B5">
        <w:rPr>
          <w:b/>
          <w:sz w:val="24"/>
          <w:u w:val="single"/>
          <w:lang w:val="en-US"/>
        </w:rPr>
        <w:fldChar w:fldCharType="begin"/>
      </w:r>
      <w:r w:rsidRPr="000302B5">
        <w:rPr>
          <w:u w:val="single"/>
        </w:rPr>
        <w:instrText xml:space="preserve"> XE "</w:instrText>
      </w:r>
      <w:r w:rsidRPr="000302B5">
        <w:rPr>
          <w:b/>
          <w:sz w:val="24"/>
          <w:u w:val="single"/>
        </w:rPr>
        <w:instrText>Health</w:instrText>
      </w:r>
      <w:r w:rsidRPr="000302B5">
        <w:rPr>
          <w:u w:val="single"/>
        </w:rPr>
        <w:instrText xml:space="preserve">" </w:instrText>
      </w:r>
      <w:r w:rsidRPr="000302B5">
        <w:rPr>
          <w:b/>
          <w:sz w:val="24"/>
          <w:u w:val="single"/>
          <w:lang w:val="en-US"/>
        </w:rPr>
        <w:fldChar w:fldCharType="end"/>
      </w:r>
      <w:r w:rsidRPr="000302B5">
        <w:rPr>
          <w:b/>
          <w:sz w:val="24"/>
          <w:u w:val="single"/>
          <w:lang w:val="en-US"/>
        </w:rPr>
        <w:t>:</w:t>
      </w:r>
    </w:p>
    <w:p w:rsidR="00786C98" w:rsidRPr="000302B5" w:rsidRDefault="000302B5" w:rsidP="000302B5">
      <w:pPr>
        <w:spacing w:before="100" w:beforeAutospacing="1" w:after="100" w:afterAutospacing="1"/>
        <w:jc w:val="both"/>
        <w:outlineLvl w:val="0"/>
        <w:rPr>
          <w:sz w:val="20"/>
          <w:szCs w:val="20"/>
        </w:rPr>
      </w:pPr>
      <w:r w:rsidRPr="000302B5">
        <w:rPr>
          <w:color w:val="000000"/>
          <w:sz w:val="24"/>
          <w:lang w:val="en-US" w:eastAsia="en-ZA"/>
        </w:rPr>
        <w:t xml:space="preserve">(a) What is the name of each prison facility that houses mental health patients who are not inmates, (b) what is the total number of patients who are housed at each facility, (c) what amount does </w:t>
      </w:r>
      <w:r w:rsidRPr="000302B5">
        <w:rPr>
          <w:sz w:val="24"/>
        </w:rPr>
        <w:t>the</w:t>
      </w:r>
      <w:r w:rsidRPr="000302B5">
        <w:rPr>
          <w:color w:val="000000"/>
          <w:sz w:val="24"/>
          <w:lang w:val="en-US" w:eastAsia="en-ZA"/>
        </w:rPr>
        <w:t xml:space="preserve"> State contribute annually to each institution and (d) how does the department keep track of standard of care at each institution</w:t>
      </w:r>
      <w:r>
        <w:rPr>
          <w:color w:val="000000" w:themeColor="text1"/>
          <w:sz w:val="24"/>
        </w:rPr>
        <w:t>?</w:t>
      </w:r>
    </w:p>
    <w:p w:rsidR="004872D2" w:rsidRPr="004872D2" w:rsidRDefault="004872D2" w:rsidP="004872D2">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NW1</w:t>
      </w:r>
      <w:r w:rsidR="00106DD8">
        <w:rPr>
          <w:rFonts w:eastAsia="Calibri"/>
          <w:b/>
          <w:noProof/>
          <w:sz w:val="12"/>
          <w:szCs w:val="12"/>
          <w:lang w:val="af-ZA"/>
        </w:rPr>
        <w:t>30</w:t>
      </w:r>
      <w:r w:rsidR="000302B5">
        <w:rPr>
          <w:rFonts w:eastAsia="Calibri"/>
          <w:b/>
          <w:noProof/>
          <w:sz w:val="12"/>
          <w:szCs w:val="12"/>
          <w:lang w:val="af-ZA"/>
        </w:rPr>
        <w:t>8</w:t>
      </w:r>
      <w:r w:rsidRPr="004872D2">
        <w:rPr>
          <w:rFonts w:eastAsia="Calibri"/>
          <w:b/>
          <w:noProof/>
          <w:sz w:val="12"/>
          <w:szCs w:val="12"/>
          <w:lang w:val="af-ZA"/>
        </w:rPr>
        <w:t>E</w:t>
      </w:r>
    </w:p>
    <w:p w:rsidR="00927732" w:rsidRPr="00CA0154" w:rsidRDefault="00E238C2" w:rsidP="00E017AA">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D17019" w:rsidRPr="00B40760" w:rsidRDefault="00D17019" w:rsidP="00D17019">
      <w:pPr>
        <w:pStyle w:val="ListParagraph"/>
        <w:tabs>
          <w:tab w:val="left" w:pos="426"/>
          <w:tab w:val="left" w:pos="993"/>
        </w:tabs>
        <w:spacing w:before="240" w:after="120"/>
        <w:ind w:left="0"/>
        <w:contextualSpacing w:val="0"/>
        <w:rPr>
          <w:sz w:val="24"/>
        </w:rPr>
      </w:pPr>
      <w:r w:rsidRPr="00B40760">
        <w:rPr>
          <w:sz w:val="24"/>
        </w:rPr>
        <w:t xml:space="preserve">According to the </w:t>
      </w:r>
      <w:r>
        <w:rPr>
          <w:sz w:val="24"/>
        </w:rPr>
        <w:t xml:space="preserve">attached </w:t>
      </w:r>
      <w:r w:rsidRPr="00B40760">
        <w:rPr>
          <w:sz w:val="24"/>
        </w:rPr>
        <w:t xml:space="preserve">report from the Department of Correctional Services as at 1 August 2019, the name and total number of State patients housed at each facility is as follows: </w:t>
      </w:r>
    </w:p>
    <w:tbl>
      <w:tblPr>
        <w:tblStyle w:val="TableGrid"/>
        <w:tblW w:w="10343" w:type="dxa"/>
        <w:tblLook w:val="04A0" w:firstRow="1" w:lastRow="0" w:firstColumn="1" w:lastColumn="0" w:noHBand="0" w:noVBand="1"/>
      </w:tblPr>
      <w:tblGrid>
        <w:gridCol w:w="3539"/>
        <w:gridCol w:w="3090"/>
        <w:gridCol w:w="3714"/>
      </w:tblGrid>
      <w:tr w:rsidR="00D17019" w:rsidRPr="00B40760" w:rsidTr="00D17019">
        <w:tc>
          <w:tcPr>
            <w:tcW w:w="3539" w:type="dxa"/>
          </w:tcPr>
          <w:p w:rsidR="00D17019" w:rsidRPr="00B40760" w:rsidRDefault="00D17019" w:rsidP="001C0E62">
            <w:pPr>
              <w:jc w:val="center"/>
              <w:rPr>
                <w:b/>
              </w:rPr>
            </w:pPr>
            <w:r w:rsidRPr="00B40760">
              <w:rPr>
                <w:b/>
              </w:rPr>
              <w:t>REGION</w:t>
            </w:r>
          </w:p>
        </w:tc>
        <w:tc>
          <w:tcPr>
            <w:tcW w:w="3090" w:type="dxa"/>
          </w:tcPr>
          <w:p w:rsidR="00D17019" w:rsidRDefault="00D17019" w:rsidP="001C0E62">
            <w:pPr>
              <w:jc w:val="center"/>
              <w:rPr>
                <w:b/>
              </w:rPr>
            </w:pPr>
            <w:r w:rsidRPr="00B40760">
              <w:rPr>
                <w:b/>
              </w:rPr>
              <w:t>CORRECTIONAL CENTRE</w:t>
            </w:r>
          </w:p>
          <w:p w:rsidR="00D17019" w:rsidRPr="00B40760" w:rsidRDefault="00D17019" w:rsidP="001C0E62">
            <w:pPr>
              <w:jc w:val="center"/>
              <w:rPr>
                <w:b/>
              </w:rPr>
            </w:pPr>
            <w:r>
              <w:rPr>
                <w:b/>
              </w:rPr>
              <w:t>(a)</w:t>
            </w:r>
          </w:p>
        </w:tc>
        <w:tc>
          <w:tcPr>
            <w:tcW w:w="3714" w:type="dxa"/>
          </w:tcPr>
          <w:p w:rsidR="00D17019" w:rsidRDefault="00D17019" w:rsidP="001C0E62">
            <w:pPr>
              <w:jc w:val="center"/>
              <w:rPr>
                <w:b/>
              </w:rPr>
            </w:pPr>
            <w:r>
              <w:rPr>
                <w:b/>
              </w:rPr>
              <w:t>TOTAL NUMBER OF STATE PATIENTS</w:t>
            </w:r>
          </w:p>
          <w:p w:rsidR="00D17019" w:rsidRPr="00B40760" w:rsidRDefault="00D17019" w:rsidP="001C0E62">
            <w:pPr>
              <w:jc w:val="center"/>
              <w:rPr>
                <w:b/>
              </w:rPr>
            </w:pPr>
            <w:r>
              <w:rPr>
                <w:b/>
              </w:rPr>
              <w:t>(b)</w:t>
            </w:r>
          </w:p>
        </w:tc>
      </w:tr>
      <w:tr w:rsidR="00D17019" w:rsidRPr="00B40760" w:rsidTr="00D17019">
        <w:tc>
          <w:tcPr>
            <w:tcW w:w="3539" w:type="dxa"/>
            <w:vMerge w:val="restart"/>
          </w:tcPr>
          <w:p w:rsidR="00D17019" w:rsidRPr="00B40760" w:rsidRDefault="00D17019" w:rsidP="001C0E62">
            <w:r w:rsidRPr="00B40760">
              <w:t>Eastern Cape</w:t>
            </w:r>
          </w:p>
        </w:tc>
        <w:tc>
          <w:tcPr>
            <w:tcW w:w="3090" w:type="dxa"/>
          </w:tcPr>
          <w:p w:rsidR="00D17019" w:rsidRPr="00B40760" w:rsidRDefault="00D17019" w:rsidP="001C0E62">
            <w:proofErr w:type="spellStart"/>
            <w:r w:rsidRPr="00B40760">
              <w:t>Grahamstown</w:t>
            </w:r>
            <w:proofErr w:type="spellEnd"/>
          </w:p>
        </w:tc>
        <w:tc>
          <w:tcPr>
            <w:tcW w:w="3714" w:type="dxa"/>
          </w:tcPr>
          <w:p w:rsidR="00D17019" w:rsidRPr="00B40760" w:rsidRDefault="00D17019" w:rsidP="001C0E62">
            <w:pPr>
              <w:jc w:val="center"/>
            </w:pPr>
            <w:r w:rsidRPr="00B40760">
              <w:t>5</w:t>
            </w:r>
          </w:p>
        </w:tc>
      </w:tr>
      <w:tr w:rsidR="00D17019" w:rsidRPr="00B40760" w:rsidTr="00D17019">
        <w:tc>
          <w:tcPr>
            <w:tcW w:w="3539" w:type="dxa"/>
            <w:vMerge/>
          </w:tcPr>
          <w:p w:rsidR="00D17019" w:rsidRPr="00B40760" w:rsidRDefault="00D17019" w:rsidP="001C0E62"/>
        </w:tc>
        <w:tc>
          <w:tcPr>
            <w:tcW w:w="3090" w:type="dxa"/>
          </w:tcPr>
          <w:p w:rsidR="00D17019" w:rsidRPr="00B40760" w:rsidRDefault="00D17019" w:rsidP="001C0E62">
            <w:r w:rsidRPr="00B40760">
              <w:t>King William's Town</w:t>
            </w:r>
          </w:p>
        </w:tc>
        <w:tc>
          <w:tcPr>
            <w:tcW w:w="3714" w:type="dxa"/>
          </w:tcPr>
          <w:p w:rsidR="00D17019" w:rsidRPr="00B40760" w:rsidRDefault="00D17019" w:rsidP="001C0E62">
            <w:pPr>
              <w:jc w:val="center"/>
            </w:pPr>
            <w:r w:rsidRPr="00B40760">
              <w:t>9</w:t>
            </w:r>
          </w:p>
        </w:tc>
      </w:tr>
      <w:tr w:rsidR="00D17019" w:rsidRPr="00B40760" w:rsidTr="00D17019">
        <w:tc>
          <w:tcPr>
            <w:tcW w:w="3539" w:type="dxa"/>
            <w:vMerge/>
          </w:tcPr>
          <w:p w:rsidR="00D17019" w:rsidRPr="00B40760" w:rsidRDefault="00D17019" w:rsidP="001C0E62"/>
        </w:tc>
        <w:tc>
          <w:tcPr>
            <w:tcW w:w="3090" w:type="dxa"/>
          </w:tcPr>
          <w:p w:rsidR="00D17019" w:rsidRPr="00B40760" w:rsidRDefault="00D17019" w:rsidP="001C0E62">
            <w:r w:rsidRPr="00B40760">
              <w:t>East London Medium B</w:t>
            </w:r>
          </w:p>
        </w:tc>
        <w:tc>
          <w:tcPr>
            <w:tcW w:w="3714" w:type="dxa"/>
          </w:tcPr>
          <w:p w:rsidR="00D17019" w:rsidRPr="00B40760" w:rsidRDefault="00D17019" w:rsidP="001C0E62">
            <w:pPr>
              <w:jc w:val="center"/>
            </w:pPr>
            <w:r w:rsidRPr="00B40760">
              <w:t>14</w:t>
            </w:r>
          </w:p>
        </w:tc>
      </w:tr>
      <w:tr w:rsidR="00D17019" w:rsidRPr="00B40760" w:rsidTr="00D17019">
        <w:tc>
          <w:tcPr>
            <w:tcW w:w="3539" w:type="dxa"/>
            <w:vMerge/>
          </w:tcPr>
          <w:p w:rsidR="00D17019" w:rsidRPr="00B40760" w:rsidRDefault="00D17019" w:rsidP="001C0E62"/>
        </w:tc>
        <w:tc>
          <w:tcPr>
            <w:tcW w:w="3090" w:type="dxa"/>
          </w:tcPr>
          <w:p w:rsidR="00D17019" w:rsidRPr="00B40760" w:rsidRDefault="00D17019" w:rsidP="001C0E62">
            <w:r w:rsidRPr="00B40760">
              <w:t>Mount Fletcher</w:t>
            </w:r>
          </w:p>
        </w:tc>
        <w:tc>
          <w:tcPr>
            <w:tcW w:w="3714" w:type="dxa"/>
          </w:tcPr>
          <w:p w:rsidR="00D17019" w:rsidRPr="00B40760" w:rsidRDefault="00D17019" w:rsidP="001C0E62">
            <w:pPr>
              <w:jc w:val="center"/>
            </w:pPr>
            <w:r w:rsidRPr="00B40760">
              <w:t>5</w:t>
            </w:r>
          </w:p>
        </w:tc>
      </w:tr>
      <w:tr w:rsidR="00D17019" w:rsidRPr="00B40760" w:rsidTr="00D17019">
        <w:tc>
          <w:tcPr>
            <w:tcW w:w="3539" w:type="dxa"/>
            <w:vMerge/>
          </w:tcPr>
          <w:p w:rsidR="00D17019" w:rsidRPr="00B40760" w:rsidRDefault="00D17019" w:rsidP="001C0E62"/>
        </w:tc>
        <w:tc>
          <w:tcPr>
            <w:tcW w:w="3090" w:type="dxa"/>
          </w:tcPr>
          <w:p w:rsidR="00D17019" w:rsidRPr="00B40760" w:rsidRDefault="00D17019" w:rsidP="001C0E62">
            <w:proofErr w:type="spellStart"/>
            <w:r w:rsidRPr="00B40760">
              <w:t>Mthatha</w:t>
            </w:r>
            <w:proofErr w:type="spellEnd"/>
            <w:r w:rsidRPr="00B40760">
              <w:t xml:space="preserve"> Remand</w:t>
            </w:r>
          </w:p>
        </w:tc>
        <w:tc>
          <w:tcPr>
            <w:tcW w:w="3714" w:type="dxa"/>
          </w:tcPr>
          <w:p w:rsidR="00D17019" w:rsidRPr="00B40760" w:rsidRDefault="00D17019" w:rsidP="001C0E62">
            <w:pPr>
              <w:jc w:val="center"/>
            </w:pPr>
            <w:r w:rsidRPr="00B40760">
              <w:t>26</w:t>
            </w:r>
          </w:p>
        </w:tc>
      </w:tr>
      <w:tr w:rsidR="00D17019" w:rsidRPr="00B40760" w:rsidTr="00D17019">
        <w:tc>
          <w:tcPr>
            <w:tcW w:w="3539" w:type="dxa"/>
            <w:vMerge/>
          </w:tcPr>
          <w:p w:rsidR="00D17019" w:rsidRPr="00B40760" w:rsidRDefault="00D17019" w:rsidP="001C0E62"/>
        </w:tc>
        <w:tc>
          <w:tcPr>
            <w:tcW w:w="3090" w:type="dxa"/>
          </w:tcPr>
          <w:p w:rsidR="00D17019" w:rsidRPr="00B40760" w:rsidRDefault="00D17019" w:rsidP="001C0E62">
            <w:r w:rsidRPr="00B40760">
              <w:t>St Albans Medium A</w:t>
            </w:r>
          </w:p>
        </w:tc>
        <w:tc>
          <w:tcPr>
            <w:tcW w:w="3714" w:type="dxa"/>
          </w:tcPr>
          <w:p w:rsidR="00D17019" w:rsidRPr="00B40760" w:rsidRDefault="00D17019" w:rsidP="001C0E62">
            <w:pPr>
              <w:jc w:val="center"/>
            </w:pPr>
            <w:r w:rsidRPr="00B40760">
              <w:t>28</w:t>
            </w:r>
          </w:p>
        </w:tc>
      </w:tr>
      <w:tr w:rsidR="00D17019" w:rsidRPr="00B40760" w:rsidTr="00D17019">
        <w:tc>
          <w:tcPr>
            <w:tcW w:w="3539" w:type="dxa"/>
            <w:shd w:val="clear" w:color="auto" w:fill="D9D9D9" w:themeFill="background1" w:themeFillShade="D9"/>
          </w:tcPr>
          <w:p w:rsidR="00D17019" w:rsidRPr="00B40760" w:rsidRDefault="00D17019" w:rsidP="001C0E62">
            <w:pPr>
              <w:rPr>
                <w:b/>
              </w:rPr>
            </w:pPr>
            <w:r w:rsidRPr="00B40760">
              <w:rPr>
                <w:b/>
              </w:rPr>
              <w:t>Total</w:t>
            </w:r>
          </w:p>
        </w:tc>
        <w:tc>
          <w:tcPr>
            <w:tcW w:w="3090" w:type="dxa"/>
            <w:shd w:val="clear" w:color="auto" w:fill="D9D9D9" w:themeFill="background1" w:themeFillShade="D9"/>
          </w:tcPr>
          <w:p w:rsidR="00D17019" w:rsidRPr="00B40760" w:rsidRDefault="00D17019" w:rsidP="001C0E62"/>
        </w:tc>
        <w:tc>
          <w:tcPr>
            <w:tcW w:w="3714" w:type="dxa"/>
            <w:shd w:val="clear" w:color="auto" w:fill="D9D9D9" w:themeFill="background1" w:themeFillShade="D9"/>
          </w:tcPr>
          <w:p w:rsidR="00D17019" w:rsidRPr="00B40760" w:rsidRDefault="00D17019" w:rsidP="001C0E62">
            <w:pPr>
              <w:jc w:val="center"/>
              <w:rPr>
                <w:b/>
              </w:rPr>
            </w:pPr>
            <w:r w:rsidRPr="00B40760">
              <w:rPr>
                <w:b/>
              </w:rPr>
              <w:t>87</w:t>
            </w:r>
          </w:p>
        </w:tc>
      </w:tr>
      <w:tr w:rsidR="00D17019" w:rsidRPr="00B40760" w:rsidTr="00D17019">
        <w:tc>
          <w:tcPr>
            <w:tcW w:w="3539" w:type="dxa"/>
          </w:tcPr>
          <w:p w:rsidR="00D17019" w:rsidRPr="00B40760" w:rsidRDefault="00D17019" w:rsidP="001C0E62">
            <w:r w:rsidRPr="00B40760">
              <w:t>Gauteng</w:t>
            </w:r>
          </w:p>
        </w:tc>
        <w:tc>
          <w:tcPr>
            <w:tcW w:w="3090" w:type="dxa"/>
          </w:tcPr>
          <w:p w:rsidR="00D17019" w:rsidRPr="00B40760" w:rsidRDefault="00D17019" w:rsidP="001C0E62">
            <w:proofErr w:type="spellStart"/>
            <w:r w:rsidRPr="00B40760">
              <w:t>Kgoši</w:t>
            </w:r>
            <w:proofErr w:type="spellEnd"/>
            <w:r w:rsidRPr="00B40760">
              <w:t xml:space="preserve"> </w:t>
            </w:r>
            <w:proofErr w:type="spellStart"/>
            <w:r w:rsidRPr="00B40760">
              <w:t>Mampuru</w:t>
            </w:r>
            <w:proofErr w:type="spellEnd"/>
            <w:r w:rsidRPr="00B40760">
              <w:t xml:space="preserve"> II Local</w:t>
            </w:r>
          </w:p>
        </w:tc>
        <w:tc>
          <w:tcPr>
            <w:tcW w:w="3714" w:type="dxa"/>
          </w:tcPr>
          <w:p w:rsidR="00D17019" w:rsidRPr="00B40760" w:rsidRDefault="00D17019" w:rsidP="001C0E62">
            <w:pPr>
              <w:jc w:val="center"/>
            </w:pPr>
            <w:r w:rsidRPr="00B40760">
              <w:t>4</w:t>
            </w:r>
          </w:p>
        </w:tc>
      </w:tr>
      <w:tr w:rsidR="00D17019" w:rsidRPr="00B40760" w:rsidTr="00D17019">
        <w:tc>
          <w:tcPr>
            <w:tcW w:w="3539" w:type="dxa"/>
            <w:shd w:val="clear" w:color="auto" w:fill="D9D9D9" w:themeFill="background1" w:themeFillShade="D9"/>
          </w:tcPr>
          <w:p w:rsidR="00D17019" w:rsidRPr="00B40760" w:rsidRDefault="00D17019" w:rsidP="001C0E62">
            <w:pPr>
              <w:rPr>
                <w:b/>
              </w:rPr>
            </w:pPr>
            <w:r w:rsidRPr="00B40760">
              <w:rPr>
                <w:b/>
              </w:rPr>
              <w:t>Total</w:t>
            </w:r>
          </w:p>
        </w:tc>
        <w:tc>
          <w:tcPr>
            <w:tcW w:w="3090" w:type="dxa"/>
            <w:shd w:val="clear" w:color="auto" w:fill="D9D9D9" w:themeFill="background1" w:themeFillShade="D9"/>
          </w:tcPr>
          <w:p w:rsidR="00D17019" w:rsidRPr="00B40760" w:rsidRDefault="00D17019" w:rsidP="001C0E62"/>
        </w:tc>
        <w:tc>
          <w:tcPr>
            <w:tcW w:w="3714" w:type="dxa"/>
            <w:shd w:val="clear" w:color="auto" w:fill="D9D9D9" w:themeFill="background1" w:themeFillShade="D9"/>
          </w:tcPr>
          <w:p w:rsidR="00D17019" w:rsidRPr="00B40760" w:rsidRDefault="00D17019" w:rsidP="001C0E62">
            <w:pPr>
              <w:jc w:val="center"/>
              <w:rPr>
                <w:b/>
              </w:rPr>
            </w:pPr>
            <w:r w:rsidRPr="00B40760">
              <w:rPr>
                <w:b/>
              </w:rPr>
              <w:t>4</w:t>
            </w:r>
          </w:p>
        </w:tc>
      </w:tr>
      <w:tr w:rsidR="00D17019" w:rsidRPr="00B40760" w:rsidTr="00D17019">
        <w:tc>
          <w:tcPr>
            <w:tcW w:w="3539" w:type="dxa"/>
            <w:vMerge w:val="restart"/>
          </w:tcPr>
          <w:p w:rsidR="00D17019" w:rsidRPr="00B40760" w:rsidRDefault="00D17019" w:rsidP="001C0E62">
            <w:proofErr w:type="spellStart"/>
            <w:r w:rsidRPr="00B40760">
              <w:t>Kwazulu</w:t>
            </w:r>
            <w:proofErr w:type="spellEnd"/>
            <w:r w:rsidRPr="00B40760">
              <w:t xml:space="preserve"> Natal</w:t>
            </w:r>
          </w:p>
        </w:tc>
        <w:tc>
          <w:tcPr>
            <w:tcW w:w="3090" w:type="dxa"/>
          </w:tcPr>
          <w:p w:rsidR="00D17019" w:rsidRPr="00B40760" w:rsidRDefault="00D17019" w:rsidP="001C0E62">
            <w:r w:rsidRPr="00B40760">
              <w:t>Durban Med A</w:t>
            </w:r>
          </w:p>
        </w:tc>
        <w:tc>
          <w:tcPr>
            <w:tcW w:w="3714" w:type="dxa"/>
          </w:tcPr>
          <w:p w:rsidR="00D17019" w:rsidRPr="00B40760" w:rsidRDefault="00D17019" w:rsidP="001C0E62">
            <w:pPr>
              <w:jc w:val="center"/>
            </w:pPr>
            <w:r w:rsidRPr="00B40760">
              <w:t>3</w:t>
            </w:r>
          </w:p>
        </w:tc>
      </w:tr>
      <w:tr w:rsidR="00D17019" w:rsidRPr="00B40760" w:rsidTr="00D17019">
        <w:tc>
          <w:tcPr>
            <w:tcW w:w="3539" w:type="dxa"/>
            <w:vMerge/>
          </w:tcPr>
          <w:p w:rsidR="00D17019" w:rsidRPr="00B40760" w:rsidRDefault="00D17019" w:rsidP="001C0E62">
            <w:pPr>
              <w:rPr>
                <w:b/>
              </w:rPr>
            </w:pPr>
          </w:p>
        </w:tc>
        <w:tc>
          <w:tcPr>
            <w:tcW w:w="3090" w:type="dxa"/>
          </w:tcPr>
          <w:p w:rsidR="00D17019" w:rsidRPr="00B40760" w:rsidRDefault="00D17019" w:rsidP="001C0E62">
            <w:proofErr w:type="spellStart"/>
            <w:r w:rsidRPr="00B40760">
              <w:t>Qalakabusha</w:t>
            </w:r>
            <w:proofErr w:type="spellEnd"/>
          </w:p>
        </w:tc>
        <w:tc>
          <w:tcPr>
            <w:tcW w:w="3714" w:type="dxa"/>
          </w:tcPr>
          <w:p w:rsidR="00D17019" w:rsidRPr="00B40760" w:rsidRDefault="00D17019" w:rsidP="001C0E62">
            <w:pPr>
              <w:jc w:val="center"/>
            </w:pPr>
            <w:r w:rsidRPr="00B40760">
              <w:t>1</w:t>
            </w:r>
          </w:p>
        </w:tc>
      </w:tr>
      <w:tr w:rsidR="00D17019" w:rsidRPr="00B40760" w:rsidTr="00D17019">
        <w:tc>
          <w:tcPr>
            <w:tcW w:w="3539" w:type="dxa"/>
            <w:vMerge/>
          </w:tcPr>
          <w:p w:rsidR="00D17019" w:rsidRPr="00B40760" w:rsidRDefault="00D17019" w:rsidP="001C0E62">
            <w:pPr>
              <w:rPr>
                <w:b/>
              </w:rPr>
            </w:pPr>
          </w:p>
        </w:tc>
        <w:tc>
          <w:tcPr>
            <w:tcW w:w="3090" w:type="dxa"/>
          </w:tcPr>
          <w:p w:rsidR="00D17019" w:rsidRPr="00B40760" w:rsidRDefault="00D17019" w:rsidP="001C0E62">
            <w:r w:rsidRPr="00B40760">
              <w:t>Ladysmith</w:t>
            </w:r>
          </w:p>
        </w:tc>
        <w:tc>
          <w:tcPr>
            <w:tcW w:w="3714" w:type="dxa"/>
          </w:tcPr>
          <w:p w:rsidR="00D17019" w:rsidRPr="00B40760" w:rsidRDefault="00D17019" w:rsidP="001C0E62">
            <w:pPr>
              <w:jc w:val="center"/>
            </w:pPr>
            <w:r w:rsidRPr="00B40760">
              <w:t>4</w:t>
            </w:r>
          </w:p>
        </w:tc>
      </w:tr>
      <w:tr w:rsidR="00D17019" w:rsidRPr="00B40760" w:rsidTr="00D17019">
        <w:tc>
          <w:tcPr>
            <w:tcW w:w="3539" w:type="dxa"/>
            <w:vMerge/>
          </w:tcPr>
          <w:p w:rsidR="00D17019" w:rsidRPr="00B40760" w:rsidRDefault="00D17019" w:rsidP="001C0E62">
            <w:pPr>
              <w:rPr>
                <w:b/>
              </w:rPr>
            </w:pPr>
          </w:p>
        </w:tc>
        <w:tc>
          <w:tcPr>
            <w:tcW w:w="3090" w:type="dxa"/>
          </w:tcPr>
          <w:p w:rsidR="00D17019" w:rsidRPr="00B40760" w:rsidRDefault="00D17019" w:rsidP="001C0E62">
            <w:proofErr w:type="spellStart"/>
            <w:r w:rsidRPr="00B40760">
              <w:t>Ncome</w:t>
            </w:r>
            <w:proofErr w:type="spellEnd"/>
            <w:r w:rsidRPr="00B40760">
              <w:t xml:space="preserve"> Med A</w:t>
            </w:r>
          </w:p>
        </w:tc>
        <w:tc>
          <w:tcPr>
            <w:tcW w:w="3714" w:type="dxa"/>
          </w:tcPr>
          <w:p w:rsidR="00D17019" w:rsidRPr="00B40760" w:rsidRDefault="00D17019" w:rsidP="001C0E62">
            <w:pPr>
              <w:jc w:val="center"/>
            </w:pPr>
            <w:r w:rsidRPr="00B40760">
              <w:t>3</w:t>
            </w:r>
          </w:p>
        </w:tc>
      </w:tr>
      <w:tr w:rsidR="00D17019" w:rsidRPr="00B40760" w:rsidTr="00D17019">
        <w:tc>
          <w:tcPr>
            <w:tcW w:w="3539" w:type="dxa"/>
            <w:vMerge/>
          </w:tcPr>
          <w:p w:rsidR="00D17019" w:rsidRPr="00B40760" w:rsidRDefault="00D17019" w:rsidP="001C0E62">
            <w:pPr>
              <w:rPr>
                <w:b/>
              </w:rPr>
            </w:pPr>
          </w:p>
        </w:tc>
        <w:tc>
          <w:tcPr>
            <w:tcW w:w="3090" w:type="dxa"/>
          </w:tcPr>
          <w:p w:rsidR="00D17019" w:rsidRPr="00B40760" w:rsidRDefault="00D17019" w:rsidP="001C0E62">
            <w:r w:rsidRPr="00B40760">
              <w:t>Vryheid</w:t>
            </w:r>
          </w:p>
        </w:tc>
        <w:tc>
          <w:tcPr>
            <w:tcW w:w="3714" w:type="dxa"/>
          </w:tcPr>
          <w:p w:rsidR="00D17019" w:rsidRPr="00B40760" w:rsidRDefault="00D17019" w:rsidP="001C0E62">
            <w:pPr>
              <w:jc w:val="center"/>
            </w:pPr>
            <w:r w:rsidRPr="00B40760">
              <w:t>10</w:t>
            </w:r>
          </w:p>
        </w:tc>
      </w:tr>
      <w:tr w:rsidR="00D17019" w:rsidRPr="00B40760" w:rsidTr="00D17019">
        <w:tc>
          <w:tcPr>
            <w:tcW w:w="3539" w:type="dxa"/>
            <w:vMerge/>
          </w:tcPr>
          <w:p w:rsidR="00D17019" w:rsidRPr="00B40760" w:rsidRDefault="00D17019" w:rsidP="001C0E62">
            <w:pPr>
              <w:rPr>
                <w:b/>
              </w:rPr>
            </w:pPr>
          </w:p>
        </w:tc>
        <w:tc>
          <w:tcPr>
            <w:tcW w:w="3090" w:type="dxa"/>
          </w:tcPr>
          <w:p w:rsidR="00D17019" w:rsidRPr="00B40760" w:rsidRDefault="00D17019" w:rsidP="001C0E62">
            <w:r w:rsidRPr="00B40760">
              <w:t>Pietermaritzburg Medium A</w:t>
            </w:r>
          </w:p>
        </w:tc>
        <w:tc>
          <w:tcPr>
            <w:tcW w:w="3714" w:type="dxa"/>
          </w:tcPr>
          <w:p w:rsidR="00D17019" w:rsidRPr="00B40760" w:rsidRDefault="00D17019" w:rsidP="001C0E62">
            <w:pPr>
              <w:jc w:val="center"/>
            </w:pPr>
            <w:r w:rsidRPr="00B40760">
              <w:t>10</w:t>
            </w:r>
          </w:p>
        </w:tc>
      </w:tr>
      <w:tr w:rsidR="00D17019" w:rsidRPr="00B40760" w:rsidTr="00D17019">
        <w:tc>
          <w:tcPr>
            <w:tcW w:w="3539" w:type="dxa"/>
            <w:vMerge/>
          </w:tcPr>
          <w:p w:rsidR="00D17019" w:rsidRPr="00B40760" w:rsidRDefault="00D17019" w:rsidP="001C0E62">
            <w:pPr>
              <w:rPr>
                <w:b/>
              </w:rPr>
            </w:pPr>
          </w:p>
        </w:tc>
        <w:tc>
          <w:tcPr>
            <w:tcW w:w="3090" w:type="dxa"/>
          </w:tcPr>
          <w:p w:rsidR="00D17019" w:rsidRPr="00B40760" w:rsidRDefault="00D17019" w:rsidP="001C0E62">
            <w:proofErr w:type="spellStart"/>
            <w:r w:rsidRPr="00B40760">
              <w:t>Waterval</w:t>
            </w:r>
            <w:proofErr w:type="spellEnd"/>
            <w:r w:rsidRPr="00B40760">
              <w:t xml:space="preserve"> Medium B</w:t>
            </w:r>
          </w:p>
        </w:tc>
        <w:tc>
          <w:tcPr>
            <w:tcW w:w="3714" w:type="dxa"/>
          </w:tcPr>
          <w:p w:rsidR="00D17019" w:rsidRPr="00B40760" w:rsidRDefault="00D17019" w:rsidP="001C0E62">
            <w:pPr>
              <w:jc w:val="center"/>
            </w:pPr>
            <w:r w:rsidRPr="00B40760">
              <w:t>3</w:t>
            </w:r>
          </w:p>
        </w:tc>
      </w:tr>
      <w:tr w:rsidR="00D17019" w:rsidRPr="00B40760" w:rsidTr="00D17019">
        <w:tc>
          <w:tcPr>
            <w:tcW w:w="3539" w:type="dxa"/>
            <w:vMerge/>
          </w:tcPr>
          <w:p w:rsidR="00D17019" w:rsidRPr="00B40760" w:rsidRDefault="00D17019" w:rsidP="001C0E62">
            <w:pPr>
              <w:rPr>
                <w:b/>
              </w:rPr>
            </w:pPr>
          </w:p>
        </w:tc>
        <w:tc>
          <w:tcPr>
            <w:tcW w:w="3090" w:type="dxa"/>
          </w:tcPr>
          <w:p w:rsidR="00D17019" w:rsidRPr="00B40760" w:rsidRDefault="00D17019" w:rsidP="001C0E62">
            <w:r w:rsidRPr="00B40760">
              <w:t>Newcastle</w:t>
            </w:r>
          </w:p>
        </w:tc>
        <w:tc>
          <w:tcPr>
            <w:tcW w:w="3714" w:type="dxa"/>
          </w:tcPr>
          <w:p w:rsidR="00D17019" w:rsidRPr="00B40760" w:rsidRDefault="00D17019" w:rsidP="001C0E62">
            <w:pPr>
              <w:jc w:val="center"/>
            </w:pPr>
            <w:r w:rsidRPr="00B40760">
              <w:t>1</w:t>
            </w:r>
          </w:p>
        </w:tc>
      </w:tr>
      <w:tr w:rsidR="00D17019" w:rsidRPr="00B40760" w:rsidTr="00D17019">
        <w:tc>
          <w:tcPr>
            <w:tcW w:w="3539" w:type="dxa"/>
            <w:shd w:val="clear" w:color="auto" w:fill="D9D9D9" w:themeFill="background1" w:themeFillShade="D9"/>
          </w:tcPr>
          <w:p w:rsidR="00D17019" w:rsidRPr="00B40760" w:rsidRDefault="00D17019" w:rsidP="001C0E62">
            <w:pPr>
              <w:rPr>
                <w:b/>
              </w:rPr>
            </w:pPr>
            <w:r w:rsidRPr="00B40760">
              <w:rPr>
                <w:b/>
              </w:rPr>
              <w:t>Total</w:t>
            </w:r>
          </w:p>
        </w:tc>
        <w:tc>
          <w:tcPr>
            <w:tcW w:w="3090" w:type="dxa"/>
            <w:shd w:val="clear" w:color="auto" w:fill="D9D9D9" w:themeFill="background1" w:themeFillShade="D9"/>
          </w:tcPr>
          <w:p w:rsidR="00D17019" w:rsidRPr="00B40760" w:rsidRDefault="00D17019" w:rsidP="001C0E62"/>
        </w:tc>
        <w:tc>
          <w:tcPr>
            <w:tcW w:w="3714" w:type="dxa"/>
            <w:shd w:val="clear" w:color="auto" w:fill="D9D9D9" w:themeFill="background1" w:themeFillShade="D9"/>
          </w:tcPr>
          <w:p w:rsidR="00D17019" w:rsidRPr="00C97E14" w:rsidRDefault="00D17019" w:rsidP="001C0E62">
            <w:pPr>
              <w:jc w:val="center"/>
              <w:rPr>
                <w:b/>
              </w:rPr>
            </w:pPr>
            <w:r w:rsidRPr="00C97E14">
              <w:rPr>
                <w:b/>
              </w:rPr>
              <w:t>35</w:t>
            </w:r>
          </w:p>
        </w:tc>
      </w:tr>
    </w:tbl>
    <w:p w:rsidR="00D17019" w:rsidRDefault="00D17019" w:rsidP="00D17019">
      <w:r>
        <w:br w:type="page"/>
      </w:r>
    </w:p>
    <w:tbl>
      <w:tblPr>
        <w:tblStyle w:val="TableGrid"/>
        <w:tblW w:w="10343" w:type="dxa"/>
        <w:tblLook w:val="04A0" w:firstRow="1" w:lastRow="0" w:firstColumn="1" w:lastColumn="0" w:noHBand="0" w:noVBand="1"/>
      </w:tblPr>
      <w:tblGrid>
        <w:gridCol w:w="3539"/>
        <w:gridCol w:w="3090"/>
        <w:gridCol w:w="3714"/>
      </w:tblGrid>
      <w:tr w:rsidR="00D17019" w:rsidRPr="00B40760" w:rsidTr="00D17019">
        <w:tc>
          <w:tcPr>
            <w:tcW w:w="3539" w:type="dxa"/>
          </w:tcPr>
          <w:p w:rsidR="00D17019" w:rsidRPr="00B40760" w:rsidRDefault="00D17019" w:rsidP="001C0E62">
            <w:pPr>
              <w:jc w:val="center"/>
              <w:rPr>
                <w:b/>
              </w:rPr>
            </w:pPr>
            <w:r w:rsidRPr="00B40760">
              <w:rPr>
                <w:b/>
              </w:rPr>
              <w:lastRenderedPageBreak/>
              <w:t>REGION</w:t>
            </w:r>
          </w:p>
        </w:tc>
        <w:tc>
          <w:tcPr>
            <w:tcW w:w="3090" w:type="dxa"/>
          </w:tcPr>
          <w:p w:rsidR="00D17019" w:rsidRDefault="00D17019" w:rsidP="001C0E62">
            <w:pPr>
              <w:jc w:val="center"/>
              <w:rPr>
                <w:b/>
              </w:rPr>
            </w:pPr>
            <w:r w:rsidRPr="00B40760">
              <w:rPr>
                <w:b/>
              </w:rPr>
              <w:t>CORRECTIONAL CENTRE</w:t>
            </w:r>
          </w:p>
          <w:p w:rsidR="00D17019" w:rsidRPr="00B40760" w:rsidRDefault="00D17019" w:rsidP="001C0E62">
            <w:pPr>
              <w:jc w:val="center"/>
              <w:rPr>
                <w:b/>
              </w:rPr>
            </w:pPr>
            <w:r>
              <w:rPr>
                <w:b/>
              </w:rPr>
              <w:t>(a)</w:t>
            </w:r>
          </w:p>
        </w:tc>
        <w:tc>
          <w:tcPr>
            <w:tcW w:w="3714" w:type="dxa"/>
          </w:tcPr>
          <w:p w:rsidR="00D17019" w:rsidRDefault="00D17019" w:rsidP="001C0E62">
            <w:pPr>
              <w:jc w:val="center"/>
              <w:rPr>
                <w:b/>
              </w:rPr>
            </w:pPr>
            <w:r>
              <w:rPr>
                <w:b/>
              </w:rPr>
              <w:t>TOTAL NUMBER OF STATE PATIENTS</w:t>
            </w:r>
          </w:p>
          <w:p w:rsidR="00D17019" w:rsidRPr="00B40760" w:rsidRDefault="00D17019" w:rsidP="001C0E62">
            <w:pPr>
              <w:jc w:val="center"/>
              <w:rPr>
                <w:b/>
              </w:rPr>
            </w:pPr>
            <w:r>
              <w:rPr>
                <w:b/>
              </w:rPr>
              <w:t>(b)</w:t>
            </w:r>
          </w:p>
        </w:tc>
      </w:tr>
      <w:tr w:rsidR="00D17019" w:rsidRPr="00B40760" w:rsidTr="00D17019">
        <w:tc>
          <w:tcPr>
            <w:tcW w:w="3539" w:type="dxa"/>
            <w:vMerge w:val="restart"/>
          </w:tcPr>
          <w:p w:rsidR="00D17019" w:rsidRPr="00B40760" w:rsidRDefault="00D17019" w:rsidP="001C0E62">
            <w:r w:rsidRPr="00B40760">
              <w:t xml:space="preserve">Limpopo Mpumalanga North West </w:t>
            </w:r>
          </w:p>
        </w:tc>
        <w:tc>
          <w:tcPr>
            <w:tcW w:w="3090" w:type="dxa"/>
          </w:tcPr>
          <w:p w:rsidR="00D17019" w:rsidRPr="00B40760" w:rsidRDefault="00D17019" w:rsidP="001C0E62">
            <w:r w:rsidRPr="00B40760">
              <w:t>Nelspruit</w:t>
            </w:r>
          </w:p>
        </w:tc>
        <w:tc>
          <w:tcPr>
            <w:tcW w:w="3714" w:type="dxa"/>
          </w:tcPr>
          <w:p w:rsidR="00D17019" w:rsidRPr="00B40760" w:rsidRDefault="00D17019" w:rsidP="001C0E62">
            <w:pPr>
              <w:jc w:val="center"/>
            </w:pPr>
            <w:r w:rsidRPr="00B40760">
              <w:t>6</w:t>
            </w:r>
          </w:p>
        </w:tc>
      </w:tr>
      <w:tr w:rsidR="00D17019" w:rsidRPr="00B40760" w:rsidTr="00D17019">
        <w:tc>
          <w:tcPr>
            <w:tcW w:w="3539" w:type="dxa"/>
            <w:vMerge/>
          </w:tcPr>
          <w:p w:rsidR="00D17019" w:rsidRPr="00B40760" w:rsidRDefault="00D17019" w:rsidP="001C0E62">
            <w:pPr>
              <w:rPr>
                <w:b/>
              </w:rPr>
            </w:pPr>
          </w:p>
        </w:tc>
        <w:tc>
          <w:tcPr>
            <w:tcW w:w="3090" w:type="dxa"/>
          </w:tcPr>
          <w:p w:rsidR="00D17019" w:rsidRPr="00B40760" w:rsidRDefault="00D17019" w:rsidP="001C0E62">
            <w:r w:rsidRPr="00B40760">
              <w:t>Ermelo</w:t>
            </w:r>
          </w:p>
        </w:tc>
        <w:tc>
          <w:tcPr>
            <w:tcW w:w="3714" w:type="dxa"/>
          </w:tcPr>
          <w:p w:rsidR="00D17019" w:rsidRPr="00B40760" w:rsidRDefault="00D17019" w:rsidP="001C0E62">
            <w:pPr>
              <w:jc w:val="center"/>
            </w:pPr>
            <w:r w:rsidRPr="00B40760">
              <w:t>7</w:t>
            </w:r>
          </w:p>
        </w:tc>
      </w:tr>
      <w:tr w:rsidR="00D17019" w:rsidRPr="00B40760" w:rsidTr="00D17019">
        <w:tc>
          <w:tcPr>
            <w:tcW w:w="3539" w:type="dxa"/>
            <w:vMerge/>
          </w:tcPr>
          <w:p w:rsidR="00D17019" w:rsidRPr="00B40760" w:rsidRDefault="00D17019" w:rsidP="001C0E62">
            <w:pPr>
              <w:rPr>
                <w:b/>
              </w:rPr>
            </w:pPr>
          </w:p>
        </w:tc>
        <w:tc>
          <w:tcPr>
            <w:tcW w:w="3090" w:type="dxa"/>
          </w:tcPr>
          <w:p w:rsidR="00D17019" w:rsidRPr="00B40760" w:rsidRDefault="00D17019" w:rsidP="001C0E62">
            <w:r w:rsidRPr="00B40760">
              <w:t>Potchefstroom</w:t>
            </w:r>
          </w:p>
        </w:tc>
        <w:tc>
          <w:tcPr>
            <w:tcW w:w="3714" w:type="dxa"/>
          </w:tcPr>
          <w:p w:rsidR="00D17019" w:rsidRPr="00B40760" w:rsidRDefault="00D17019" w:rsidP="001C0E62">
            <w:pPr>
              <w:jc w:val="center"/>
            </w:pPr>
            <w:r w:rsidRPr="00B40760">
              <w:t>1</w:t>
            </w:r>
          </w:p>
        </w:tc>
      </w:tr>
      <w:tr w:rsidR="00D17019" w:rsidRPr="00B40760" w:rsidTr="00D17019">
        <w:tc>
          <w:tcPr>
            <w:tcW w:w="3539" w:type="dxa"/>
            <w:vMerge/>
          </w:tcPr>
          <w:p w:rsidR="00D17019" w:rsidRPr="00B40760" w:rsidRDefault="00D17019" w:rsidP="001C0E62">
            <w:pPr>
              <w:rPr>
                <w:b/>
              </w:rPr>
            </w:pPr>
          </w:p>
        </w:tc>
        <w:tc>
          <w:tcPr>
            <w:tcW w:w="3090" w:type="dxa"/>
          </w:tcPr>
          <w:p w:rsidR="00D17019" w:rsidRPr="00B40760" w:rsidRDefault="00D17019" w:rsidP="001C0E62">
            <w:r w:rsidRPr="00B40760">
              <w:t>Witbank</w:t>
            </w:r>
          </w:p>
        </w:tc>
        <w:tc>
          <w:tcPr>
            <w:tcW w:w="3714" w:type="dxa"/>
          </w:tcPr>
          <w:p w:rsidR="00D17019" w:rsidRPr="00B40760" w:rsidRDefault="00D17019" w:rsidP="001C0E62">
            <w:pPr>
              <w:jc w:val="center"/>
            </w:pPr>
            <w:r w:rsidRPr="00B40760">
              <w:t>3</w:t>
            </w:r>
          </w:p>
        </w:tc>
      </w:tr>
      <w:tr w:rsidR="00D17019" w:rsidRPr="00B40760" w:rsidTr="00D17019">
        <w:tc>
          <w:tcPr>
            <w:tcW w:w="3539" w:type="dxa"/>
            <w:shd w:val="clear" w:color="auto" w:fill="D9D9D9" w:themeFill="background1" w:themeFillShade="D9"/>
          </w:tcPr>
          <w:p w:rsidR="00D17019" w:rsidRPr="00B40760" w:rsidRDefault="00D17019" w:rsidP="001C0E62">
            <w:pPr>
              <w:rPr>
                <w:b/>
              </w:rPr>
            </w:pPr>
            <w:r w:rsidRPr="00B40760">
              <w:rPr>
                <w:b/>
              </w:rPr>
              <w:t>Total</w:t>
            </w:r>
          </w:p>
        </w:tc>
        <w:tc>
          <w:tcPr>
            <w:tcW w:w="3090" w:type="dxa"/>
            <w:shd w:val="clear" w:color="auto" w:fill="D9D9D9" w:themeFill="background1" w:themeFillShade="D9"/>
          </w:tcPr>
          <w:p w:rsidR="00D17019" w:rsidRPr="00B40760" w:rsidRDefault="00D17019" w:rsidP="001C0E62"/>
        </w:tc>
        <w:tc>
          <w:tcPr>
            <w:tcW w:w="3714" w:type="dxa"/>
            <w:shd w:val="clear" w:color="auto" w:fill="D9D9D9" w:themeFill="background1" w:themeFillShade="D9"/>
          </w:tcPr>
          <w:p w:rsidR="00D17019" w:rsidRPr="00B40760" w:rsidRDefault="00D17019" w:rsidP="001C0E62">
            <w:pPr>
              <w:jc w:val="center"/>
            </w:pPr>
            <w:r w:rsidRPr="00B40760">
              <w:t>17</w:t>
            </w:r>
          </w:p>
        </w:tc>
      </w:tr>
      <w:tr w:rsidR="00D17019" w:rsidRPr="00B40760" w:rsidTr="00D17019">
        <w:tc>
          <w:tcPr>
            <w:tcW w:w="3539" w:type="dxa"/>
            <w:vMerge w:val="restart"/>
          </w:tcPr>
          <w:p w:rsidR="00D17019" w:rsidRPr="00B40760" w:rsidRDefault="00D17019" w:rsidP="001C0E62">
            <w:r w:rsidRPr="00B40760">
              <w:t>Free State Northern Cape</w:t>
            </w:r>
          </w:p>
        </w:tc>
        <w:tc>
          <w:tcPr>
            <w:tcW w:w="3090" w:type="dxa"/>
          </w:tcPr>
          <w:p w:rsidR="00D17019" w:rsidRPr="00B40760" w:rsidRDefault="00D17019" w:rsidP="001C0E62">
            <w:proofErr w:type="spellStart"/>
            <w:r w:rsidRPr="00B40760">
              <w:t>Grootvlei</w:t>
            </w:r>
            <w:proofErr w:type="spellEnd"/>
            <w:r w:rsidRPr="00B40760">
              <w:t xml:space="preserve"> Medium A</w:t>
            </w:r>
          </w:p>
        </w:tc>
        <w:tc>
          <w:tcPr>
            <w:tcW w:w="3714" w:type="dxa"/>
          </w:tcPr>
          <w:p w:rsidR="00D17019" w:rsidRPr="00B40760" w:rsidRDefault="00D17019" w:rsidP="001C0E62">
            <w:pPr>
              <w:jc w:val="center"/>
            </w:pPr>
            <w:r w:rsidRPr="00B40760">
              <w:t>29</w:t>
            </w:r>
          </w:p>
        </w:tc>
      </w:tr>
      <w:tr w:rsidR="00D17019" w:rsidRPr="00B40760" w:rsidTr="00D17019">
        <w:tc>
          <w:tcPr>
            <w:tcW w:w="3539" w:type="dxa"/>
            <w:vMerge/>
          </w:tcPr>
          <w:p w:rsidR="00D17019" w:rsidRPr="00B40760" w:rsidRDefault="00D17019" w:rsidP="001C0E62">
            <w:pPr>
              <w:rPr>
                <w:b/>
              </w:rPr>
            </w:pPr>
          </w:p>
        </w:tc>
        <w:tc>
          <w:tcPr>
            <w:tcW w:w="3090" w:type="dxa"/>
          </w:tcPr>
          <w:p w:rsidR="00D17019" w:rsidRPr="00B40760" w:rsidRDefault="00D17019" w:rsidP="001C0E62">
            <w:r w:rsidRPr="00B40760">
              <w:t>Kimberley</w:t>
            </w:r>
          </w:p>
        </w:tc>
        <w:tc>
          <w:tcPr>
            <w:tcW w:w="3714" w:type="dxa"/>
          </w:tcPr>
          <w:p w:rsidR="00D17019" w:rsidRPr="00B40760" w:rsidRDefault="00D17019" w:rsidP="001C0E62">
            <w:pPr>
              <w:jc w:val="center"/>
            </w:pPr>
            <w:r w:rsidRPr="00B40760">
              <w:t>10</w:t>
            </w:r>
          </w:p>
        </w:tc>
      </w:tr>
      <w:tr w:rsidR="00D17019" w:rsidRPr="00B40760" w:rsidTr="00D17019">
        <w:tc>
          <w:tcPr>
            <w:tcW w:w="3539" w:type="dxa"/>
            <w:shd w:val="clear" w:color="auto" w:fill="D9D9D9" w:themeFill="background1" w:themeFillShade="D9"/>
          </w:tcPr>
          <w:p w:rsidR="00D17019" w:rsidRPr="00B40760" w:rsidRDefault="00D17019" w:rsidP="001C0E62">
            <w:pPr>
              <w:rPr>
                <w:b/>
              </w:rPr>
            </w:pPr>
            <w:r w:rsidRPr="00B40760">
              <w:rPr>
                <w:b/>
              </w:rPr>
              <w:t>Total</w:t>
            </w:r>
          </w:p>
        </w:tc>
        <w:tc>
          <w:tcPr>
            <w:tcW w:w="3090" w:type="dxa"/>
            <w:shd w:val="clear" w:color="auto" w:fill="D9D9D9" w:themeFill="background1" w:themeFillShade="D9"/>
          </w:tcPr>
          <w:p w:rsidR="00D17019" w:rsidRPr="00B40760" w:rsidRDefault="00D17019" w:rsidP="001C0E62"/>
        </w:tc>
        <w:tc>
          <w:tcPr>
            <w:tcW w:w="3714" w:type="dxa"/>
            <w:shd w:val="clear" w:color="auto" w:fill="D9D9D9" w:themeFill="background1" w:themeFillShade="D9"/>
          </w:tcPr>
          <w:p w:rsidR="00D17019" w:rsidRPr="00B40760" w:rsidRDefault="00D17019" w:rsidP="001C0E62">
            <w:pPr>
              <w:jc w:val="center"/>
              <w:rPr>
                <w:b/>
              </w:rPr>
            </w:pPr>
            <w:r w:rsidRPr="00B40760">
              <w:rPr>
                <w:b/>
              </w:rPr>
              <w:t>39</w:t>
            </w:r>
          </w:p>
        </w:tc>
      </w:tr>
      <w:tr w:rsidR="00D17019" w:rsidRPr="00B40760" w:rsidTr="00D17019">
        <w:tc>
          <w:tcPr>
            <w:tcW w:w="3539" w:type="dxa"/>
            <w:shd w:val="clear" w:color="auto" w:fill="D9D9D9" w:themeFill="background1" w:themeFillShade="D9"/>
          </w:tcPr>
          <w:p w:rsidR="00D17019" w:rsidRPr="00B40760" w:rsidRDefault="00D17019" w:rsidP="001C0E62">
            <w:pPr>
              <w:rPr>
                <w:b/>
              </w:rPr>
            </w:pPr>
            <w:r w:rsidRPr="00B40760">
              <w:rPr>
                <w:b/>
              </w:rPr>
              <w:t>GRAND TOTAL</w:t>
            </w:r>
          </w:p>
        </w:tc>
        <w:tc>
          <w:tcPr>
            <w:tcW w:w="3090" w:type="dxa"/>
            <w:shd w:val="clear" w:color="auto" w:fill="D9D9D9" w:themeFill="background1" w:themeFillShade="D9"/>
          </w:tcPr>
          <w:p w:rsidR="00D17019" w:rsidRPr="00B40760" w:rsidRDefault="00D17019" w:rsidP="001C0E62">
            <w:pPr>
              <w:jc w:val="center"/>
              <w:rPr>
                <w:b/>
              </w:rPr>
            </w:pPr>
          </w:p>
        </w:tc>
        <w:tc>
          <w:tcPr>
            <w:tcW w:w="3714" w:type="dxa"/>
            <w:shd w:val="clear" w:color="auto" w:fill="D9D9D9" w:themeFill="background1" w:themeFillShade="D9"/>
          </w:tcPr>
          <w:p w:rsidR="00D17019" w:rsidRPr="00B40760" w:rsidRDefault="00D17019" w:rsidP="001C0E62">
            <w:pPr>
              <w:jc w:val="center"/>
            </w:pPr>
            <w:r w:rsidRPr="00B40760">
              <w:rPr>
                <w:b/>
              </w:rPr>
              <w:t>182</w:t>
            </w:r>
          </w:p>
        </w:tc>
      </w:tr>
    </w:tbl>
    <w:p w:rsidR="00D17019" w:rsidRPr="00B40760" w:rsidRDefault="00D17019" w:rsidP="00D17019">
      <w:pPr>
        <w:tabs>
          <w:tab w:val="left" w:pos="993"/>
        </w:tabs>
        <w:rPr>
          <w:sz w:val="24"/>
        </w:rPr>
      </w:pPr>
    </w:p>
    <w:p w:rsidR="00D17019" w:rsidRDefault="00D17019" w:rsidP="00D17019">
      <w:pPr>
        <w:spacing w:before="120" w:after="120" w:line="360" w:lineRule="auto"/>
        <w:ind w:left="709" w:hanging="709"/>
        <w:rPr>
          <w:sz w:val="24"/>
        </w:rPr>
      </w:pPr>
      <w:r>
        <w:rPr>
          <w:sz w:val="24"/>
        </w:rPr>
        <w:t>(c)</w:t>
      </w:r>
      <w:r>
        <w:rPr>
          <w:sz w:val="24"/>
        </w:rPr>
        <w:tab/>
      </w:r>
      <w:r w:rsidRPr="00B40760">
        <w:rPr>
          <w:sz w:val="24"/>
        </w:rPr>
        <w:t>The budget for prison facilities is allocated to the Department of Correctional Services</w:t>
      </w:r>
    </w:p>
    <w:p w:rsidR="00BB311A" w:rsidRDefault="00D17019" w:rsidP="00D17019">
      <w:pPr>
        <w:tabs>
          <w:tab w:val="left" w:pos="709"/>
        </w:tabs>
        <w:ind w:left="709" w:hanging="709"/>
        <w:rPr>
          <w:sz w:val="24"/>
        </w:rPr>
      </w:pPr>
      <w:r>
        <w:rPr>
          <w:sz w:val="24"/>
        </w:rPr>
        <w:t>(d)</w:t>
      </w:r>
      <w:r>
        <w:rPr>
          <w:sz w:val="24"/>
        </w:rPr>
        <w:tab/>
      </w:r>
      <w:r w:rsidRPr="00B40760">
        <w:rPr>
          <w:sz w:val="24"/>
        </w:rPr>
        <w:t>The standard of care in prison facilities is monitored by the Department of Correctional Services</w:t>
      </w:r>
    </w:p>
    <w:p w:rsidR="00BB311A" w:rsidRDefault="00BB311A" w:rsidP="00BB311A"/>
    <w:p w:rsidR="00AC48AC" w:rsidRPr="00023BF4" w:rsidRDefault="00AC48AC" w:rsidP="00C47DA6">
      <w:pPr>
        <w:jc w:val="both"/>
        <w:outlineLvl w:val="0"/>
        <w:rPr>
          <w:b/>
          <w:sz w:val="24"/>
        </w:rPr>
      </w:pPr>
    </w:p>
    <w:p w:rsidR="00E238C2" w:rsidRPr="005E7BF6" w:rsidRDefault="00E238C2" w:rsidP="00C47DA6">
      <w:pPr>
        <w:pStyle w:val="BodyText"/>
        <w:rPr>
          <w:b/>
          <w:bCs/>
          <w:sz w:val="24"/>
          <w:lang w:val="en-GB"/>
        </w:rPr>
      </w:pPr>
      <w:r w:rsidRPr="005E7BF6">
        <w:rPr>
          <w:sz w:val="24"/>
          <w:lang w:val="en-GB"/>
        </w:rPr>
        <w:t>END.</w:t>
      </w:r>
      <w:bookmarkStart w:id="0" w:name="_GoBack"/>
      <w:bookmarkEnd w:id="0"/>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650" w:rsidRDefault="00276650">
      <w:r>
        <w:separator/>
      </w:r>
    </w:p>
  </w:endnote>
  <w:endnote w:type="continuationSeparator" w:id="0">
    <w:p w:rsidR="00276650" w:rsidRDefault="0027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1701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650" w:rsidRDefault="00276650">
      <w:r>
        <w:separator/>
      </w:r>
    </w:p>
  </w:footnote>
  <w:footnote w:type="continuationSeparator" w:id="0">
    <w:p w:rsidR="00276650" w:rsidRDefault="002766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338AB"/>
    <w:rsid w:val="00134634"/>
    <w:rsid w:val="001346BB"/>
    <w:rsid w:val="00136BF0"/>
    <w:rsid w:val="00145C76"/>
    <w:rsid w:val="00150F90"/>
    <w:rsid w:val="00157836"/>
    <w:rsid w:val="00160BDE"/>
    <w:rsid w:val="00162641"/>
    <w:rsid w:val="00163A17"/>
    <w:rsid w:val="001646AE"/>
    <w:rsid w:val="001651E2"/>
    <w:rsid w:val="001864C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76650"/>
    <w:rsid w:val="002832F3"/>
    <w:rsid w:val="00294557"/>
    <w:rsid w:val="002A0E7D"/>
    <w:rsid w:val="002A4456"/>
    <w:rsid w:val="002A5288"/>
    <w:rsid w:val="002B20CB"/>
    <w:rsid w:val="002B32D0"/>
    <w:rsid w:val="002B366B"/>
    <w:rsid w:val="002C7F1D"/>
    <w:rsid w:val="002D07CE"/>
    <w:rsid w:val="002D2D8B"/>
    <w:rsid w:val="002D7EBF"/>
    <w:rsid w:val="002E3FA9"/>
    <w:rsid w:val="002F747D"/>
    <w:rsid w:val="00300051"/>
    <w:rsid w:val="0030381C"/>
    <w:rsid w:val="00311920"/>
    <w:rsid w:val="003124BF"/>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6630A"/>
    <w:rsid w:val="0047454A"/>
    <w:rsid w:val="004755C3"/>
    <w:rsid w:val="004759B3"/>
    <w:rsid w:val="00482BCD"/>
    <w:rsid w:val="0048302D"/>
    <w:rsid w:val="00483FEE"/>
    <w:rsid w:val="004872D2"/>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A5B0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94D"/>
    <w:rsid w:val="00735915"/>
    <w:rsid w:val="00740BE5"/>
    <w:rsid w:val="00750880"/>
    <w:rsid w:val="00762416"/>
    <w:rsid w:val="007658EC"/>
    <w:rsid w:val="00766F57"/>
    <w:rsid w:val="0077035F"/>
    <w:rsid w:val="00770C17"/>
    <w:rsid w:val="00771EB2"/>
    <w:rsid w:val="00773A22"/>
    <w:rsid w:val="00786C98"/>
    <w:rsid w:val="007A0D02"/>
    <w:rsid w:val="007A3E1B"/>
    <w:rsid w:val="007A4252"/>
    <w:rsid w:val="007A6FF8"/>
    <w:rsid w:val="007C1F51"/>
    <w:rsid w:val="007C2891"/>
    <w:rsid w:val="007D20BE"/>
    <w:rsid w:val="007D69C3"/>
    <w:rsid w:val="007E2A6D"/>
    <w:rsid w:val="007E6493"/>
    <w:rsid w:val="007E6896"/>
    <w:rsid w:val="007F19E9"/>
    <w:rsid w:val="007F547F"/>
    <w:rsid w:val="007F6D34"/>
    <w:rsid w:val="00802311"/>
    <w:rsid w:val="008027EE"/>
    <w:rsid w:val="008067F9"/>
    <w:rsid w:val="0081272C"/>
    <w:rsid w:val="00813788"/>
    <w:rsid w:val="00815128"/>
    <w:rsid w:val="00815BE6"/>
    <w:rsid w:val="00816881"/>
    <w:rsid w:val="00827A03"/>
    <w:rsid w:val="0084076E"/>
    <w:rsid w:val="00846CD4"/>
    <w:rsid w:val="00852234"/>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C00C3"/>
    <w:rsid w:val="009C4234"/>
    <w:rsid w:val="009D2E42"/>
    <w:rsid w:val="009D3DA5"/>
    <w:rsid w:val="009D62A1"/>
    <w:rsid w:val="009D7850"/>
    <w:rsid w:val="009E05A5"/>
    <w:rsid w:val="009E6D1C"/>
    <w:rsid w:val="009E7C2F"/>
    <w:rsid w:val="009F075E"/>
    <w:rsid w:val="009F0BA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0E23"/>
    <w:rsid w:val="00B9163D"/>
    <w:rsid w:val="00BA29AA"/>
    <w:rsid w:val="00BB0549"/>
    <w:rsid w:val="00BB311A"/>
    <w:rsid w:val="00BB5A2A"/>
    <w:rsid w:val="00BB727B"/>
    <w:rsid w:val="00BC04F9"/>
    <w:rsid w:val="00BC4703"/>
    <w:rsid w:val="00BC6E9C"/>
    <w:rsid w:val="00BC7E1F"/>
    <w:rsid w:val="00BD027B"/>
    <w:rsid w:val="00BD4034"/>
    <w:rsid w:val="00BE5AF9"/>
    <w:rsid w:val="00BF35AB"/>
    <w:rsid w:val="00BF5E3F"/>
    <w:rsid w:val="00BF7ACB"/>
    <w:rsid w:val="00BF7F80"/>
    <w:rsid w:val="00C0227C"/>
    <w:rsid w:val="00C063AA"/>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610A"/>
    <w:rsid w:val="00CE6B29"/>
    <w:rsid w:val="00CF0AD4"/>
    <w:rsid w:val="00CF60D1"/>
    <w:rsid w:val="00D034F1"/>
    <w:rsid w:val="00D04106"/>
    <w:rsid w:val="00D05EA8"/>
    <w:rsid w:val="00D05FA5"/>
    <w:rsid w:val="00D06D6D"/>
    <w:rsid w:val="00D07FF1"/>
    <w:rsid w:val="00D13B48"/>
    <w:rsid w:val="00D17019"/>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6212"/>
    <w:rsid w:val="00E017AA"/>
    <w:rsid w:val="00E040FD"/>
    <w:rsid w:val="00E066C4"/>
    <w:rsid w:val="00E11BD3"/>
    <w:rsid w:val="00E15E64"/>
    <w:rsid w:val="00E161FB"/>
    <w:rsid w:val="00E20597"/>
    <w:rsid w:val="00E238C2"/>
    <w:rsid w:val="00E256E5"/>
    <w:rsid w:val="00E371B8"/>
    <w:rsid w:val="00E37A82"/>
    <w:rsid w:val="00E42417"/>
    <w:rsid w:val="00E43571"/>
    <w:rsid w:val="00E61438"/>
    <w:rsid w:val="00E61656"/>
    <w:rsid w:val="00E6419C"/>
    <w:rsid w:val="00E64D2A"/>
    <w:rsid w:val="00E70BD1"/>
    <w:rsid w:val="00E82ED2"/>
    <w:rsid w:val="00E85240"/>
    <w:rsid w:val="00EA05F0"/>
    <w:rsid w:val="00EA40E2"/>
    <w:rsid w:val="00EA464E"/>
    <w:rsid w:val="00EB211A"/>
    <w:rsid w:val="00EB241F"/>
    <w:rsid w:val="00ED4E54"/>
    <w:rsid w:val="00ED527A"/>
    <w:rsid w:val="00EE00E5"/>
    <w:rsid w:val="00EE56A6"/>
    <w:rsid w:val="00EE7B7D"/>
    <w:rsid w:val="00EE7C2B"/>
    <w:rsid w:val="00EF37D5"/>
    <w:rsid w:val="00EF7FEE"/>
    <w:rsid w:val="00F006CF"/>
    <w:rsid w:val="00F022EF"/>
    <w:rsid w:val="00F03360"/>
    <w:rsid w:val="00F068CE"/>
    <w:rsid w:val="00F07923"/>
    <w:rsid w:val="00F14236"/>
    <w:rsid w:val="00F16C6D"/>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5A74"/>
    <w:rsid w:val="00FC1DE5"/>
    <w:rsid w:val="00FC68A2"/>
    <w:rsid w:val="00FC6A90"/>
    <w:rsid w:val="00FD42B3"/>
    <w:rsid w:val="00FD6E22"/>
    <w:rsid w:val="00FE00A3"/>
    <w:rsid w:val="00FE233F"/>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9B663"/>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2019-10-01T10:24:00Z</cp:lastPrinted>
  <dcterms:created xsi:type="dcterms:W3CDTF">2019-09-13T07:54:00Z</dcterms:created>
  <dcterms:modified xsi:type="dcterms:W3CDTF">2019-10-01T10:24:00Z</dcterms:modified>
</cp:coreProperties>
</file>