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FA3971">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0</wp:posOffset>
            </wp:positionH>
            <wp:positionV relativeFrom="line">
              <wp:posOffset>0</wp:posOffset>
            </wp:positionV>
            <wp:extent cx="0" cy="0"/>
            <wp:effectExtent l="0" t="0" r="1270" b="1270"/>
            <wp:wrapNone/>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a:srcRect/>
                    <a:stretch>
                      <a:fillRect/>
                    </a:stretch>
                  </pic:blipFill>
                  <pic:spPr bwMode="auto">
                    <a:xfrm>
                      <a:off x="0" y="0"/>
                      <a:ext cx="0" cy="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A7B88" w:rsidRDefault="0042667A">
      <w:pPr>
        <w:pStyle w:val="Body1"/>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pPr>
        <w:pStyle w:val="Body1"/>
        <w:jc w:val="center"/>
        <w:rPr>
          <w:rFonts w:ascii="Arial" w:hAnsi="Arial"/>
          <w:b/>
          <w:sz w:val="24"/>
        </w:rPr>
      </w:pPr>
      <w:r>
        <w:rPr>
          <w:rFonts w:ascii="Arial" w:hAnsi="Arial Unicode MS"/>
          <w:b/>
          <w:sz w:val="24"/>
        </w:rPr>
        <w:t>REPUBLIC OF SOUTH AFRICA</w:t>
      </w:r>
    </w:p>
    <w:p w:rsidR="00BA7B88" w:rsidRDefault="00BA7B88">
      <w:pPr>
        <w:pStyle w:val="Body1"/>
        <w:jc w:val="center"/>
        <w:rPr>
          <w:rFonts w:ascii="Arial" w:hAnsi="Arial"/>
          <w:b/>
          <w:sz w:val="24"/>
        </w:rPr>
      </w:pPr>
    </w:p>
    <w:p w:rsidR="00BA7B88" w:rsidRDefault="00BA7B88">
      <w:pPr>
        <w:pStyle w:val="Body1"/>
        <w:rPr>
          <w:rFonts w:ascii="Arial" w:hAnsi="Arial"/>
          <w:b/>
          <w:sz w:val="24"/>
        </w:rPr>
      </w:pPr>
    </w:p>
    <w:p w:rsidR="00BA7B88" w:rsidRPr="00F45438" w:rsidRDefault="00BA7B88" w:rsidP="00E57167">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E57167">
      <w:pPr>
        <w:pStyle w:val="Body1"/>
        <w:spacing w:line="276" w:lineRule="auto"/>
        <w:jc w:val="center"/>
        <w:rPr>
          <w:rFonts w:ascii="Arial" w:hAnsi="Arial" w:cs="Arial"/>
          <w:b/>
          <w:sz w:val="24"/>
          <w:szCs w:val="24"/>
        </w:rPr>
      </w:pPr>
    </w:p>
    <w:p w:rsidR="00BA7B88" w:rsidRPr="00F45438" w:rsidRDefault="00BA7B88" w:rsidP="00E57167">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E57167">
      <w:pPr>
        <w:pStyle w:val="Body1"/>
        <w:spacing w:line="276" w:lineRule="auto"/>
        <w:rPr>
          <w:rFonts w:ascii="Arial" w:hAnsi="Arial" w:cs="Arial"/>
          <w:b/>
          <w:sz w:val="24"/>
          <w:szCs w:val="24"/>
        </w:rPr>
      </w:pPr>
    </w:p>
    <w:p w:rsidR="00BA7B88" w:rsidRPr="004B637C" w:rsidRDefault="00BA7B88" w:rsidP="00E57167">
      <w:pPr>
        <w:pStyle w:val="Body1"/>
        <w:spacing w:line="276" w:lineRule="auto"/>
        <w:rPr>
          <w:rFonts w:ascii="Arial" w:hAnsi="Arial" w:cs="Arial"/>
          <w:b/>
          <w:sz w:val="24"/>
          <w:szCs w:val="24"/>
        </w:rPr>
      </w:pPr>
      <w:r w:rsidRPr="004B637C">
        <w:rPr>
          <w:rFonts w:ascii="Arial" w:hAnsi="Arial" w:cs="Arial"/>
          <w:b/>
          <w:sz w:val="24"/>
          <w:szCs w:val="24"/>
        </w:rPr>
        <w:t xml:space="preserve">QUESTION NO.: </w:t>
      </w:r>
      <w:r w:rsidR="004B637C" w:rsidRPr="004B637C">
        <w:rPr>
          <w:rFonts w:ascii="Arial" w:hAnsi="Arial" w:cs="Arial"/>
          <w:b/>
          <w:sz w:val="24"/>
          <w:szCs w:val="24"/>
        </w:rPr>
        <w:t>3389.</w:t>
      </w:r>
      <w:r w:rsidR="004B637C" w:rsidRPr="004B637C">
        <w:rPr>
          <w:rFonts w:ascii="Arial" w:hAnsi="Arial" w:cs="Arial"/>
          <w:b/>
          <w:sz w:val="24"/>
          <w:szCs w:val="24"/>
        </w:rPr>
        <w:tab/>
      </w:r>
      <w:r w:rsidR="00333EED" w:rsidRPr="004B637C">
        <w:rPr>
          <w:rFonts w:ascii="Arial" w:hAnsi="Arial" w:cs="Arial"/>
          <w:b/>
          <w:sz w:val="24"/>
          <w:szCs w:val="24"/>
        </w:rPr>
        <w:tab/>
      </w:r>
    </w:p>
    <w:p w:rsidR="00FE62AF" w:rsidRPr="00273458" w:rsidRDefault="00FE62AF" w:rsidP="00273458">
      <w:pPr>
        <w:rPr>
          <w:rFonts w:ascii="Arial" w:hAnsi="Arial" w:cs="Arial"/>
          <w:sz w:val="16"/>
          <w:szCs w:val="16"/>
        </w:rPr>
      </w:pPr>
    </w:p>
    <w:p w:rsidR="004B637C" w:rsidRDefault="004B637C" w:rsidP="004B637C">
      <w:pPr>
        <w:spacing w:line="276" w:lineRule="auto"/>
        <w:jc w:val="both"/>
        <w:rPr>
          <w:rFonts w:ascii="Arial" w:hAnsi="Arial" w:cs="Arial"/>
          <w:b/>
          <w:lang w:val="en-ZA"/>
        </w:rPr>
      </w:pPr>
    </w:p>
    <w:p w:rsidR="004B637C" w:rsidRPr="004B637C" w:rsidRDefault="004B637C" w:rsidP="004B637C">
      <w:pPr>
        <w:spacing w:line="276" w:lineRule="auto"/>
        <w:jc w:val="both"/>
        <w:rPr>
          <w:rFonts w:ascii="Arial" w:hAnsi="Arial" w:cs="Arial"/>
          <w:lang w:val="en-ZA"/>
        </w:rPr>
      </w:pPr>
      <w:r w:rsidRPr="004B637C">
        <w:rPr>
          <w:rFonts w:ascii="Arial" w:hAnsi="Arial" w:cs="Arial"/>
          <w:b/>
          <w:lang w:val="en-ZA"/>
        </w:rPr>
        <w:t xml:space="preserve">Mr A P van </w:t>
      </w:r>
      <w:r w:rsidRPr="004B637C">
        <w:rPr>
          <w:rFonts w:ascii="Arial" w:hAnsi="Arial" w:cs="Arial"/>
          <w:b/>
        </w:rPr>
        <w:t>der</w:t>
      </w:r>
      <w:r w:rsidRPr="004B637C">
        <w:rPr>
          <w:rFonts w:ascii="Arial" w:hAnsi="Arial" w:cs="Arial"/>
          <w:b/>
          <w:lang w:val="en-ZA"/>
        </w:rPr>
        <w:t xml:space="preserve"> Westhuizen (DA) to ask the Minister of Public Service and Administration:</w:t>
      </w:r>
    </w:p>
    <w:p w:rsidR="004B637C" w:rsidRPr="004B637C" w:rsidRDefault="004B637C" w:rsidP="004B637C">
      <w:pPr>
        <w:pStyle w:val="p0"/>
        <w:spacing w:before="100" w:beforeAutospacing="1" w:after="100" w:afterAutospacing="1" w:line="276" w:lineRule="auto"/>
        <w:jc w:val="both"/>
        <w:rPr>
          <w:rFonts w:ascii="Arial" w:hAnsi="Arial" w:cs="Arial"/>
        </w:rPr>
      </w:pPr>
      <w:r w:rsidRPr="004B637C">
        <w:rPr>
          <w:rFonts w:ascii="Arial" w:hAnsi="Arial" w:cs="Arial"/>
        </w:rPr>
        <w:t>What has he done to expedite the filling of the post of the chairperson for the Public Service Commission that has been vacant for 10 months?</w:t>
      </w:r>
      <w:r w:rsidRPr="004B637C">
        <w:rPr>
          <w:rFonts w:ascii="Arial" w:hAnsi="Arial" w:cs="Arial"/>
        </w:rPr>
        <w:tab/>
      </w:r>
      <w:r w:rsidRPr="004B637C">
        <w:rPr>
          <w:rFonts w:ascii="Arial" w:hAnsi="Arial" w:cs="Arial"/>
        </w:rPr>
        <w:tab/>
      </w:r>
      <w:r w:rsidRPr="004B637C">
        <w:rPr>
          <w:rFonts w:ascii="Arial" w:hAnsi="Arial" w:cs="Arial"/>
        </w:rPr>
        <w:tab/>
      </w:r>
      <w:r w:rsidRPr="004B637C">
        <w:rPr>
          <w:rFonts w:ascii="Arial" w:hAnsi="Arial" w:cs="Arial"/>
        </w:rPr>
        <w:tab/>
        <w:t xml:space="preserve">   </w:t>
      </w:r>
      <w:r>
        <w:rPr>
          <w:rFonts w:ascii="Arial" w:hAnsi="Arial" w:cs="Arial"/>
        </w:rPr>
        <w:t xml:space="preserve">       </w:t>
      </w:r>
      <w:r w:rsidRPr="004B637C">
        <w:rPr>
          <w:rFonts w:ascii="Arial" w:hAnsi="Arial" w:cs="Arial"/>
        </w:rPr>
        <w:t>NW4048E</w:t>
      </w:r>
    </w:p>
    <w:p w:rsidR="00000B40" w:rsidRDefault="00000B40" w:rsidP="00000B40">
      <w:pPr>
        <w:rPr>
          <w:lang w:val="en-ZA"/>
        </w:rPr>
      </w:pPr>
    </w:p>
    <w:p w:rsidR="009851CD" w:rsidRDefault="004B1243" w:rsidP="00340C82">
      <w:pPr>
        <w:tabs>
          <w:tab w:val="left" w:pos="7545"/>
        </w:tabs>
        <w:spacing w:before="100" w:beforeAutospacing="1" w:after="100" w:afterAutospacing="1" w:line="360" w:lineRule="auto"/>
        <w:jc w:val="both"/>
        <w:rPr>
          <w:rFonts w:ascii="Arial" w:hAnsi="Arial" w:cs="Arial"/>
          <w:b/>
          <w:lang w:val="en-ZA"/>
        </w:rPr>
      </w:pPr>
      <w:r w:rsidRPr="00F45438">
        <w:rPr>
          <w:rFonts w:ascii="Arial" w:hAnsi="Arial" w:cs="Arial"/>
          <w:b/>
          <w:lang w:val="en-ZA"/>
        </w:rPr>
        <w:t>REPLY</w:t>
      </w:r>
    </w:p>
    <w:p w:rsidR="009851CD" w:rsidRPr="009851CD" w:rsidRDefault="009851CD" w:rsidP="009851CD">
      <w:pPr>
        <w:spacing w:before="100" w:beforeAutospacing="1" w:after="100" w:afterAutospacing="1" w:line="276" w:lineRule="auto"/>
        <w:jc w:val="both"/>
        <w:rPr>
          <w:rFonts w:ascii="Arial" w:hAnsi="Arial" w:cs="Arial"/>
          <w:lang w:val="en-ZA"/>
        </w:rPr>
      </w:pPr>
      <w:r w:rsidRPr="009851CD">
        <w:rPr>
          <w:rFonts w:ascii="Arial" w:hAnsi="Arial" w:cs="Arial"/>
          <w:lang w:val="en-ZA"/>
        </w:rPr>
        <w:t xml:space="preserve">The Public Service Commission (PSC) is an independent constitutional body established in terms of Section 196 of the Constitution of the Republic of South Africa, 1996. It comprises 14 Commissioners appointed by the President of which five (5) are approved by the National Assembly and nine (9) are nominated by each of the Premiers of the respective province. </w:t>
      </w:r>
    </w:p>
    <w:p w:rsidR="009851CD" w:rsidRPr="009851CD" w:rsidRDefault="009851CD" w:rsidP="009851CD">
      <w:pPr>
        <w:spacing w:before="100" w:beforeAutospacing="1" w:after="100" w:afterAutospacing="1" w:line="276" w:lineRule="auto"/>
        <w:jc w:val="both"/>
        <w:rPr>
          <w:rFonts w:ascii="Arial" w:hAnsi="Arial" w:cs="Arial"/>
          <w:lang w:val="en-ZA"/>
        </w:rPr>
      </w:pPr>
      <w:r w:rsidRPr="009851CD">
        <w:rPr>
          <w:rFonts w:ascii="Arial" w:hAnsi="Arial" w:cs="Arial"/>
          <w:lang w:val="en-ZA"/>
        </w:rPr>
        <w:t xml:space="preserve">Section </w:t>
      </w:r>
      <w:r w:rsidR="00E57167">
        <w:rPr>
          <w:rFonts w:ascii="Arial" w:hAnsi="Arial" w:cs="Arial"/>
        </w:rPr>
        <w:t xml:space="preserve">4(1) and </w:t>
      </w:r>
      <w:r w:rsidRPr="009851CD">
        <w:rPr>
          <w:rFonts w:ascii="Arial" w:hAnsi="Arial" w:cs="Arial"/>
        </w:rPr>
        <w:t>(2) of the Public Service Commiss</w:t>
      </w:r>
      <w:r>
        <w:rPr>
          <w:rFonts w:ascii="Arial" w:hAnsi="Arial" w:cs="Arial"/>
        </w:rPr>
        <w:t xml:space="preserve">ion Act, 1997 </w:t>
      </w:r>
      <w:r w:rsidRPr="009851CD">
        <w:rPr>
          <w:rFonts w:ascii="Arial" w:hAnsi="Arial" w:cs="Arial"/>
        </w:rPr>
        <w:t xml:space="preserve">states that: </w:t>
      </w:r>
    </w:p>
    <w:p w:rsidR="009851CD" w:rsidRPr="009851CD" w:rsidRDefault="009851CD" w:rsidP="009851CD">
      <w:pPr>
        <w:spacing w:before="100" w:beforeAutospacing="1" w:after="100" w:afterAutospacing="1" w:line="276" w:lineRule="auto"/>
        <w:jc w:val="both"/>
        <w:rPr>
          <w:rFonts w:ascii="Arial" w:hAnsi="Arial" w:cs="Arial"/>
          <w:lang w:val="en-ZA"/>
        </w:rPr>
      </w:pPr>
      <w:r w:rsidRPr="009851CD">
        <w:rPr>
          <w:rFonts w:ascii="Arial" w:hAnsi="Arial" w:cs="Arial"/>
        </w:rPr>
        <w:t>“(1) Whenever the President is required to appoint a commissioner who has been approved by the National Assembly, the President shall address a request in writing to the Speaker of the National Assembly that a fit and proper person contemplated in section 196(10) of the Constitution be approved of as soon as may be practicable by the National Assembly in accordance with section 196(8)(a) of the said Act”, and</w:t>
      </w:r>
    </w:p>
    <w:p w:rsidR="009851CD" w:rsidRPr="009851CD" w:rsidRDefault="009851CD" w:rsidP="009851CD">
      <w:pPr>
        <w:tabs>
          <w:tab w:val="left" w:pos="720"/>
          <w:tab w:val="left" w:pos="810"/>
        </w:tabs>
        <w:spacing w:line="276" w:lineRule="auto"/>
        <w:jc w:val="both"/>
        <w:rPr>
          <w:rFonts w:ascii="Arial" w:hAnsi="Arial" w:cs="Arial"/>
        </w:rPr>
      </w:pPr>
      <w:r w:rsidRPr="009851CD">
        <w:rPr>
          <w:rFonts w:ascii="Arial" w:hAnsi="Arial" w:cs="Arial"/>
        </w:rPr>
        <w:t xml:space="preserve">“(2) Whenever the President is required to appoint a commissioner who has been nominated by the Premier of a province, the President shall address a request in writing to the premier of that province that a fit and proper person contemplated in section 196(10) of </w:t>
      </w:r>
      <w:r w:rsidRPr="009851CD">
        <w:rPr>
          <w:rFonts w:ascii="Arial" w:hAnsi="Arial" w:cs="Arial"/>
        </w:rPr>
        <w:lastRenderedPageBreak/>
        <w:t>the Constitution be nominated as soon as may be practicable by that Premier in accordance with s</w:t>
      </w:r>
      <w:r w:rsidR="00E57167">
        <w:rPr>
          <w:rFonts w:ascii="Arial" w:hAnsi="Arial" w:cs="Arial"/>
        </w:rPr>
        <w:t>ection 196(8)(b)</w:t>
      </w:r>
      <w:r w:rsidRPr="009851CD">
        <w:rPr>
          <w:rFonts w:ascii="Arial" w:hAnsi="Arial" w:cs="Arial"/>
        </w:rPr>
        <w:t>”,</w:t>
      </w:r>
    </w:p>
    <w:p w:rsidR="009851CD" w:rsidRPr="009851CD" w:rsidRDefault="009851CD" w:rsidP="006C783C">
      <w:pPr>
        <w:spacing w:before="100" w:beforeAutospacing="1" w:after="100" w:afterAutospacing="1" w:line="276" w:lineRule="auto"/>
        <w:jc w:val="both"/>
        <w:rPr>
          <w:rFonts w:ascii="Arial" w:hAnsi="Arial" w:cs="Arial"/>
          <w:lang w:val="en-ZA"/>
        </w:rPr>
      </w:pPr>
      <w:r w:rsidRPr="009851CD">
        <w:rPr>
          <w:rFonts w:ascii="Arial" w:hAnsi="Arial" w:cs="Arial"/>
          <w:lang w:val="en-ZA"/>
        </w:rPr>
        <w:t xml:space="preserve">In terms of Section 5(1) of the Public Service Commission Act, 1997, “the President shall designate one commissioner as chairperson and </w:t>
      </w:r>
      <w:r w:rsidR="00E57167">
        <w:rPr>
          <w:rFonts w:ascii="Arial" w:hAnsi="Arial" w:cs="Arial"/>
          <w:lang w:val="en-ZA"/>
        </w:rPr>
        <w:t xml:space="preserve">another as deputy chairperson of the </w:t>
      </w:r>
      <w:r w:rsidRPr="009851CD">
        <w:rPr>
          <w:rFonts w:ascii="Arial" w:hAnsi="Arial" w:cs="Arial"/>
          <w:lang w:val="en-ZA"/>
        </w:rPr>
        <w:t>Commission”.</w:t>
      </w:r>
    </w:p>
    <w:p w:rsidR="009851CD" w:rsidRPr="009851CD" w:rsidRDefault="009851CD" w:rsidP="006C783C">
      <w:pPr>
        <w:spacing w:before="100" w:beforeAutospacing="1" w:after="100" w:afterAutospacing="1" w:line="276" w:lineRule="auto"/>
        <w:jc w:val="both"/>
        <w:rPr>
          <w:rFonts w:ascii="Arial" w:hAnsi="Arial" w:cs="Arial"/>
          <w:lang w:val="en-ZA"/>
        </w:rPr>
      </w:pPr>
      <w:r w:rsidRPr="009851CD">
        <w:rPr>
          <w:rFonts w:ascii="Arial" w:hAnsi="Arial" w:cs="Arial"/>
          <w:lang w:val="en-ZA"/>
        </w:rPr>
        <w:t>There</w:t>
      </w:r>
      <w:r w:rsidR="006C783C">
        <w:rPr>
          <w:rFonts w:ascii="Arial" w:hAnsi="Arial" w:cs="Arial"/>
          <w:lang w:val="en-ZA"/>
        </w:rPr>
        <w:t>fore, the chairperson of the Public Service Commission</w:t>
      </w:r>
      <w:r w:rsidRPr="009851CD">
        <w:rPr>
          <w:rFonts w:ascii="Arial" w:hAnsi="Arial" w:cs="Arial"/>
          <w:lang w:val="en-ZA"/>
        </w:rPr>
        <w:t xml:space="preserve"> is not a direct appointment as the vacancy does not get advertised but the chairperson is drawn from amongst Commission</w:t>
      </w:r>
      <w:r w:rsidR="006C783C">
        <w:rPr>
          <w:rFonts w:ascii="Arial" w:hAnsi="Arial" w:cs="Arial"/>
          <w:lang w:val="en-ZA"/>
        </w:rPr>
        <w:t>ers within the employ of the Public Service Commission. I</w:t>
      </w:r>
      <w:r w:rsidRPr="009851CD">
        <w:rPr>
          <w:rFonts w:ascii="Arial" w:hAnsi="Arial" w:cs="Arial"/>
          <w:lang w:val="en-ZA"/>
        </w:rPr>
        <w:t xml:space="preserve">t is the prerogative of the President to designate one Commissioner as the chairperson and </w:t>
      </w:r>
      <w:r w:rsidR="006C783C">
        <w:rPr>
          <w:rFonts w:ascii="Arial" w:hAnsi="Arial" w:cs="Arial"/>
          <w:lang w:val="en-ZA"/>
        </w:rPr>
        <w:t>another as a deputy chairperson of the Public Service Commission.</w:t>
      </w:r>
    </w:p>
    <w:p w:rsidR="009851CD" w:rsidRPr="009851CD" w:rsidRDefault="006C783C" w:rsidP="006C783C">
      <w:pPr>
        <w:spacing w:line="276" w:lineRule="auto"/>
        <w:jc w:val="both"/>
        <w:rPr>
          <w:rFonts w:ascii="Arial" w:hAnsi="Arial" w:cs="Arial"/>
        </w:rPr>
      </w:pPr>
      <w:r>
        <w:rPr>
          <w:rFonts w:ascii="Arial" w:hAnsi="Arial" w:cs="Arial"/>
          <w:lang w:val="en-ZA"/>
        </w:rPr>
        <w:t xml:space="preserve">The President is </w:t>
      </w:r>
      <w:r w:rsidR="009851CD" w:rsidRPr="009851CD">
        <w:rPr>
          <w:rFonts w:ascii="Arial" w:hAnsi="Arial" w:cs="Arial"/>
          <w:lang w:val="en-ZA"/>
        </w:rPr>
        <w:t>wait</w:t>
      </w:r>
      <w:r>
        <w:rPr>
          <w:rFonts w:ascii="Arial" w:hAnsi="Arial" w:cs="Arial"/>
          <w:lang w:val="en-ZA"/>
        </w:rPr>
        <w:t>ing for</w:t>
      </w:r>
      <w:r w:rsidR="00DE06F8">
        <w:rPr>
          <w:rFonts w:ascii="Arial" w:hAnsi="Arial" w:cs="Arial"/>
          <w:lang w:val="en-ZA"/>
        </w:rPr>
        <w:t xml:space="preserve"> the filling of the vacant post</w:t>
      </w:r>
      <w:r w:rsidR="009851CD">
        <w:rPr>
          <w:rFonts w:ascii="Arial" w:hAnsi="Arial" w:cs="Arial"/>
          <w:lang w:val="en-ZA"/>
        </w:rPr>
        <w:t xml:space="preserve"> at national</w:t>
      </w:r>
      <w:r w:rsidR="00DE06F8">
        <w:rPr>
          <w:rFonts w:ascii="Arial" w:hAnsi="Arial" w:cs="Arial"/>
          <w:lang w:val="en-ZA"/>
        </w:rPr>
        <w:t xml:space="preserve"> level of which the</w:t>
      </w:r>
      <w:r w:rsidR="009851CD">
        <w:rPr>
          <w:rFonts w:ascii="Arial" w:hAnsi="Arial" w:cs="Arial"/>
          <w:lang w:val="en-ZA"/>
        </w:rPr>
        <w:t xml:space="preserve"> National Assembly of Parliament</w:t>
      </w:r>
      <w:r w:rsidR="00E57167">
        <w:rPr>
          <w:rFonts w:ascii="Arial" w:hAnsi="Arial" w:cs="Arial"/>
          <w:lang w:val="en-ZA"/>
        </w:rPr>
        <w:t xml:space="preserve"> </w:t>
      </w:r>
      <w:r w:rsidR="00DE06F8">
        <w:rPr>
          <w:rFonts w:ascii="Arial" w:hAnsi="Arial" w:cs="Arial"/>
          <w:lang w:val="en-ZA"/>
        </w:rPr>
        <w:t>is in a process of identifying the candidate for nomination and recommendation to fill this vacant post.</w:t>
      </w:r>
    </w:p>
    <w:p w:rsidR="009851CD" w:rsidRPr="009851CD" w:rsidRDefault="009851CD" w:rsidP="009851CD">
      <w:pPr>
        <w:pStyle w:val="NoSpacing"/>
        <w:spacing w:line="276" w:lineRule="auto"/>
        <w:rPr>
          <w:rFonts w:ascii="Arial" w:hAnsi="Arial" w:cs="Arial"/>
          <w:b/>
          <w:sz w:val="24"/>
          <w:szCs w:val="24"/>
          <w:u w:val="single"/>
        </w:rPr>
      </w:pPr>
    </w:p>
    <w:p w:rsidR="009851CD" w:rsidRPr="009851CD" w:rsidRDefault="009851CD" w:rsidP="009851CD">
      <w:pPr>
        <w:pStyle w:val="NoSpacing"/>
        <w:spacing w:line="276" w:lineRule="auto"/>
        <w:rPr>
          <w:rFonts w:ascii="Arial" w:hAnsi="Arial" w:cs="Arial"/>
          <w:b/>
          <w:sz w:val="24"/>
          <w:szCs w:val="24"/>
          <w:u w:val="single"/>
        </w:rPr>
      </w:pPr>
    </w:p>
    <w:sectPr w:rsidR="009851CD" w:rsidRPr="009851CD" w:rsidSect="0042667A">
      <w:footerReference w:type="default" r:id="rId8"/>
      <w:headerReference w:type="first" r:id="rId9"/>
      <w:footerReference w:type="first" r:id="rId10"/>
      <w:pgSz w:w="12240" w:h="15840"/>
      <w:pgMar w:top="992" w:right="126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1A9" w:rsidRDefault="007071A9">
      <w:r>
        <w:separator/>
      </w:r>
    </w:p>
  </w:endnote>
  <w:endnote w:type="continuationSeparator" w:id="0">
    <w:p w:rsidR="007071A9" w:rsidRDefault="007071A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45" w:rsidRPr="003B0CDF" w:rsidRDefault="00945680" w:rsidP="00945680">
    <w:pPr>
      <w:pStyle w:val="Footer"/>
      <w:tabs>
        <w:tab w:val="clear" w:pos="4513"/>
        <w:tab w:val="clear" w:pos="9026"/>
        <w:tab w:val="left" w:pos="3057"/>
      </w:tabs>
      <w:jc w:val="both"/>
      <w:rPr>
        <w:rFonts w:ascii="Arial" w:hAnsi="Arial" w:cs="Arial"/>
        <w:color w:val="808080"/>
        <w:sz w:val="22"/>
        <w:szCs w:val="22"/>
      </w:rPr>
    </w:pPr>
    <w:r w:rsidRPr="003B0CDF">
      <w:rPr>
        <w:rFonts w:ascii="Arial" w:hAnsi="Arial" w:cs="Arial"/>
        <w:color w:val="808080"/>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0367D4" w:rsidRDefault="0028475F" w:rsidP="00340C82">
    <w:pPr>
      <w:pStyle w:val="Footer"/>
      <w:jc w:val="both"/>
      <w:rPr>
        <w:rFonts w:ascii="Arial" w:hAnsi="Arial" w:cs="Arial"/>
        <w:color w:val="80808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1A9" w:rsidRDefault="007071A9">
      <w:r>
        <w:separator/>
      </w:r>
    </w:p>
  </w:footnote>
  <w:footnote w:type="continuationSeparator" w:id="0">
    <w:p w:rsidR="007071A9" w:rsidRDefault="007071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57369D"/>
    <w:multiLevelType w:val="hybridMultilevel"/>
    <w:tmpl w:val="EB7ED360"/>
    <w:lvl w:ilvl="0" w:tplc="9076A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3531D"/>
    <w:rsid w:val="000367D4"/>
    <w:rsid w:val="000800E0"/>
    <w:rsid w:val="00090BB5"/>
    <w:rsid w:val="000A4CD1"/>
    <w:rsid w:val="000C5477"/>
    <w:rsid w:val="000F2F1D"/>
    <w:rsid w:val="000F7628"/>
    <w:rsid w:val="00105C50"/>
    <w:rsid w:val="00110D4F"/>
    <w:rsid w:val="00111C9D"/>
    <w:rsid w:val="00111E45"/>
    <w:rsid w:val="001315B7"/>
    <w:rsid w:val="00150104"/>
    <w:rsid w:val="001520C6"/>
    <w:rsid w:val="001605C8"/>
    <w:rsid w:val="00182ABC"/>
    <w:rsid w:val="00191C29"/>
    <w:rsid w:val="001A2988"/>
    <w:rsid w:val="001B7A14"/>
    <w:rsid w:val="001B7FDD"/>
    <w:rsid w:val="001C1511"/>
    <w:rsid w:val="001F7080"/>
    <w:rsid w:val="00243AE3"/>
    <w:rsid w:val="002441DB"/>
    <w:rsid w:val="00263374"/>
    <w:rsid w:val="00272DA9"/>
    <w:rsid w:val="00273458"/>
    <w:rsid w:val="00273D81"/>
    <w:rsid w:val="0028475F"/>
    <w:rsid w:val="00285C47"/>
    <w:rsid w:val="002A06C8"/>
    <w:rsid w:val="002E0EE8"/>
    <w:rsid w:val="002E7AA8"/>
    <w:rsid w:val="00333EED"/>
    <w:rsid w:val="003343BC"/>
    <w:rsid w:val="00340C82"/>
    <w:rsid w:val="00347EC3"/>
    <w:rsid w:val="00355A09"/>
    <w:rsid w:val="00362E1C"/>
    <w:rsid w:val="0038183B"/>
    <w:rsid w:val="003A33F5"/>
    <w:rsid w:val="003B0723"/>
    <w:rsid w:val="003B0CDF"/>
    <w:rsid w:val="003E2A0B"/>
    <w:rsid w:val="00422DFC"/>
    <w:rsid w:val="00424CEF"/>
    <w:rsid w:val="0042667A"/>
    <w:rsid w:val="00435FEA"/>
    <w:rsid w:val="00476121"/>
    <w:rsid w:val="004A72A2"/>
    <w:rsid w:val="004B1243"/>
    <w:rsid w:val="004B61E6"/>
    <w:rsid w:val="004B637C"/>
    <w:rsid w:val="004D2B26"/>
    <w:rsid w:val="004F1A9B"/>
    <w:rsid w:val="004F32B5"/>
    <w:rsid w:val="00514FC4"/>
    <w:rsid w:val="00536A20"/>
    <w:rsid w:val="00593E40"/>
    <w:rsid w:val="005B0C33"/>
    <w:rsid w:val="006163C2"/>
    <w:rsid w:val="0061719E"/>
    <w:rsid w:val="00617849"/>
    <w:rsid w:val="00621486"/>
    <w:rsid w:val="00625B6A"/>
    <w:rsid w:val="00660BB9"/>
    <w:rsid w:val="006966E1"/>
    <w:rsid w:val="006B2E97"/>
    <w:rsid w:val="006B4F8A"/>
    <w:rsid w:val="006C783C"/>
    <w:rsid w:val="006D7E05"/>
    <w:rsid w:val="006F0B6A"/>
    <w:rsid w:val="007071A9"/>
    <w:rsid w:val="007201AD"/>
    <w:rsid w:val="00741C9B"/>
    <w:rsid w:val="007816EA"/>
    <w:rsid w:val="007853B3"/>
    <w:rsid w:val="007B2B03"/>
    <w:rsid w:val="007C6706"/>
    <w:rsid w:val="00811AA5"/>
    <w:rsid w:val="008123E9"/>
    <w:rsid w:val="00825A9B"/>
    <w:rsid w:val="008312F6"/>
    <w:rsid w:val="00877C40"/>
    <w:rsid w:val="008A593D"/>
    <w:rsid w:val="008A60EC"/>
    <w:rsid w:val="008C284A"/>
    <w:rsid w:val="008D12CF"/>
    <w:rsid w:val="008E42C8"/>
    <w:rsid w:val="008F29A1"/>
    <w:rsid w:val="00906716"/>
    <w:rsid w:val="009073FC"/>
    <w:rsid w:val="009148C5"/>
    <w:rsid w:val="009410F4"/>
    <w:rsid w:val="00945680"/>
    <w:rsid w:val="0096273C"/>
    <w:rsid w:val="009851CD"/>
    <w:rsid w:val="00993FD3"/>
    <w:rsid w:val="00A14834"/>
    <w:rsid w:val="00A35A9D"/>
    <w:rsid w:val="00A430B6"/>
    <w:rsid w:val="00A515C7"/>
    <w:rsid w:val="00A62CD4"/>
    <w:rsid w:val="00A64AA5"/>
    <w:rsid w:val="00AA65D6"/>
    <w:rsid w:val="00AA777C"/>
    <w:rsid w:val="00B13267"/>
    <w:rsid w:val="00B3002A"/>
    <w:rsid w:val="00B31933"/>
    <w:rsid w:val="00B366BD"/>
    <w:rsid w:val="00BA1F25"/>
    <w:rsid w:val="00BA7B88"/>
    <w:rsid w:val="00BD33FC"/>
    <w:rsid w:val="00BE14EA"/>
    <w:rsid w:val="00C007DD"/>
    <w:rsid w:val="00C27D2F"/>
    <w:rsid w:val="00C71FB6"/>
    <w:rsid w:val="00CB5A7E"/>
    <w:rsid w:val="00CC0E45"/>
    <w:rsid w:val="00CF40C2"/>
    <w:rsid w:val="00CF4CF3"/>
    <w:rsid w:val="00D27283"/>
    <w:rsid w:val="00D27D47"/>
    <w:rsid w:val="00D30C68"/>
    <w:rsid w:val="00D66467"/>
    <w:rsid w:val="00DD1BD0"/>
    <w:rsid w:val="00DD708B"/>
    <w:rsid w:val="00DE06F8"/>
    <w:rsid w:val="00DE6E86"/>
    <w:rsid w:val="00E05FEB"/>
    <w:rsid w:val="00E25438"/>
    <w:rsid w:val="00E57167"/>
    <w:rsid w:val="00EB073A"/>
    <w:rsid w:val="00EB47E2"/>
    <w:rsid w:val="00EF6692"/>
    <w:rsid w:val="00F0191A"/>
    <w:rsid w:val="00F139C0"/>
    <w:rsid w:val="00F21DC6"/>
    <w:rsid w:val="00F24F08"/>
    <w:rsid w:val="00F328A7"/>
    <w:rsid w:val="00F42909"/>
    <w:rsid w:val="00F43C45"/>
    <w:rsid w:val="00F45438"/>
    <w:rsid w:val="00F752DD"/>
    <w:rsid w:val="00F757D6"/>
    <w:rsid w:val="00F77A0D"/>
    <w:rsid w:val="00F92F09"/>
    <w:rsid w:val="00FA3971"/>
    <w:rsid w:val="00FB4973"/>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basedOn w:val="Normal"/>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paragraph" w:customStyle="1" w:styleId="p0">
    <w:name w:val="p0"/>
    <w:basedOn w:val="Normal"/>
    <w:rsid w:val="004B637C"/>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User</cp:lastModifiedBy>
  <cp:revision>2</cp:revision>
  <cp:lastPrinted>2015-09-21T23:00:00Z</cp:lastPrinted>
  <dcterms:created xsi:type="dcterms:W3CDTF">2015-10-01T08:25:00Z</dcterms:created>
  <dcterms:modified xsi:type="dcterms:W3CDTF">2015-10-01T08:25:00Z</dcterms:modified>
</cp:coreProperties>
</file>