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30" w:rsidRDefault="003A5A30" w:rsidP="00C60C40">
      <w:pPr>
        <w:spacing w:after="200" w:line="276" w:lineRule="auto"/>
        <w:jc w:val="center"/>
        <w:rPr>
          <w:rFonts w:ascii="Arial" w:eastAsia="Calibri" w:hAnsi="Arial" w:cs="Arial"/>
          <w:b/>
          <w:bCs/>
          <w:sz w:val="36"/>
          <w:szCs w:val="36"/>
          <w:lang w:val="en-ZA"/>
        </w:rPr>
      </w:pPr>
    </w:p>
    <w:p w:rsidR="00C60C40" w:rsidRPr="003A5A30" w:rsidRDefault="00C60C40" w:rsidP="003A5A30">
      <w:pPr>
        <w:spacing w:after="200" w:line="276" w:lineRule="auto"/>
        <w:jc w:val="center"/>
        <w:rPr>
          <w:rFonts w:ascii="Arial" w:eastAsia="Calibri" w:hAnsi="Arial" w:cs="Arial"/>
          <w:b/>
          <w:bCs/>
          <w:sz w:val="36"/>
          <w:szCs w:val="36"/>
          <w:lang w:val="en-ZA"/>
        </w:rPr>
      </w:pPr>
      <w:r w:rsidRPr="002C33DB">
        <w:rPr>
          <w:rFonts w:ascii="Arial" w:eastAsia="Calibri" w:hAnsi="Arial" w:cs="Arial"/>
          <w:b/>
          <w:bCs/>
          <w:sz w:val="36"/>
          <w:szCs w:val="36"/>
          <w:lang w:val="en-ZA"/>
        </w:rPr>
        <w:t>NATIONAL ASSEMBLY</w:t>
      </w:r>
    </w:p>
    <w:p w:rsidR="00C60C40" w:rsidRPr="002C33DB" w:rsidRDefault="00C60C40" w:rsidP="003A5A30">
      <w:pPr>
        <w:spacing w:after="0" w:line="240" w:lineRule="auto"/>
        <w:jc w:val="both"/>
        <w:rPr>
          <w:rFonts w:ascii="Arial" w:eastAsia="Calibri" w:hAnsi="Arial" w:cs="Arial"/>
          <w:b/>
          <w:bCs/>
          <w:sz w:val="36"/>
          <w:szCs w:val="36"/>
          <w:u w:val="single"/>
          <w:lang w:val="en-ZA"/>
        </w:rPr>
      </w:pPr>
      <w:bookmarkStart w:id="0" w:name="_Hlk71550006"/>
      <w:r w:rsidRPr="002C33DB">
        <w:rPr>
          <w:rFonts w:ascii="Arial" w:eastAsia="Calibri" w:hAnsi="Arial" w:cs="Arial"/>
          <w:b/>
          <w:bCs/>
          <w:sz w:val="36"/>
          <w:szCs w:val="36"/>
          <w:u w:val="single"/>
          <w:lang w:val="en-ZA"/>
        </w:rPr>
        <w:t>QUESTION NO. 3384 - 2022</w:t>
      </w:r>
    </w:p>
    <w:p w:rsidR="00C60C40" w:rsidRPr="002C33DB" w:rsidRDefault="00C60C40" w:rsidP="003A5A30">
      <w:pPr>
        <w:spacing w:after="0" w:line="240" w:lineRule="auto"/>
        <w:rPr>
          <w:rFonts w:ascii="Arial" w:eastAsia="Calibri" w:hAnsi="Arial" w:cs="Arial"/>
          <w:b/>
          <w:sz w:val="36"/>
          <w:szCs w:val="36"/>
          <w:u w:val="single"/>
          <w:lang w:val="en-ZA"/>
        </w:rPr>
      </w:pPr>
      <w:r w:rsidRPr="002C33DB">
        <w:rPr>
          <w:rFonts w:ascii="Arial" w:eastAsia="Calibri" w:hAnsi="Arial" w:cs="Arial"/>
          <w:b/>
          <w:sz w:val="36"/>
          <w:szCs w:val="36"/>
          <w:u w:val="single"/>
          <w:lang w:val="en-ZA"/>
        </w:rPr>
        <w:t>WRITTEN REPLY</w:t>
      </w:r>
    </w:p>
    <w:p w:rsidR="00C60C40" w:rsidRPr="002C33DB" w:rsidRDefault="00C60C40" w:rsidP="003A5A30">
      <w:pPr>
        <w:spacing w:after="0" w:line="240" w:lineRule="auto"/>
        <w:jc w:val="both"/>
        <w:rPr>
          <w:rFonts w:ascii="Arial" w:eastAsia="Calibri" w:hAnsi="Arial" w:cs="Arial"/>
          <w:b/>
          <w:sz w:val="36"/>
          <w:szCs w:val="36"/>
          <w:lang w:val="en-ZA"/>
        </w:rPr>
      </w:pPr>
      <w:r w:rsidRPr="002C33DB">
        <w:rPr>
          <w:rFonts w:ascii="Arial" w:eastAsia="Calibri" w:hAnsi="Arial" w:cs="Arial"/>
          <w:b/>
          <w:bCs/>
          <w:sz w:val="36"/>
          <w:szCs w:val="36"/>
          <w:lang w:val="en-ZA"/>
        </w:rPr>
        <w:t>INTERNAL QUESTION PAPER NO.36–</w:t>
      </w:r>
      <w:r w:rsidRPr="002C33DB">
        <w:rPr>
          <w:rFonts w:ascii="Arial" w:eastAsia="Calibri" w:hAnsi="Arial" w:cs="Arial"/>
          <w:b/>
          <w:sz w:val="36"/>
          <w:szCs w:val="36"/>
          <w:lang w:val="en-ZA"/>
        </w:rPr>
        <w:t xml:space="preserve">2022, DATE OF PUBLICATION 23 SEPTEMBER 2022: </w:t>
      </w:r>
    </w:p>
    <w:bookmarkEnd w:id="0"/>
    <w:p w:rsidR="00C60C40" w:rsidRPr="002C33DB" w:rsidRDefault="00C60C40" w:rsidP="003A5A30">
      <w:pPr>
        <w:autoSpaceDE w:val="0"/>
        <w:autoSpaceDN w:val="0"/>
        <w:adjustRightInd w:val="0"/>
        <w:spacing w:after="0" w:line="240" w:lineRule="auto"/>
        <w:jc w:val="both"/>
        <w:rPr>
          <w:rFonts w:ascii="Arial" w:eastAsia="Calibri" w:hAnsi="Arial" w:cs="Arial"/>
          <w:b/>
          <w:color w:val="000000"/>
          <w:sz w:val="36"/>
          <w:szCs w:val="36"/>
          <w:lang w:val="en-ZA"/>
        </w:rPr>
      </w:pPr>
      <w:r w:rsidRPr="002C33DB">
        <w:rPr>
          <w:rFonts w:ascii="Arial" w:eastAsia="Calibri" w:hAnsi="Arial" w:cs="Arial"/>
          <w:b/>
          <w:color w:val="000000"/>
          <w:sz w:val="36"/>
          <w:szCs w:val="36"/>
          <w:lang w:val="en-ZA"/>
        </w:rPr>
        <w:t xml:space="preserve">“Ms P Marais (EFF) to ask the Minister of Sport, Arts &amp; Culture: </w:t>
      </w:r>
    </w:p>
    <w:p w:rsidR="00C60C40" w:rsidRPr="002C33DB" w:rsidRDefault="00C60C40" w:rsidP="00C60C40">
      <w:pPr>
        <w:autoSpaceDE w:val="0"/>
        <w:autoSpaceDN w:val="0"/>
        <w:adjustRightInd w:val="0"/>
        <w:spacing w:after="0" w:line="276" w:lineRule="auto"/>
        <w:jc w:val="both"/>
        <w:rPr>
          <w:rFonts w:ascii="Arial" w:eastAsia="Calibri" w:hAnsi="Arial" w:cs="Arial"/>
          <w:color w:val="000000"/>
          <w:sz w:val="36"/>
          <w:szCs w:val="36"/>
          <w:lang w:val="en-ZA"/>
        </w:rPr>
      </w:pPr>
      <w:r w:rsidRPr="002C33DB">
        <w:rPr>
          <w:rFonts w:ascii="Arial" w:eastAsia="Calibri" w:hAnsi="Arial" w:cs="Arial"/>
          <w:color w:val="000000"/>
          <w:sz w:val="36"/>
          <w:szCs w:val="36"/>
          <w:lang w:val="en-ZA"/>
        </w:rPr>
        <w:t xml:space="preserve">What are the reasons that the (a) Mangaung African and Cultural Festival is held in Mangaung every year despite the Department making a loss and (b) same company from Johannesburg is awarded the rights to host and prepare the whole C Square, thereby overlooking local companies?                            </w:t>
      </w:r>
      <w:r w:rsidRPr="002C33DB">
        <w:rPr>
          <w:rFonts w:ascii="Arial" w:eastAsia="Calibri" w:hAnsi="Arial" w:cs="Arial"/>
          <w:b/>
          <w:bCs/>
          <w:color w:val="000000"/>
          <w:sz w:val="36"/>
          <w:szCs w:val="36"/>
          <w:lang w:val="en-ZA"/>
        </w:rPr>
        <w:t xml:space="preserve">NW4192E </w:t>
      </w:r>
      <w:r w:rsidRPr="002C33DB">
        <w:rPr>
          <w:rFonts w:ascii="Arial" w:eastAsia="Calibri" w:hAnsi="Arial" w:cs="Arial"/>
          <w:color w:val="000000"/>
          <w:sz w:val="36"/>
          <w:szCs w:val="36"/>
          <w:lang w:val="en-ZA"/>
        </w:rPr>
        <w:t xml:space="preserve">                                              </w:t>
      </w:r>
    </w:p>
    <w:p w:rsidR="00C60C40" w:rsidRPr="002C33DB" w:rsidRDefault="00C60C40" w:rsidP="00C60C40">
      <w:pPr>
        <w:spacing w:before="100" w:beforeAutospacing="1" w:after="100" w:afterAutospacing="1" w:line="276" w:lineRule="auto"/>
        <w:jc w:val="both"/>
        <w:rPr>
          <w:rFonts w:ascii="Arial" w:eastAsia="Calibri" w:hAnsi="Arial" w:cs="Arial"/>
          <w:sz w:val="36"/>
          <w:szCs w:val="36"/>
          <w:lang w:val="en-ZA"/>
        </w:rPr>
      </w:pPr>
      <w:r w:rsidRPr="002C33DB">
        <w:rPr>
          <w:rFonts w:ascii="Arial" w:eastAsia="Calibri" w:hAnsi="Arial" w:cs="Arial"/>
          <w:b/>
          <w:bCs/>
          <w:sz w:val="36"/>
          <w:szCs w:val="36"/>
          <w:lang w:val="en-ZA"/>
        </w:rPr>
        <w:t>REPLY</w:t>
      </w:r>
      <w:r w:rsidRPr="002C33DB">
        <w:rPr>
          <w:rFonts w:ascii="Arial" w:eastAsia="Calibri" w:hAnsi="Arial" w:cs="Arial"/>
          <w:sz w:val="36"/>
          <w:szCs w:val="36"/>
          <w:lang w:val="en-ZA"/>
        </w:rPr>
        <w:t xml:space="preserve">: </w:t>
      </w:r>
    </w:p>
    <w:p w:rsidR="00C60C40" w:rsidRPr="002C33DB" w:rsidRDefault="00C60C40" w:rsidP="00C60C40">
      <w:pPr>
        <w:spacing w:after="200" w:line="276" w:lineRule="auto"/>
        <w:jc w:val="both"/>
        <w:rPr>
          <w:rFonts w:ascii="Arial" w:eastAsia="Times New Roman" w:hAnsi="Arial" w:cs="Arial"/>
          <w:b/>
          <w:sz w:val="36"/>
          <w:szCs w:val="36"/>
        </w:rPr>
      </w:pPr>
      <w:r w:rsidRPr="002C33DB">
        <w:rPr>
          <w:rFonts w:ascii="Arial" w:eastAsia="Times New Roman" w:hAnsi="Arial" w:cs="Arial"/>
          <w:sz w:val="36"/>
          <w:szCs w:val="36"/>
          <w:lang w:val="en-ZA"/>
        </w:rPr>
        <w:t xml:space="preserve">(a). </w:t>
      </w:r>
      <w:r w:rsidRPr="002C33DB">
        <w:rPr>
          <w:rFonts w:ascii="Arial" w:eastAsia="Times New Roman" w:hAnsi="Arial" w:cs="Arial"/>
          <w:sz w:val="36"/>
          <w:szCs w:val="36"/>
          <w:lang w:val="en-ZA"/>
        </w:rPr>
        <w:tab/>
        <w:t>The Mangaung African and Cultural Festi</w:t>
      </w:r>
      <w:r w:rsidR="003A5A30">
        <w:rPr>
          <w:rFonts w:ascii="Arial" w:eastAsia="Times New Roman" w:hAnsi="Arial" w:cs="Arial"/>
          <w:sz w:val="36"/>
          <w:szCs w:val="36"/>
          <w:lang w:val="en-ZA"/>
        </w:rPr>
        <w:t xml:space="preserve">val is owned by the Free State </w:t>
      </w:r>
      <w:r w:rsidRPr="002C33DB">
        <w:rPr>
          <w:rFonts w:ascii="Arial" w:eastAsia="Times New Roman" w:hAnsi="Arial" w:cs="Arial"/>
          <w:sz w:val="36"/>
          <w:szCs w:val="36"/>
          <w:lang w:val="en-ZA"/>
        </w:rPr>
        <w:t>Department of Sport, Arts, Culture</w:t>
      </w:r>
      <w:r w:rsidR="00807C43">
        <w:rPr>
          <w:rFonts w:ascii="Arial" w:eastAsia="Times New Roman" w:hAnsi="Arial" w:cs="Arial"/>
          <w:sz w:val="36"/>
          <w:szCs w:val="36"/>
          <w:lang w:val="en-ZA"/>
        </w:rPr>
        <w:t>,</w:t>
      </w:r>
      <w:bookmarkStart w:id="1" w:name="_GoBack"/>
      <w:bookmarkEnd w:id="1"/>
      <w:r w:rsidRPr="002C33DB">
        <w:rPr>
          <w:rFonts w:ascii="Arial" w:eastAsia="Times New Roman" w:hAnsi="Arial" w:cs="Arial"/>
          <w:sz w:val="36"/>
          <w:szCs w:val="36"/>
          <w:lang w:val="en-ZA"/>
        </w:rPr>
        <w:t xml:space="preserve"> and Recreation. The Provin</w:t>
      </w:r>
      <w:r w:rsidR="003A5A30">
        <w:rPr>
          <w:rFonts w:ascii="Arial" w:eastAsia="Times New Roman" w:hAnsi="Arial" w:cs="Arial"/>
          <w:sz w:val="36"/>
          <w:szCs w:val="36"/>
          <w:lang w:val="en-ZA"/>
        </w:rPr>
        <w:t xml:space="preserve">cial Department </w:t>
      </w:r>
      <w:r w:rsidRPr="002C33DB">
        <w:rPr>
          <w:rFonts w:ascii="Arial" w:eastAsia="Times New Roman" w:hAnsi="Arial" w:cs="Arial"/>
          <w:sz w:val="36"/>
          <w:szCs w:val="36"/>
          <w:lang w:val="en-ZA"/>
        </w:rPr>
        <w:t xml:space="preserve">will be in a better place to provide clarity on the </w:t>
      </w:r>
      <w:r>
        <w:rPr>
          <w:rFonts w:ascii="Arial" w:eastAsia="Times New Roman" w:hAnsi="Arial" w:cs="Arial"/>
          <w:sz w:val="36"/>
          <w:szCs w:val="36"/>
          <w:lang w:val="en-ZA"/>
        </w:rPr>
        <w:t>rationale</w:t>
      </w:r>
      <w:r w:rsidRPr="002C33DB">
        <w:rPr>
          <w:rFonts w:ascii="Arial" w:eastAsia="Times New Roman" w:hAnsi="Arial" w:cs="Arial"/>
          <w:sz w:val="36"/>
          <w:szCs w:val="36"/>
          <w:lang w:val="en-ZA"/>
        </w:rPr>
        <w:t xml:space="preserve"> </w:t>
      </w:r>
      <w:r>
        <w:rPr>
          <w:rFonts w:ascii="Arial" w:eastAsia="Times New Roman" w:hAnsi="Arial" w:cs="Arial"/>
          <w:sz w:val="36"/>
          <w:szCs w:val="36"/>
          <w:lang w:val="en-ZA"/>
        </w:rPr>
        <w:t>for</w:t>
      </w:r>
      <w:r w:rsidR="003A5A30">
        <w:rPr>
          <w:rFonts w:ascii="Arial" w:eastAsia="Times New Roman" w:hAnsi="Arial" w:cs="Arial"/>
          <w:sz w:val="36"/>
          <w:szCs w:val="36"/>
          <w:lang w:val="en-ZA"/>
        </w:rPr>
        <w:t xml:space="preserve"> hosting the event in </w:t>
      </w:r>
      <w:r w:rsidRPr="002C33DB">
        <w:rPr>
          <w:rFonts w:ascii="Arial" w:eastAsia="Times New Roman" w:hAnsi="Arial" w:cs="Arial"/>
          <w:sz w:val="36"/>
          <w:szCs w:val="36"/>
          <w:lang w:val="en-ZA"/>
        </w:rPr>
        <w:t>Manguang without considering any other region in the Free State Province.</w:t>
      </w:r>
    </w:p>
    <w:p w:rsidR="00737371" w:rsidRDefault="00737371"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8B6F66" w:rsidRDefault="008B6F66" w:rsidP="004075B1">
      <w:pPr>
        <w:pStyle w:val="Title"/>
        <w:spacing w:line="276" w:lineRule="auto"/>
        <w:rPr>
          <w:rFonts w:cs="Arial"/>
          <w:sz w:val="32"/>
          <w:szCs w:val="32"/>
        </w:rPr>
      </w:pPr>
    </w:p>
    <w:p w:rsidR="004075B1" w:rsidRPr="004075B1" w:rsidRDefault="004075B1" w:rsidP="004075B1">
      <w:pPr>
        <w:pStyle w:val="Title"/>
        <w:spacing w:line="276" w:lineRule="auto"/>
        <w:rPr>
          <w:rFonts w:cs="Arial"/>
          <w:sz w:val="32"/>
          <w:szCs w:val="32"/>
        </w:rPr>
      </w:pPr>
      <w:r w:rsidRPr="004075B1">
        <w:rPr>
          <w:rFonts w:cs="Arial"/>
          <w:sz w:val="32"/>
          <w:szCs w:val="32"/>
        </w:rPr>
        <w:t>NATIONAL ASSEMBLY</w:t>
      </w:r>
    </w:p>
    <w:p w:rsidR="004075B1" w:rsidRPr="00443382" w:rsidRDefault="00443382" w:rsidP="00443382">
      <w:pPr>
        <w:tabs>
          <w:tab w:val="left" w:pos="576"/>
          <w:tab w:val="left" w:pos="1296"/>
          <w:tab w:val="left" w:pos="6336"/>
        </w:tabs>
        <w:spacing w:after="0" w:line="240" w:lineRule="auto"/>
        <w:jc w:val="both"/>
        <w:rPr>
          <w:rFonts w:ascii="Arial" w:hAnsi="Arial" w:cs="Arial"/>
          <w:b/>
          <w:bCs/>
          <w:color w:val="FF0000"/>
          <w:sz w:val="36"/>
          <w:szCs w:val="36"/>
        </w:rPr>
      </w:pPr>
      <w:r>
        <w:rPr>
          <w:rFonts w:ascii="Arial" w:hAnsi="Arial" w:cs="Arial"/>
          <w:b/>
          <w:bCs/>
          <w:color w:val="FF0000"/>
          <w:sz w:val="36"/>
          <w:szCs w:val="36"/>
        </w:rPr>
        <w:t xml:space="preserve">Recommended with amendments. </w:t>
      </w:r>
    </w:p>
    <w:p w:rsidR="004075B1" w:rsidRPr="004075B1" w:rsidRDefault="004075B1" w:rsidP="004075B1">
      <w:pPr>
        <w:pStyle w:val="Title"/>
        <w:spacing w:line="276" w:lineRule="auto"/>
        <w:jc w:val="both"/>
        <w:rPr>
          <w:rFonts w:cs="Arial"/>
          <w:sz w:val="32"/>
          <w:szCs w:val="32"/>
          <w:u w:val="single"/>
        </w:rPr>
      </w:pPr>
      <w:r w:rsidRPr="004075B1">
        <w:rPr>
          <w:rFonts w:cs="Arial"/>
          <w:sz w:val="32"/>
          <w:szCs w:val="32"/>
          <w:u w:val="single"/>
        </w:rPr>
        <w:t>QUESTION NO. 3431-2022</w:t>
      </w:r>
    </w:p>
    <w:p w:rsidR="004075B1" w:rsidRPr="004075B1" w:rsidRDefault="004075B1" w:rsidP="004075B1">
      <w:pPr>
        <w:pStyle w:val="Title"/>
        <w:spacing w:line="276" w:lineRule="auto"/>
        <w:jc w:val="both"/>
        <w:rPr>
          <w:rFonts w:cs="Arial"/>
          <w:sz w:val="32"/>
          <w:szCs w:val="32"/>
          <w:u w:val="single"/>
        </w:rPr>
      </w:pPr>
      <w:r w:rsidRPr="004075B1">
        <w:rPr>
          <w:rFonts w:cs="Arial"/>
          <w:sz w:val="32"/>
          <w:szCs w:val="32"/>
          <w:u w:val="single"/>
        </w:rPr>
        <w:t>WRITTEN REPLY</w:t>
      </w:r>
    </w:p>
    <w:p w:rsidR="004075B1" w:rsidRDefault="004075B1" w:rsidP="004075B1">
      <w:pPr>
        <w:spacing w:after="0" w:line="240" w:lineRule="auto"/>
        <w:jc w:val="both"/>
        <w:rPr>
          <w:rFonts w:ascii="Arial" w:hAnsi="Arial" w:cs="Arial"/>
          <w:b/>
          <w:sz w:val="32"/>
          <w:szCs w:val="32"/>
        </w:rPr>
      </w:pPr>
      <w:r w:rsidRPr="004075B1">
        <w:rPr>
          <w:rFonts w:ascii="Arial" w:hAnsi="Arial" w:cs="Arial"/>
          <w:b/>
          <w:sz w:val="32"/>
          <w:szCs w:val="32"/>
        </w:rPr>
        <w:t xml:space="preserve">DATE OF PUBLICATION IN THE INTERNAL QUESTION PAPER: 30 SEPTEMBER 2022: INTERNAL QUESTION PAPER NO. 37 </w:t>
      </w:r>
      <w:r>
        <w:rPr>
          <w:rFonts w:ascii="Arial" w:hAnsi="Arial" w:cs="Arial"/>
          <w:b/>
          <w:sz w:val="32"/>
          <w:szCs w:val="32"/>
        </w:rPr>
        <w:t>–</w:t>
      </w:r>
      <w:r w:rsidRPr="004075B1">
        <w:rPr>
          <w:rFonts w:ascii="Arial" w:hAnsi="Arial" w:cs="Arial"/>
          <w:b/>
          <w:sz w:val="32"/>
          <w:szCs w:val="32"/>
        </w:rPr>
        <w:t xml:space="preserve"> 2022</w:t>
      </w:r>
    </w:p>
    <w:p w:rsidR="004075B1" w:rsidRPr="004075B1" w:rsidRDefault="004075B1" w:rsidP="004075B1">
      <w:pPr>
        <w:spacing w:after="0" w:line="240" w:lineRule="auto"/>
        <w:jc w:val="both"/>
        <w:rPr>
          <w:rFonts w:ascii="Arial" w:hAnsi="Arial" w:cs="Arial"/>
          <w:b/>
          <w:sz w:val="32"/>
          <w:szCs w:val="32"/>
        </w:rPr>
      </w:pPr>
      <w:r w:rsidRPr="004075B1">
        <w:rPr>
          <w:rFonts w:ascii="Arial" w:hAnsi="Arial" w:cs="Arial"/>
          <w:b/>
          <w:bCs/>
          <w:sz w:val="32"/>
          <w:szCs w:val="32"/>
        </w:rPr>
        <w:t>“Mr.</w:t>
      </w:r>
      <w:r w:rsidRPr="004075B1">
        <w:rPr>
          <w:rFonts w:ascii="Arial" w:hAnsi="Arial" w:cs="Arial"/>
          <w:b/>
          <w:bCs/>
          <w:sz w:val="32"/>
          <w:szCs w:val="32"/>
          <w:lang w:val="en-GB"/>
        </w:rPr>
        <w:t xml:space="preserve"> B S Madlingozi (EFF) to ask the Minister of Sport, Arts and Culture</w:t>
      </w:r>
    </w:p>
    <w:p w:rsidR="004075B1" w:rsidRPr="004075B1" w:rsidRDefault="004075B1" w:rsidP="004075B1">
      <w:pPr>
        <w:spacing w:before="240" w:after="0" w:line="276" w:lineRule="auto"/>
        <w:ind w:right="26"/>
        <w:jc w:val="both"/>
        <w:rPr>
          <w:rFonts w:ascii="Arial" w:eastAsia="Calibri" w:hAnsi="Arial" w:cs="Arial"/>
          <w:b/>
          <w:color w:val="000000"/>
          <w:sz w:val="32"/>
          <w:szCs w:val="32"/>
          <w:lang w:val="en-GB"/>
        </w:rPr>
      </w:pPr>
      <w:r w:rsidRPr="004075B1">
        <w:rPr>
          <w:rFonts w:ascii="Arial" w:eastAsia="Calibri" w:hAnsi="Arial" w:cs="Arial"/>
          <w:color w:val="000000"/>
          <w:sz w:val="32"/>
          <w:szCs w:val="32"/>
          <w:lang w:val="en-GB"/>
        </w:rPr>
        <w:t xml:space="preserve">1. </w:t>
      </w:r>
      <w:r w:rsidRPr="004075B1">
        <w:rPr>
          <w:rFonts w:ascii="Arial" w:eastAsia="Calibri" w:hAnsi="Arial" w:cs="Arial"/>
          <w:color w:val="000000"/>
          <w:sz w:val="32"/>
          <w:szCs w:val="32"/>
          <w:lang w:val="en-GB"/>
        </w:rPr>
        <w:tab/>
        <w:t xml:space="preserve">Having heard how the creativity of Solomon Linda was abused by white persons both locally and abroad, what measures have been taken to assist poor, vulnerable and uneducated artists, so that they are not exposed to the same exploitation and slavery by unscrupulous producers and record company </w:t>
      </w:r>
      <w:r w:rsidRPr="004075B1">
        <w:rPr>
          <w:rFonts w:ascii="Arial" w:eastAsia="Calibri" w:hAnsi="Arial" w:cs="Arial"/>
          <w:color w:val="000000"/>
          <w:sz w:val="32"/>
          <w:szCs w:val="32"/>
          <w:lang w:val="en-GB"/>
        </w:rPr>
        <w:tab/>
        <w:t>executives</w:t>
      </w:r>
      <w:r w:rsidRPr="004075B1">
        <w:rPr>
          <w:rFonts w:ascii="Arial" w:hAnsi="Arial" w:cs="Arial"/>
          <w:sz w:val="32"/>
          <w:szCs w:val="32"/>
        </w:rPr>
        <w:t xml:space="preserve">? </w:t>
      </w:r>
      <w:r w:rsidRPr="004075B1">
        <w:rPr>
          <w:rFonts w:ascii="Arial" w:eastAsia="Times New Roman" w:hAnsi="Arial" w:cs="Arial"/>
          <w:b/>
          <w:bCs/>
          <w:sz w:val="32"/>
          <w:szCs w:val="32"/>
        </w:rPr>
        <w:t>NW4233E</w:t>
      </w:r>
      <w:r w:rsidRPr="004075B1">
        <w:rPr>
          <w:rFonts w:ascii="Arial" w:hAnsi="Arial" w:cs="Arial"/>
          <w:sz w:val="32"/>
          <w:szCs w:val="32"/>
        </w:rPr>
        <w:tab/>
        <w:t xml:space="preserve">                                                 </w:t>
      </w:r>
      <w:r w:rsidRPr="004075B1">
        <w:rPr>
          <w:rFonts w:ascii="Arial" w:hAnsi="Arial" w:cs="Arial"/>
          <w:sz w:val="32"/>
          <w:szCs w:val="32"/>
        </w:rPr>
        <w:tab/>
      </w:r>
      <w:r w:rsidRPr="004075B1">
        <w:rPr>
          <w:rFonts w:ascii="Arial" w:hAnsi="Arial" w:cs="Arial"/>
          <w:sz w:val="32"/>
          <w:szCs w:val="32"/>
        </w:rPr>
        <w:tab/>
      </w:r>
    </w:p>
    <w:p w:rsidR="004075B1" w:rsidRPr="008B6F66" w:rsidRDefault="004075B1" w:rsidP="008B6F66">
      <w:pPr>
        <w:suppressAutoHyphens/>
        <w:spacing w:after="0" w:line="276" w:lineRule="auto"/>
        <w:jc w:val="both"/>
        <w:rPr>
          <w:rFonts w:ascii="Arial" w:hAnsi="Arial" w:cs="Arial"/>
          <w:b/>
          <w:sz w:val="32"/>
          <w:szCs w:val="32"/>
          <w:lang w:val="en-GB"/>
        </w:rPr>
      </w:pPr>
      <w:r w:rsidRPr="004075B1">
        <w:rPr>
          <w:rFonts w:ascii="Arial" w:hAnsi="Arial" w:cs="Arial"/>
          <w:b/>
          <w:sz w:val="32"/>
          <w:szCs w:val="32"/>
          <w:lang w:val="en-GB"/>
        </w:rPr>
        <w:t>REPLY</w:t>
      </w:r>
    </w:p>
    <w:p w:rsidR="008102E8" w:rsidRDefault="008102E8" w:rsidP="008102E8">
      <w:pPr>
        <w:spacing w:after="0" w:line="276" w:lineRule="auto"/>
        <w:jc w:val="both"/>
        <w:rPr>
          <w:rFonts w:ascii="Arial" w:hAnsi="Arial" w:cs="Arial"/>
          <w:sz w:val="36"/>
          <w:szCs w:val="36"/>
        </w:rPr>
      </w:pPr>
      <w:r w:rsidRPr="00443382">
        <w:rPr>
          <w:rFonts w:ascii="Arial" w:hAnsi="Arial" w:cs="Arial"/>
          <w:sz w:val="36"/>
          <w:szCs w:val="36"/>
        </w:rPr>
        <w:t>We have vigorously supported the initiative by the Department of Trade, Industry and Competition in the development of the Copyright Amendment Bill and Performers Protection Bill, which have since been by</w:t>
      </w:r>
      <w:r w:rsidRPr="00146303">
        <w:rPr>
          <w:rFonts w:ascii="Arial" w:hAnsi="Arial" w:cs="Arial"/>
          <w:sz w:val="36"/>
          <w:szCs w:val="36"/>
        </w:rPr>
        <w:t xml:space="preserve"> the National Assembly </w:t>
      </w:r>
      <w:r>
        <w:rPr>
          <w:rFonts w:ascii="Arial" w:hAnsi="Arial" w:cs="Arial"/>
          <w:sz w:val="36"/>
          <w:szCs w:val="36"/>
        </w:rPr>
        <w:t xml:space="preserve">and has sent them to the National Council of Provinces (NCOP) for concurrence. </w:t>
      </w:r>
      <w:r w:rsidR="00443382">
        <w:rPr>
          <w:rFonts w:ascii="Arial" w:hAnsi="Arial" w:cs="Arial"/>
          <w:sz w:val="36"/>
          <w:szCs w:val="36"/>
        </w:rPr>
        <w:t xml:space="preserve">The main aim of the two bills is to protect the interest of the creative workers. </w:t>
      </w:r>
    </w:p>
    <w:p w:rsidR="008102E8" w:rsidRPr="00261A96" w:rsidRDefault="008102E8" w:rsidP="008102E8">
      <w:pPr>
        <w:spacing w:after="0" w:line="276" w:lineRule="auto"/>
        <w:jc w:val="both"/>
        <w:rPr>
          <w:rFonts w:ascii="Arial" w:hAnsi="Arial" w:cs="Arial"/>
          <w:sz w:val="36"/>
          <w:szCs w:val="36"/>
        </w:rPr>
      </w:pPr>
    </w:p>
    <w:p w:rsidR="008B6F66" w:rsidRDefault="008B6F66" w:rsidP="00443382">
      <w:pPr>
        <w:pStyle w:val="ListParagraph"/>
        <w:suppressAutoHyphens/>
        <w:spacing w:after="0"/>
        <w:ind w:left="360"/>
        <w:jc w:val="both"/>
        <w:rPr>
          <w:rFonts w:eastAsia="Calibri" w:cs="Arial"/>
          <w:color w:val="FF0000"/>
          <w:sz w:val="28"/>
          <w:szCs w:val="28"/>
          <w:lang w:val="en-GB"/>
        </w:rPr>
      </w:pPr>
    </w:p>
    <w:p w:rsidR="008B6F66" w:rsidRDefault="008B6F66" w:rsidP="00443382">
      <w:pPr>
        <w:pStyle w:val="ListParagraph"/>
        <w:suppressAutoHyphens/>
        <w:spacing w:after="0"/>
        <w:ind w:left="360"/>
        <w:jc w:val="both"/>
        <w:rPr>
          <w:rFonts w:eastAsia="Calibri" w:cs="Arial"/>
          <w:color w:val="FF0000"/>
          <w:sz w:val="28"/>
          <w:szCs w:val="28"/>
          <w:lang w:val="en-GB"/>
        </w:rPr>
      </w:pPr>
    </w:p>
    <w:p w:rsidR="008B6F66" w:rsidRDefault="008B6F66" w:rsidP="00443382">
      <w:pPr>
        <w:pStyle w:val="ListParagraph"/>
        <w:suppressAutoHyphens/>
        <w:spacing w:after="0"/>
        <w:ind w:left="360"/>
        <w:jc w:val="both"/>
        <w:rPr>
          <w:rFonts w:eastAsia="Calibri" w:cs="Arial"/>
          <w:color w:val="FF0000"/>
          <w:sz w:val="28"/>
          <w:szCs w:val="28"/>
          <w:lang w:val="en-GB"/>
        </w:rPr>
      </w:pPr>
    </w:p>
    <w:p w:rsidR="008B6F66" w:rsidRDefault="008B6F66" w:rsidP="00443382">
      <w:pPr>
        <w:pStyle w:val="ListParagraph"/>
        <w:suppressAutoHyphens/>
        <w:spacing w:after="0"/>
        <w:ind w:left="360"/>
        <w:jc w:val="both"/>
        <w:rPr>
          <w:rFonts w:eastAsia="Calibri" w:cs="Arial"/>
          <w:color w:val="FF0000"/>
          <w:sz w:val="28"/>
          <w:szCs w:val="28"/>
          <w:lang w:val="en-GB"/>
        </w:rPr>
      </w:pPr>
    </w:p>
    <w:p w:rsidR="008B6F66" w:rsidRDefault="008B6F66" w:rsidP="00443382">
      <w:pPr>
        <w:pStyle w:val="ListParagraph"/>
        <w:suppressAutoHyphens/>
        <w:spacing w:after="0"/>
        <w:ind w:left="360"/>
        <w:jc w:val="both"/>
        <w:rPr>
          <w:rFonts w:eastAsia="Calibri" w:cs="Arial"/>
          <w:color w:val="FF0000"/>
          <w:sz w:val="28"/>
          <w:szCs w:val="28"/>
          <w:lang w:val="en-GB"/>
        </w:rPr>
      </w:pPr>
    </w:p>
    <w:p w:rsidR="004075B1" w:rsidRPr="00443382" w:rsidRDefault="004075B1" w:rsidP="00443382">
      <w:pPr>
        <w:pStyle w:val="ListParagraph"/>
        <w:suppressAutoHyphens/>
        <w:spacing w:after="0"/>
        <w:ind w:left="360"/>
        <w:jc w:val="both"/>
        <w:rPr>
          <w:rFonts w:eastAsia="Calibri" w:cs="Arial"/>
          <w:color w:val="FF0000"/>
          <w:sz w:val="28"/>
          <w:szCs w:val="28"/>
          <w:lang w:val="en-GB"/>
        </w:rPr>
      </w:pPr>
      <w:r w:rsidRPr="00443382">
        <w:rPr>
          <w:rFonts w:eastAsia="Calibri" w:cs="Arial"/>
          <w:color w:val="FF0000"/>
          <w:sz w:val="28"/>
          <w:szCs w:val="28"/>
          <w:lang w:val="en-GB"/>
        </w:rPr>
        <w:t xml:space="preserve"> </w:t>
      </w:r>
    </w:p>
    <w:p w:rsidR="004075B1" w:rsidRPr="004075B1" w:rsidRDefault="004075B1" w:rsidP="004075B1">
      <w:pPr>
        <w:spacing w:before="100" w:beforeAutospacing="1" w:after="100" w:afterAutospacing="1" w:line="276" w:lineRule="auto"/>
        <w:ind w:left="709" w:right="26"/>
        <w:jc w:val="center"/>
        <w:rPr>
          <w:rFonts w:ascii="Arial" w:hAnsi="Arial" w:cs="Arial"/>
          <w:b/>
          <w:bCs/>
          <w:sz w:val="32"/>
          <w:szCs w:val="32"/>
        </w:rPr>
      </w:pPr>
      <w:r w:rsidRPr="004075B1">
        <w:rPr>
          <w:rFonts w:ascii="Arial" w:hAnsi="Arial" w:cs="Arial"/>
          <w:b/>
          <w:bCs/>
          <w:sz w:val="32"/>
          <w:szCs w:val="32"/>
        </w:rPr>
        <w:t>NATIONAL ASSEMBLY</w:t>
      </w:r>
    </w:p>
    <w:p w:rsidR="00443382" w:rsidRPr="00AE10FA" w:rsidRDefault="00443382" w:rsidP="00443382">
      <w:pPr>
        <w:tabs>
          <w:tab w:val="left" w:pos="576"/>
          <w:tab w:val="left" w:pos="1296"/>
          <w:tab w:val="left" w:pos="6336"/>
        </w:tabs>
        <w:spacing w:after="0" w:line="240" w:lineRule="auto"/>
        <w:jc w:val="both"/>
        <w:rPr>
          <w:rFonts w:ascii="Arial" w:hAnsi="Arial" w:cs="Arial"/>
          <w:b/>
          <w:bCs/>
          <w:color w:val="FF0000"/>
          <w:sz w:val="36"/>
          <w:szCs w:val="36"/>
        </w:rPr>
      </w:pPr>
      <w:r>
        <w:rPr>
          <w:rFonts w:ascii="Arial" w:hAnsi="Arial" w:cs="Arial"/>
          <w:b/>
          <w:bCs/>
          <w:color w:val="FF0000"/>
          <w:sz w:val="36"/>
          <w:szCs w:val="36"/>
        </w:rPr>
        <w:t xml:space="preserve">Recommended. </w:t>
      </w:r>
    </w:p>
    <w:p w:rsidR="004075B1" w:rsidRPr="004075B1" w:rsidRDefault="004075B1" w:rsidP="004075B1">
      <w:pPr>
        <w:pStyle w:val="DACBODYTEXT"/>
        <w:spacing w:after="0" w:line="240" w:lineRule="auto"/>
        <w:ind w:left="0"/>
        <w:jc w:val="both"/>
        <w:rPr>
          <w:rFonts w:cs="Arial"/>
          <w:b/>
          <w:bCs/>
          <w:sz w:val="32"/>
          <w:szCs w:val="32"/>
          <w:u w:val="single"/>
        </w:rPr>
      </w:pPr>
      <w:r w:rsidRPr="004075B1">
        <w:rPr>
          <w:rFonts w:cs="Arial"/>
          <w:b/>
          <w:bCs/>
          <w:sz w:val="32"/>
          <w:szCs w:val="32"/>
          <w:u w:val="single"/>
        </w:rPr>
        <w:t>QUESTION NO. 3446-2022</w:t>
      </w:r>
    </w:p>
    <w:p w:rsidR="004075B1" w:rsidRPr="004075B1" w:rsidRDefault="004075B1" w:rsidP="004075B1">
      <w:pPr>
        <w:pStyle w:val="DACBODYTEXT"/>
        <w:spacing w:after="0" w:line="240" w:lineRule="auto"/>
        <w:ind w:left="0"/>
        <w:jc w:val="both"/>
        <w:rPr>
          <w:rFonts w:cs="Arial"/>
          <w:b/>
          <w:bCs/>
          <w:sz w:val="32"/>
          <w:szCs w:val="32"/>
          <w:u w:val="single"/>
        </w:rPr>
      </w:pPr>
      <w:r w:rsidRPr="004075B1">
        <w:rPr>
          <w:rFonts w:cs="Arial"/>
          <w:b/>
          <w:bCs/>
          <w:sz w:val="32"/>
          <w:szCs w:val="32"/>
          <w:u w:val="single"/>
        </w:rPr>
        <w:t>WRITTEN REPLY</w:t>
      </w:r>
    </w:p>
    <w:p w:rsidR="004075B1" w:rsidRPr="004075B1" w:rsidRDefault="004075B1" w:rsidP="004075B1">
      <w:pPr>
        <w:spacing w:after="0" w:line="240" w:lineRule="auto"/>
        <w:jc w:val="both"/>
        <w:rPr>
          <w:rFonts w:ascii="Arial" w:hAnsi="Arial" w:cs="Arial"/>
          <w:b/>
          <w:sz w:val="32"/>
          <w:szCs w:val="32"/>
        </w:rPr>
      </w:pPr>
      <w:r w:rsidRPr="004075B1">
        <w:rPr>
          <w:rFonts w:ascii="Arial" w:hAnsi="Arial" w:cs="Arial"/>
          <w:b/>
          <w:sz w:val="32"/>
          <w:szCs w:val="32"/>
        </w:rPr>
        <w:t>DATE OF PUBLICATION IN THE INTERNAL QUESTION PAPER: 30 SEPTEMBER 2022: INTERNAL QUESTION PAPER NO. 37 - 2022</w:t>
      </w:r>
    </w:p>
    <w:p w:rsidR="004075B1" w:rsidRPr="004075B1" w:rsidRDefault="004075B1" w:rsidP="004075B1">
      <w:pPr>
        <w:spacing w:after="0" w:line="240" w:lineRule="auto"/>
        <w:jc w:val="both"/>
        <w:outlineLvl w:val="0"/>
        <w:rPr>
          <w:rFonts w:ascii="Arial" w:hAnsi="Arial" w:cs="Arial"/>
          <w:b/>
          <w:bCs/>
          <w:sz w:val="32"/>
          <w:szCs w:val="32"/>
          <w:lang w:val="en-GB"/>
        </w:rPr>
      </w:pPr>
      <w:r w:rsidRPr="004075B1">
        <w:rPr>
          <w:rFonts w:ascii="Arial" w:hAnsi="Arial" w:cs="Arial"/>
          <w:b/>
          <w:bCs/>
          <w:sz w:val="32"/>
          <w:szCs w:val="32"/>
        </w:rPr>
        <w:t>Mr K Ceza</w:t>
      </w:r>
      <w:r w:rsidRPr="004075B1">
        <w:rPr>
          <w:rFonts w:ascii="Arial" w:hAnsi="Arial" w:cs="Arial"/>
          <w:b/>
          <w:bCs/>
          <w:sz w:val="32"/>
          <w:szCs w:val="32"/>
          <w:lang w:val="en-GB"/>
        </w:rPr>
        <w:t xml:space="preserve"> (EFF) to ask the Minister of Sport, Arts and Culture </w:t>
      </w:r>
    </w:p>
    <w:p w:rsidR="004075B1" w:rsidRPr="004075B1" w:rsidRDefault="004075B1" w:rsidP="004075B1">
      <w:pPr>
        <w:pStyle w:val="PlainText"/>
        <w:spacing w:line="276" w:lineRule="auto"/>
        <w:jc w:val="both"/>
        <w:rPr>
          <w:rFonts w:ascii="Arial" w:hAnsi="Arial" w:cs="Arial"/>
          <w:sz w:val="32"/>
          <w:szCs w:val="32"/>
        </w:rPr>
      </w:pPr>
      <w:r w:rsidRPr="004075B1">
        <w:rPr>
          <w:rFonts w:ascii="Arial" w:hAnsi="Arial" w:cs="Arial"/>
          <w:sz w:val="32"/>
          <w:szCs w:val="32"/>
        </w:rPr>
        <w:t xml:space="preserve">(a) By what date will provisions be made for local platforms such as radio, television and museums through which artists will be able to express their craft within their communities and improve tourism and </w:t>
      </w:r>
    </w:p>
    <w:p w:rsidR="004075B1" w:rsidRPr="004075B1" w:rsidRDefault="004075B1" w:rsidP="004075B1">
      <w:pPr>
        <w:pStyle w:val="PlainText"/>
        <w:spacing w:line="276" w:lineRule="auto"/>
        <w:jc w:val="both"/>
        <w:rPr>
          <w:rFonts w:ascii="Arial" w:hAnsi="Arial" w:cs="Arial"/>
          <w:b/>
          <w:bCs/>
          <w:sz w:val="32"/>
          <w:szCs w:val="32"/>
        </w:rPr>
      </w:pPr>
      <w:r w:rsidRPr="004075B1">
        <w:rPr>
          <w:rFonts w:ascii="Arial" w:hAnsi="Arial" w:cs="Arial"/>
          <w:sz w:val="32"/>
          <w:szCs w:val="32"/>
        </w:rPr>
        <w:t xml:space="preserve">(b) how will his department discourage artists from migrating to Johannesburg in order to build their profile?    </w:t>
      </w:r>
      <w:r w:rsidRPr="004075B1">
        <w:rPr>
          <w:rFonts w:ascii="Arial" w:hAnsi="Arial" w:cs="Arial"/>
          <w:b/>
          <w:bCs/>
          <w:sz w:val="32"/>
          <w:szCs w:val="32"/>
        </w:rPr>
        <w:t>NW4251E</w:t>
      </w:r>
      <w:r w:rsidRPr="004075B1">
        <w:rPr>
          <w:rFonts w:ascii="Arial" w:hAnsi="Arial" w:cs="Arial"/>
          <w:sz w:val="32"/>
          <w:szCs w:val="32"/>
        </w:rPr>
        <w:t xml:space="preserve">                                                                                            </w:t>
      </w:r>
    </w:p>
    <w:p w:rsidR="004075B1" w:rsidRPr="004075B1" w:rsidRDefault="004075B1" w:rsidP="004075B1">
      <w:pPr>
        <w:suppressAutoHyphens/>
        <w:spacing w:after="0" w:line="276" w:lineRule="auto"/>
        <w:jc w:val="both"/>
        <w:rPr>
          <w:rFonts w:ascii="Arial" w:hAnsi="Arial" w:cs="Arial"/>
          <w:b/>
          <w:sz w:val="32"/>
          <w:szCs w:val="32"/>
          <w:lang w:val="en-GB"/>
        </w:rPr>
      </w:pPr>
    </w:p>
    <w:p w:rsidR="004075B1" w:rsidRPr="004075B1" w:rsidRDefault="004075B1" w:rsidP="004075B1">
      <w:pPr>
        <w:suppressAutoHyphens/>
        <w:spacing w:after="0" w:line="276" w:lineRule="auto"/>
        <w:jc w:val="both"/>
        <w:rPr>
          <w:rFonts w:ascii="Arial" w:hAnsi="Arial" w:cs="Arial"/>
          <w:b/>
          <w:sz w:val="32"/>
          <w:szCs w:val="32"/>
          <w:lang w:val="en-GB"/>
        </w:rPr>
      </w:pPr>
      <w:r w:rsidRPr="004075B1">
        <w:rPr>
          <w:rFonts w:ascii="Arial" w:hAnsi="Arial" w:cs="Arial"/>
          <w:b/>
          <w:sz w:val="32"/>
          <w:szCs w:val="32"/>
          <w:lang w:val="en-GB"/>
        </w:rPr>
        <w:t>REPLY</w:t>
      </w:r>
    </w:p>
    <w:p w:rsidR="004075B1" w:rsidRDefault="004075B1" w:rsidP="004075B1">
      <w:pPr>
        <w:pStyle w:val="PlainText"/>
        <w:spacing w:line="276" w:lineRule="auto"/>
        <w:jc w:val="both"/>
        <w:rPr>
          <w:rFonts w:ascii="Arial" w:hAnsi="Arial" w:cs="Arial"/>
          <w:sz w:val="32"/>
          <w:szCs w:val="32"/>
        </w:rPr>
      </w:pPr>
      <w:r w:rsidRPr="004075B1">
        <w:rPr>
          <w:rFonts w:ascii="Arial" w:hAnsi="Arial" w:cs="Arial"/>
          <w:sz w:val="32"/>
          <w:szCs w:val="32"/>
        </w:rPr>
        <w:t xml:space="preserve">(a). </w:t>
      </w:r>
      <w:r w:rsidRPr="004075B1">
        <w:rPr>
          <w:rFonts w:ascii="Arial" w:hAnsi="Arial" w:cs="Arial"/>
          <w:sz w:val="32"/>
          <w:szCs w:val="32"/>
        </w:rPr>
        <w:tab/>
        <w:t xml:space="preserve">In as far as the craft sector is concerned the Department is looking to set up a permanent national exhibition, the Beautiful Things Exhibition (BTE), alongside </w:t>
      </w:r>
      <w:r w:rsidRPr="004075B1">
        <w:rPr>
          <w:rFonts w:ascii="Arial" w:hAnsi="Arial" w:cs="Arial"/>
          <w:sz w:val="32"/>
          <w:szCs w:val="32"/>
        </w:rPr>
        <w:tab/>
        <w:t xml:space="preserve">an outlet for transactions, in </w:t>
      </w:r>
      <w:r w:rsidR="008B6F66">
        <w:rPr>
          <w:rFonts w:ascii="Arial" w:hAnsi="Arial" w:cs="Arial"/>
          <w:sz w:val="32"/>
          <w:szCs w:val="32"/>
        </w:rPr>
        <w:t xml:space="preserve">City of Tshwane </w:t>
      </w:r>
      <w:r w:rsidRPr="004075B1">
        <w:rPr>
          <w:rFonts w:ascii="Arial" w:hAnsi="Arial" w:cs="Arial"/>
          <w:sz w:val="32"/>
          <w:szCs w:val="32"/>
        </w:rPr>
        <w:t xml:space="preserve">to provide craft practitioners from all parts of the country with an opportunity to showcase and derive economic benefit from their products by February of 2023. The last edition of BTE was at the Graskop </w:t>
      </w:r>
      <w:r w:rsidRPr="004075B1">
        <w:rPr>
          <w:rFonts w:ascii="Arial" w:hAnsi="Arial" w:cs="Arial"/>
          <w:sz w:val="32"/>
          <w:szCs w:val="32"/>
        </w:rPr>
        <w:tab/>
        <w:t xml:space="preserve">Gorge in March of 2022, and now the Department intends to set this up as a permanent exhibition to provide a national platform for crafters. </w:t>
      </w:r>
    </w:p>
    <w:p w:rsidR="004075B1" w:rsidRPr="004075B1" w:rsidRDefault="004075B1" w:rsidP="004075B1">
      <w:pPr>
        <w:pStyle w:val="PlainText"/>
        <w:spacing w:line="276" w:lineRule="auto"/>
        <w:jc w:val="both"/>
        <w:rPr>
          <w:rFonts w:ascii="Arial" w:hAnsi="Arial" w:cs="Arial"/>
          <w:sz w:val="32"/>
          <w:szCs w:val="32"/>
        </w:rPr>
      </w:pPr>
    </w:p>
    <w:p w:rsidR="004075B1" w:rsidRDefault="004075B1" w:rsidP="004075B1">
      <w:pPr>
        <w:pStyle w:val="PlainText"/>
        <w:spacing w:line="276" w:lineRule="auto"/>
        <w:jc w:val="both"/>
        <w:rPr>
          <w:rFonts w:ascii="Arial" w:hAnsi="Arial" w:cs="Arial"/>
          <w:sz w:val="32"/>
          <w:szCs w:val="32"/>
        </w:rPr>
      </w:pPr>
      <w:r w:rsidRPr="004075B1">
        <w:rPr>
          <w:rFonts w:ascii="Arial" w:hAnsi="Arial" w:cs="Arial"/>
          <w:sz w:val="32"/>
          <w:szCs w:val="32"/>
        </w:rPr>
        <w:t xml:space="preserve">In as far as performing arts are concerned the Department is engaged in consultative discussion with previously marginalized Provinces: </w:t>
      </w:r>
      <w:r w:rsidRPr="004075B1">
        <w:rPr>
          <w:rFonts w:ascii="Arial" w:hAnsi="Arial" w:cs="Arial"/>
          <w:b/>
          <w:bCs/>
          <w:sz w:val="32"/>
          <w:szCs w:val="32"/>
        </w:rPr>
        <w:t xml:space="preserve">(i) </w:t>
      </w:r>
      <w:r w:rsidRPr="004075B1">
        <w:rPr>
          <w:rFonts w:ascii="Arial" w:hAnsi="Arial" w:cs="Arial"/>
          <w:sz w:val="32"/>
          <w:szCs w:val="32"/>
        </w:rPr>
        <w:t xml:space="preserve">Northern Cape – Northern Cape Theatre was refurbished by DSAC and launched on 15 December 2021, </w:t>
      </w:r>
      <w:r w:rsidRPr="004075B1">
        <w:rPr>
          <w:rFonts w:ascii="Arial" w:hAnsi="Arial" w:cs="Arial"/>
          <w:b/>
          <w:bCs/>
          <w:sz w:val="32"/>
          <w:szCs w:val="32"/>
        </w:rPr>
        <w:t>(ii)</w:t>
      </w:r>
      <w:r w:rsidRPr="004075B1">
        <w:rPr>
          <w:rFonts w:ascii="Arial" w:hAnsi="Arial" w:cs="Arial"/>
          <w:sz w:val="32"/>
          <w:szCs w:val="32"/>
        </w:rPr>
        <w:t xml:space="preserve"> Limpopo - Limpopo Theatre  site has been identified, design approved and the Mpumalanga Theatre Feasibility Study Report has been </w:t>
      </w:r>
      <w:r w:rsidRPr="004075B1">
        <w:rPr>
          <w:rFonts w:ascii="Arial" w:hAnsi="Arial" w:cs="Arial"/>
          <w:sz w:val="32"/>
          <w:szCs w:val="32"/>
        </w:rPr>
        <w:tab/>
        <w:t xml:space="preserve">submitted, </w:t>
      </w:r>
      <w:r w:rsidRPr="004075B1">
        <w:rPr>
          <w:rFonts w:ascii="Arial" w:hAnsi="Arial" w:cs="Arial"/>
          <w:b/>
          <w:bCs/>
          <w:sz w:val="32"/>
          <w:szCs w:val="32"/>
        </w:rPr>
        <w:t>(iv)</w:t>
      </w:r>
      <w:r w:rsidRPr="004075B1">
        <w:rPr>
          <w:rFonts w:ascii="Arial" w:hAnsi="Arial" w:cs="Arial"/>
          <w:sz w:val="32"/>
          <w:szCs w:val="32"/>
        </w:rPr>
        <w:t xml:space="preserve"> Eastern Cape - Mandela Bay Theatre Complex was launched in May 2021 to establish creative spaces (provincial theatres). The intention is to </w:t>
      </w:r>
      <w:r w:rsidRPr="004075B1">
        <w:rPr>
          <w:rFonts w:ascii="Arial" w:hAnsi="Arial" w:cs="Arial"/>
          <w:sz w:val="32"/>
          <w:szCs w:val="32"/>
        </w:rPr>
        <w:tab/>
      </w:r>
      <w:r>
        <w:rPr>
          <w:rFonts w:ascii="Arial" w:hAnsi="Arial" w:cs="Arial"/>
          <w:sz w:val="32"/>
          <w:szCs w:val="32"/>
        </w:rPr>
        <w:t xml:space="preserve">retain talents within </w:t>
      </w:r>
      <w:r w:rsidRPr="004075B1">
        <w:rPr>
          <w:rFonts w:ascii="Arial" w:hAnsi="Arial" w:cs="Arial"/>
          <w:sz w:val="32"/>
          <w:szCs w:val="32"/>
        </w:rPr>
        <w:t>local spaces in these Provinces through the provision of theatres for development and promotion of local talents.</w:t>
      </w:r>
    </w:p>
    <w:p w:rsidR="004075B1" w:rsidRPr="004075B1" w:rsidRDefault="004075B1" w:rsidP="004075B1">
      <w:pPr>
        <w:pStyle w:val="PlainText"/>
        <w:spacing w:line="276" w:lineRule="auto"/>
        <w:jc w:val="both"/>
        <w:rPr>
          <w:rFonts w:ascii="Arial" w:hAnsi="Arial" w:cs="Arial"/>
          <w:sz w:val="32"/>
          <w:szCs w:val="32"/>
        </w:rPr>
      </w:pPr>
    </w:p>
    <w:p w:rsidR="004075B1" w:rsidRPr="004075B1" w:rsidRDefault="004075B1" w:rsidP="004075B1">
      <w:pPr>
        <w:pStyle w:val="PlainText"/>
        <w:spacing w:line="276" w:lineRule="auto"/>
        <w:jc w:val="both"/>
        <w:rPr>
          <w:rFonts w:ascii="Arial" w:hAnsi="Arial" w:cs="Arial"/>
          <w:sz w:val="32"/>
          <w:szCs w:val="32"/>
        </w:rPr>
      </w:pPr>
      <w:r w:rsidRPr="004075B1">
        <w:rPr>
          <w:rFonts w:ascii="Arial" w:hAnsi="Arial" w:cs="Arial"/>
          <w:sz w:val="32"/>
          <w:szCs w:val="32"/>
        </w:rPr>
        <w:t xml:space="preserve">(b). </w:t>
      </w:r>
      <w:r w:rsidRPr="004075B1">
        <w:rPr>
          <w:rFonts w:ascii="Arial" w:hAnsi="Arial" w:cs="Arial"/>
          <w:sz w:val="32"/>
          <w:szCs w:val="32"/>
        </w:rPr>
        <w:tab/>
        <w:t xml:space="preserve">The intention is to provide an opportunity for participation to craft producers without them seeing the need to migrate to the cities to build their profile. Furthermore, the Department, working with the Department of Small Business Development and other strategic partners collaborate better to support targeted market access platforms. </w:t>
      </w:r>
    </w:p>
    <w:p w:rsidR="004075B1" w:rsidRPr="004075B1" w:rsidRDefault="004075B1" w:rsidP="004075B1">
      <w:pPr>
        <w:spacing w:after="200" w:line="276" w:lineRule="auto"/>
        <w:jc w:val="both"/>
        <w:rPr>
          <w:rFonts w:ascii="Arial" w:eastAsia="Times New Roman" w:hAnsi="Arial" w:cs="Arial"/>
          <w:b/>
          <w:sz w:val="32"/>
          <w:szCs w:val="32"/>
        </w:rPr>
      </w:pPr>
    </w:p>
    <w:p w:rsidR="004075B1" w:rsidRPr="004075B1" w:rsidRDefault="004075B1" w:rsidP="004075B1">
      <w:pPr>
        <w:spacing w:after="200" w:line="276" w:lineRule="auto"/>
        <w:jc w:val="both"/>
        <w:rPr>
          <w:rFonts w:ascii="Arial" w:eastAsia="Times New Roman"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075B1">
      <w:pPr>
        <w:spacing w:line="276" w:lineRule="auto"/>
        <w:jc w:val="center"/>
        <w:rPr>
          <w:rFonts w:ascii="Arial" w:hAnsi="Arial" w:cs="Arial"/>
          <w:b/>
          <w:sz w:val="32"/>
          <w:szCs w:val="32"/>
        </w:rPr>
      </w:pPr>
    </w:p>
    <w:p w:rsidR="004075B1" w:rsidRDefault="004075B1" w:rsidP="00443382">
      <w:pPr>
        <w:spacing w:line="276" w:lineRule="auto"/>
        <w:rPr>
          <w:rFonts w:ascii="Arial" w:hAnsi="Arial" w:cs="Arial"/>
          <w:b/>
          <w:sz w:val="32"/>
          <w:szCs w:val="32"/>
        </w:rPr>
      </w:pPr>
    </w:p>
    <w:p w:rsidR="004075B1" w:rsidRPr="004075B1" w:rsidRDefault="004075B1" w:rsidP="009D0378">
      <w:pPr>
        <w:spacing w:line="276" w:lineRule="auto"/>
        <w:jc w:val="center"/>
        <w:rPr>
          <w:rFonts w:ascii="Arial" w:hAnsi="Arial" w:cs="Arial"/>
          <w:b/>
          <w:sz w:val="32"/>
          <w:szCs w:val="32"/>
        </w:rPr>
      </w:pPr>
      <w:r w:rsidRPr="004075B1">
        <w:rPr>
          <w:rFonts w:ascii="Arial" w:hAnsi="Arial" w:cs="Arial"/>
          <w:b/>
          <w:sz w:val="32"/>
          <w:szCs w:val="32"/>
        </w:rPr>
        <w:t>NATIONAL ASSEMBLY</w:t>
      </w:r>
    </w:p>
    <w:p w:rsidR="005661B2" w:rsidRPr="00AE10FA" w:rsidRDefault="005661B2" w:rsidP="005661B2">
      <w:pPr>
        <w:tabs>
          <w:tab w:val="left" w:pos="576"/>
          <w:tab w:val="left" w:pos="1296"/>
          <w:tab w:val="left" w:pos="6336"/>
        </w:tabs>
        <w:spacing w:after="0" w:line="240" w:lineRule="auto"/>
        <w:jc w:val="both"/>
        <w:rPr>
          <w:rFonts w:ascii="Arial" w:hAnsi="Arial" w:cs="Arial"/>
          <w:b/>
          <w:bCs/>
          <w:color w:val="FF0000"/>
          <w:sz w:val="36"/>
          <w:szCs w:val="36"/>
        </w:rPr>
      </w:pPr>
      <w:r>
        <w:rPr>
          <w:rFonts w:ascii="Arial" w:hAnsi="Arial" w:cs="Arial"/>
          <w:b/>
          <w:bCs/>
          <w:color w:val="FF0000"/>
          <w:sz w:val="36"/>
          <w:szCs w:val="36"/>
        </w:rPr>
        <w:t xml:space="preserve">Recommended with amendments. </w:t>
      </w:r>
    </w:p>
    <w:p w:rsidR="004075B1" w:rsidRPr="009D0378" w:rsidRDefault="004075B1" w:rsidP="009D0378">
      <w:pPr>
        <w:spacing w:after="0" w:line="240" w:lineRule="auto"/>
        <w:jc w:val="both"/>
        <w:rPr>
          <w:rFonts w:ascii="Arial" w:eastAsia="Arial" w:hAnsi="Arial" w:cs="Arial"/>
          <w:b/>
          <w:sz w:val="32"/>
          <w:szCs w:val="32"/>
          <w:u w:val="single"/>
        </w:rPr>
      </w:pPr>
      <w:r w:rsidRPr="009D0378">
        <w:rPr>
          <w:rFonts w:ascii="Arial" w:hAnsi="Arial" w:cs="Arial"/>
          <w:b/>
          <w:sz w:val="32"/>
          <w:szCs w:val="32"/>
          <w:u w:val="single"/>
        </w:rPr>
        <w:t xml:space="preserve">QUESTION NO. </w:t>
      </w:r>
      <w:r w:rsidRPr="009D0378">
        <w:rPr>
          <w:rFonts w:ascii="Arial" w:eastAsia="Arial" w:hAnsi="Arial" w:cs="Arial"/>
          <w:b/>
          <w:sz w:val="32"/>
          <w:szCs w:val="32"/>
          <w:u w:val="single"/>
        </w:rPr>
        <w:t>3494-2022</w:t>
      </w:r>
    </w:p>
    <w:p w:rsidR="004075B1" w:rsidRPr="009D0378" w:rsidRDefault="004075B1" w:rsidP="009D0378">
      <w:pPr>
        <w:spacing w:after="0" w:line="240" w:lineRule="auto"/>
        <w:jc w:val="both"/>
        <w:rPr>
          <w:rFonts w:ascii="Arial" w:eastAsia="Arial" w:hAnsi="Arial" w:cs="Arial"/>
          <w:b/>
          <w:sz w:val="32"/>
          <w:szCs w:val="32"/>
          <w:u w:val="single"/>
        </w:rPr>
      </w:pPr>
      <w:r w:rsidRPr="009D0378">
        <w:rPr>
          <w:rFonts w:ascii="Arial" w:eastAsia="Arial" w:hAnsi="Arial" w:cs="Arial"/>
          <w:b/>
          <w:sz w:val="32"/>
          <w:szCs w:val="32"/>
          <w:u w:val="single"/>
        </w:rPr>
        <w:t>WRITTEN REPLY</w:t>
      </w:r>
    </w:p>
    <w:p w:rsidR="004075B1" w:rsidRPr="009D0378" w:rsidRDefault="004075B1" w:rsidP="009D0378">
      <w:pPr>
        <w:spacing w:after="0" w:line="240" w:lineRule="auto"/>
        <w:jc w:val="both"/>
        <w:rPr>
          <w:rFonts w:ascii="Arial" w:eastAsia="Arial" w:hAnsi="Arial" w:cs="Arial"/>
          <w:b/>
          <w:bCs/>
          <w:sz w:val="32"/>
          <w:szCs w:val="32"/>
        </w:rPr>
      </w:pPr>
      <w:r w:rsidRPr="009D0378">
        <w:rPr>
          <w:rFonts w:ascii="Arial" w:hAnsi="Arial" w:cs="Arial"/>
          <w:b/>
          <w:bCs/>
          <w:sz w:val="32"/>
          <w:szCs w:val="32"/>
        </w:rPr>
        <w:t>INTERNAL QUESTION PAPER NUMBER 37 OF 2022 DATED 30 SEPTEMBER 2022</w:t>
      </w:r>
    </w:p>
    <w:p w:rsidR="004075B1" w:rsidRPr="009D0378" w:rsidRDefault="004075B1" w:rsidP="009D0378">
      <w:pPr>
        <w:spacing w:after="0" w:line="240" w:lineRule="auto"/>
        <w:jc w:val="both"/>
        <w:rPr>
          <w:rFonts w:ascii="Arial" w:eastAsia="Arial" w:hAnsi="Arial" w:cs="Arial"/>
          <w:b/>
          <w:bCs/>
          <w:sz w:val="32"/>
          <w:szCs w:val="32"/>
        </w:rPr>
      </w:pPr>
      <w:r w:rsidRPr="009D0378">
        <w:rPr>
          <w:rFonts w:ascii="Arial" w:eastAsia="Arial" w:hAnsi="Arial" w:cs="Arial"/>
          <w:b/>
          <w:bCs/>
          <w:sz w:val="32"/>
          <w:szCs w:val="32"/>
        </w:rPr>
        <w:t>“Mr. D Joseph (DA) to ask the Minister of Sport, Arts and Culture;</w:t>
      </w:r>
    </w:p>
    <w:p w:rsidR="004075B1" w:rsidRPr="009D0378" w:rsidRDefault="004075B1" w:rsidP="009D0378">
      <w:pPr>
        <w:spacing w:line="276" w:lineRule="auto"/>
        <w:jc w:val="both"/>
        <w:rPr>
          <w:rFonts w:ascii="Arial" w:eastAsia="Arial" w:hAnsi="Arial" w:cs="Arial"/>
          <w:b/>
          <w:sz w:val="32"/>
          <w:szCs w:val="32"/>
        </w:rPr>
      </w:pPr>
      <w:r w:rsidRPr="004075B1">
        <w:rPr>
          <w:rFonts w:ascii="Arial" w:eastAsia="Arial" w:hAnsi="Arial" w:cs="Arial"/>
          <w:bCs/>
          <w:sz w:val="32"/>
          <w:szCs w:val="32"/>
        </w:rPr>
        <w:t xml:space="preserve">(1). </w:t>
      </w:r>
      <w:r w:rsidRPr="004075B1">
        <w:rPr>
          <w:rFonts w:ascii="Arial" w:eastAsia="Arial" w:hAnsi="Arial" w:cs="Arial"/>
          <w:bCs/>
          <w:sz w:val="32"/>
          <w:szCs w:val="32"/>
        </w:rPr>
        <w:tab/>
        <w:t xml:space="preserve">what is the status of (b) structures in each province; (2) what are the details of support programme offered by SA Rugby to the deaf sevens rugby team in view of their participation in the 2023 world cup in Cordoba, Argentina in 2023? </w:t>
      </w:r>
      <w:r w:rsidRPr="004075B1">
        <w:rPr>
          <w:rFonts w:ascii="Arial" w:eastAsia="Arial" w:hAnsi="Arial" w:cs="Arial"/>
          <w:b/>
          <w:sz w:val="32"/>
          <w:szCs w:val="32"/>
        </w:rPr>
        <w:t>NW4307E</w:t>
      </w:r>
    </w:p>
    <w:p w:rsidR="004075B1" w:rsidRPr="004075B1" w:rsidRDefault="004075B1" w:rsidP="004075B1">
      <w:pPr>
        <w:spacing w:line="276" w:lineRule="auto"/>
        <w:jc w:val="both"/>
        <w:rPr>
          <w:rFonts w:ascii="Arial" w:hAnsi="Arial" w:cs="Arial"/>
          <w:b/>
          <w:sz w:val="32"/>
          <w:szCs w:val="32"/>
        </w:rPr>
      </w:pPr>
      <w:r w:rsidRPr="004075B1">
        <w:rPr>
          <w:rFonts w:ascii="Arial" w:hAnsi="Arial" w:cs="Arial"/>
          <w:b/>
          <w:sz w:val="32"/>
          <w:szCs w:val="32"/>
        </w:rPr>
        <w:t>REPLY</w:t>
      </w:r>
    </w:p>
    <w:p w:rsidR="004075B1" w:rsidRPr="004075B1" w:rsidRDefault="004075B1" w:rsidP="004075B1">
      <w:pPr>
        <w:spacing w:before="100" w:beforeAutospacing="1" w:after="100" w:afterAutospacing="1" w:line="276" w:lineRule="auto"/>
        <w:ind w:right="26"/>
        <w:jc w:val="both"/>
        <w:outlineLvl w:val="0"/>
        <w:rPr>
          <w:rFonts w:ascii="Arial" w:hAnsi="Arial" w:cs="Arial"/>
          <w:sz w:val="32"/>
          <w:szCs w:val="32"/>
        </w:rPr>
      </w:pPr>
      <w:r w:rsidRPr="004075B1">
        <w:rPr>
          <w:rFonts w:ascii="Arial" w:hAnsi="Arial" w:cs="Arial"/>
          <w:sz w:val="32"/>
          <w:szCs w:val="32"/>
        </w:rPr>
        <w:t>South African Rugby provided the following information in response to the question;</w:t>
      </w:r>
    </w:p>
    <w:p w:rsidR="004075B1" w:rsidRPr="004075B1" w:rsidRDefault="004075B1" w:rsidP="004075B1">
      <w:pPr>
        <w:spacing w:before="100" w:beforeAutospacing="1" w:afterAutospacing="1" w:line="276" w:lineRule="auto"/>
        <w:ind w:right="26"/>
        <w:jc w:val="both"/>
        <w:outlineLvl w:val="0"/>
        <w:rPr>
          <w:rFonts w:ascii="Arial" w:eastAsia="Calibri" w:hAnsi="Arial" w:cs="Arial"/>
          <w:sz w:val="32"/>
          <w:szCs w:val="32"/>
          <w:lang w:eastAsia="en-ZA"/>
        </w:rPr>
      </w:pPr>
      <w:r w:rsidRPr="004075B1">
        <w:rPr>
          <w:rFonts w:ascii="Arial" w:eastAsia="Calibri" w:hAnsi="Arial" w:cs="Arial"/>
          <w:sz w:val="32"/>
          <w:szCs w:val="32"/>
          <w:lang w:eastAsia="en-ZA"/>
        </w:rPr>
        <w:t>There are no deaf rugby clubs in South Africa, all deaf rugby players play for amateur clubs in their area of residence, which is understandably problematic.</w:t>
      </w:r>
      <w:r w:rsidRPr="004075B1">
        <w:rPr>
          <w:rFonts w:ascii="Arial" w:hAnsi="Arial" w:cs="Arial"/>
          <w:sz w:val="32"/>
          <w:szCs w:val="32"/>
        </w:rPr>
        <w:t xml:space="preserve"> </w:t>
      </w:r>
      <w:r w:rsidRPr="004075B1">
        <w:rPr>
          <w:rFonts w:ascii="Arial" w:eastAsia="Calibri" w:hAnsi="Arial" w:cs="Arial"/>
          <w:sz w:val="32"/>
          <w:szCs w:val="32"/>
          <w:lang w:eastAsia="en-ZA"/>
        </w:rPr>
        <w:t xml:space="preserve">SADRA’s aim is to implement more programmes in future to enable player numbers to grow and to </w:t>
      </w:r>
      <w:r w:rsidRPr="004075B1">
        <w:rPr>
          <w:rFonts w:ascii="Arial" w:eastAsia="Calibri" w:hAnsi="Arial" w:cs="Arial"/>
          <w:sz w:val="32"/>
          <w:szCs w:val="32"/>
          <w:lang w:eastAsia="en-ZA"/>
        </w:rPr>
        <w:tab/>
        <w:t xml:space="preserve">establish their own clubs. </w:t>
      </w:r>
    </w:p>
    <w:p w:rsidR="004075B1" w:rsidRPr="004075B1" w:rsidRDefault="004075B1" w:rsidP="004075B1">
      <w:pPr>
        <w:spacing w:line="276" w:lineRule="auto"/>
        <w:jc w:val="both"/>
        <w:rPr>
          <w:rFonts w:ascii="Arial" w:eastAsia="Calibri" w:hAnsi="Arial" w:cs="Arial"/>
          <w:sz w:val="32"/>
          <w:szCs w:val="32"/>
          <w:lang w:eastAsia="en-ZA"/>
        </w:rPr>
      </w:pPr>
      <w:r w:rsidRPr="004075B1">
        <w:rPr>
          <w:rFonts w:ascii="Arial" w:eastAsia="Calibri" w:hAnsi="Arial" w:cs="Arial"/>
          <w:sz w:val="32"/>
          <w:szCs w:val="32"/>
          <w:lang w:eastAsia="en-ZA"/>
        </w:rPr>
        <w:t>The South African Deaf Rugby Association (SADRA) has a footprint in the following provinces:</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Eastern Cape</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Free State</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Gauteng</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KwaZulu-Natal</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Limpopo</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Mpumalanga</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Northwest</w:t>
      </w:r>
    </w:p>
    <w:p w:rsidR="004075B1" w:rsidRPr="004075B1" w:rsidRDefault="004075B1" w:rsidP="004075B1">
      <w:pPr>
        <w:pStyle w:val="ListParagraph"/>
        <w:numPr>
          <w:ilvl w:val="0"/>
          <w:numId w:val="10"/>
        </w:numPr>
        <w:spacing w:after="0"/>
        <w:jc w:val="both"/>
        <w:rPr>
          <w:rFonts w:eastAsia="Calibri" w:cs="Arial"/>
          <w:sz w:val="32"/>
          <w:szCs w:val="32"/>
          <w:lang w:eastAsia="en-ZA"/>
        </w:rPr>
      </w:pPr>
      <w:r w:rsidRPr="004075B1">
        <w:rPr>
          <w:rFonts w:eastAsia="Calibri" w:cs="Arial"/>
          <w:sz w:val="32"/>
          <w:szCs w:val="32"/>
          <w:lang w:eastAsia="en-ZA"/>
        </w:rPr>
        <w:t>Western Cape.</w:t>
      </w:r>
    </w:p>
    <w:p w:rsidR="004075B1" w:rsidRPr="005661B2" w:rsidRDefault="004075B1" w:rsidP="004075B1">
      <w:pPr>
        <w:spacing w:before="100" w:beforeAutospacing="1" w:after="100" w:afterAutospacing="1" w:line="276" w:lineRule="auto"/>
        <w:ind w:right="26"/>
        <w:jc w:val="both"/>
        <w:outlineLvl w:val="0"/>
        <w:rPr>
          <w:rFonts w:ascii="Arial" w:hAnsi="Arial" w:cs="Arial"/>
          <w:sz w:val="32"/>
          <w:szCs w:val="32"/>
        </w:rPr>
      </w:pPr>
      <w:r w:rsidRPr="005661B2">
        <w:rPr>
          <w:rFonts w:ascii="Arial" w:hAnsi="Arial" w:cs="Arial"/>
          <w:sz w:val="32"/>
          <w:szCs w:val="32"/>
        </w:rPr>
        <w:t xml:space="preserve">The relationship with SADRA is governed by a memorandum of agreement entered in 2018. SADRA has their own governance structures and is responsible to source its own money, sponsors, </w:t>
      </w:r>
      <w:r w:rsidR="009D0378" w:rsidRPr="005661B2">
        <w:rPr>
          <w:rFonts w:ascii="Arial" w:hAnsi="Arial" w:cs="Arial"/>
          <w:sz w:val="32"/>
          <w:szCs w:val="32"/>
        </w:rPr>
        <w:t xml:space="preserve">and </w:t>
      </w:r>
      <w:r w:rsidRPr="005661B2">
        <w:rPr>
          <w:rFonts w:ascii="Arial" w:hAnsi="Arial" w:cs="Arial"/>
          <w:sz w:val="32"/>
          <w:szCs w:val="32"/>
        </w:rPr>
        <w:t>partners. SADRA is responsible for their own development and building its footprint. SA Rugby assist SADRA on their request. The following is the support provided by SA Rugby to SADRA.</w:t>
      </w:r>
    </w:p>
    <w:p w:rsidR="004075B1" w:rsidRPr="005661B2" w:rsidRDefault="004075B1" w:rsidP="004075B1">
      <w:pPr>
        <w:pStyle w:val="ListParagraph"/>
        <w:numPr>
          <w:ilvl w:val="0"/>
          <w:numId w:val="11"/>
        </w:numPr>
        <w:spacing w:before="100" w:beforeAutospacing="1" w:after="100" w:afterAutospacing="1"/>
        <w:ind w:right="26"/>
        <w:jc w:val="both"/>
        <w:outlineLvl w:val="0"/>
        <w:rPr>
          <w:rFonts w:cs="Arial"/>
          <w:sz w:val="32"/>
          <w:szCs w:val="32"/>
        </w:rPr>
      </w:pPr>
      <w:r w:rsidRPr="005661B2">
        <w:rPr>
          <w:rFonts w:cs="Arial"/>
          <w:sz w:val="32"/>
          <w:szCs w:val="32"/>
        </w:rPr>
        <w:t xml:space="preserve">Ensures access to BokSmart training programs and courses for all SADRA members. It was made accessible to deaf and hard-of-hearing people.  </w:t>
      </w:r>
    </w:p>
    <w:p w:rsidR="004075B1" w:rsidRPr="005661B2" w:rsidRDefault="004075B1" w:rsidP="004075B1">
      <w:pPr>
        <w:pStyle w:val="ListParagraph"/>
        <w:numPr>
          <w:ilvl w:val="0"/>
          <w:numId w:val="11"/>
        </w:numPr>
        <w:spacing w:before="100" w:beforeAutospacing="1" w:after="100" w:afterAutospacing="1"/>
        <w:ind w:right="26"/>
        <w:jc w:val="both"/>
        <w:outlineLvl w:val="0"/>
        <w:rPr>
          <w:rFonts w:cs="Arial"/>
          <w:sz w:val="32"/>
          <w:szCs w:val="32"/>
        </w:rPr>
      </w:pPr>
      <w:r w:rsidRPr="005661B2">
        <w:rPr>
          <w:rFonts w:cs="Arial"/>
          <w:sz w:val="32"/>
          <w:szCs w:val="32"/>
        </w:rPr>
        <w:t>Ensures SADRA participants have access to SA Rugby/World Rugby Coaching, Referee and Club administration courses.</w:t>
      </w:r>
    </w:p>
    <w:p w:rsidR="004075B1" w:rsidRPr="005661B2" w:rsidRDefault="004075B1" w:rsidP="004075B1">
      <w:pPr>
        <w:pStyle w:val="ListParagraph"/>
        <w:numPr>
          <w:ilvl w:val="0"/>
          <w:numId w:val="11"/>
        </w:numPr>
        <w:spacing w:after="160"/>
        <w:jc w:val="both"/>
        <w:rPr>
          <w:rFonts w:cs="Arial"/>
          <w:sz w:val="32"/>
          <w:szCs w:val="32"/>
        </w:rPr>
      </w:pPr>
      <w:r w:rsidRPr="005661B2">
        <w:rPr>
          <w:rFonts w:cs="Arial"/>
          <w:sz w:val="32"/>
          <w:szCs w:val="32"/>
        </w:rPr>
        <w:t>Supports SADRA events.</w:t>
      </w:r>
    </w:p>
    <w:p w:rsidR="004075B1" w:rsidRPr="005661B2" w:rsidRDefault="004075B1" w:rsidP="004075B1">
      <w:pPr>
        <w:pStyle w:val="ListParagraph"/>
        <w:numPr>
          <w:ilvl w:val="0"/>
          <w:numId w:val="11"/>
        </w:numPr>
        <w:spacing w:after="160"/>
        <w:jc w:val="both"/>
        <w:rPr>
          <w:rFonts w:cs="Arial"/>
          <w:sz w:val="32"/>
          <w:szCs w:val="32"/>
        </w:rPr>
      </w:pPr>
      <w:r w:rsidRPr="005661B2">
        <w:rPr>
          <w:rFonts w:cs="Arial"/>
          <w:sz w:val="32"/>
          <w:szCs w:val="32"/>
        </w:rPr>
        <w:t>SA Rugby provided SADRA with funds in 2022.  This support will be repeated in 2023.</w:t>
      </w:r>
    </w:p>
    <w:p w:rsidR="004075B1" w:rsidRPr="005661B2" w:rsidRDefault="004075B1" w:rsidP="004075B1">
      <w:pPr>
        <w:pStyle w:val="ListParagraph"/>
        <w:numPr>
          <w:ilvl w:val="0"/>
          <w:numId w:val="11"/>
        </w:numPr>
        <w:spacing w:after="160"/>
        <w:jc w:val="both"/>
        <w:rPr>
          <w:rFonts w:cs="Arial"/>
          <w:sz w:val="32"/>
          <w:szCs w:val="32"/>
        </w:rPr>
      </w:pPr>
      <w:r w:rsidRPr="005661B2">
        <w:rPr>
          <w:rFonts w:cs="Arial"/>
          <w:sz w:val="32"/>
          <w:szCs w:val="32"/>
        </w:rPr>
        <w:t>SA Rugby has applied for funding to the Department for Sport, Arts and Culture (DSAC) for a grant in aid (Funding) on behalf of Deaf Rugby.</w:t>
      </w:r>
    </w:p>
    <w:p w:rsidR="004075B1" w:rsidRPr="005661B2" w:rsidRDefault="004075B1" w:rsidP="004075B1">
      <w:pPr>
        <w:pStyle w:val="ListParagraph"/>
        <w:numPr>
          <w:ilvl w:val="0"/>
          <w:numId w:val="11"/>
        </w:numPr>
        <w:spacing w:after="160"/>
        <w:jc w:val="both"/>
        <w:rPr>
          <w:rFonts w:cs="Arial"/>
          <w:sz w:val="32"/>
          <w:szCs w:val="32"/>
        </w:rPr>
      </w:pPr>
      <w:r w:rsidRPr="005661B2">
        <w:rPr>
          <w:rFonts w:cs="Arial"/>
          <w:sz w:val="32"/>
          <w:szCs w:val="32"/>
        </w:rPr>
        <w:t>SA Rugby is assisting SADRA with an application to the Lotto.  Due to governance reasons at SADRA prior to the appointment of their new President, this is currently work in process.</w:t>
      </w:r>
    </w:p>
    <w:p w:rsidR="004075B1" w:rsidRPr="005661B2" w:rsidRDefault="004075B1" w:rsidP="004075B1">
      <w:pPr>
        <w:pStyle w:val="ListParagraph"/>
        <w:numPr>
          <w:ilvl w:val="0"/>
          <w:numId w:val="11"/>
        </w:numPr>
        <w:spacing w:after="160"/>
        <w:jc w:val="both"/>
        <w:rPr>
          <w:rFonts w:cs="Arial"/>
          <w:sz w:val="32"/>
          <w:szCs w:val="32"/>
        </w:rPr>
      </w:pPr>
      <w:r w:rsidRPr="005661B2">
        <w:rPr>
          <w:rFonts w:cs="Arial"/>
          <w:sz w:val="32"/>
          <w:szCs w:val="32"/>
        </w:rPr>
        <w:t>SA Rugby is committed to contributing certain items (kit) for the men and female teams for the 2023 World Cup Sevens in Cordoba, Argentina 2023.</w:t>
      </w:r>
    </w:p>
    <w:p w:rsidR="004075B1" w:rsidRPr="005661B2" w:rsidRDefault="004075B1" w:rsidP="004075B1">
      <w:pPr>
        <w:pStyle w:val="ListParagraph"/>
        <w:numPr>
          <w:ilvl w:val="0"/>
          <w:numId w:val="11"/>
        </w:numPr>
        <w:spacing w:after="160"/>
        <w:jc w:val="both"/>
        <w:rPr>
          <w:rFonts w:cs="Arial"/>
          <w:sz w:val="32"/>
          <w:szCs w:val="32"/>
        </w:rPr>
      </w:pPr>
      <w:r w:rsidRPr="005661B2">
        <w:rPr>
          <w:rFonts w:cs="Arial"/>
          <w:sz w:val="32"/>
          <w:szCs w:val="32"/>
        </w:rPr>
        <w:t>The participation of the female team is under consideration and subject to the availability of player resources that is currently being investigated by SADRA.</w:t>
      </w:r>
    </w:p>
    <w:p w:rsidR="004075B1" w:rsidRDefault="004075B1" w:rsidP="004075B1">
      <w:pPr>
        <w:spacing w:after="200" w:line="276" w:lineRule="auto"/>
        <w:jc w:val="both"/>
        <w:rPr>
          <w:rFonts w:ascii="Arial" w:eastAsia="Times New Roman" w:hAnsi="Arial" w:cs="Arial"/>
          <w:b/>
          <w:sz w:val="32"/>
          <w:szCs w:val="32"/>
        </w:rPr>
      </w:pPr>
    </w:p>
    <w:p w:rsidR="00A6114D" w:rsidRDefault="00A6114D" w:rsidP="004075B1">
      <w:pPr>
        <w:spacing w:after="200" w:line="276" w:lineRule="auto"/>
        <w:jc w:val="both"/>
        <w:rPr>
          <w:rFonts w:ascii="Arial" w:eastAsia="Times New Roman" w:hAnsi="Arial" w:cs="Arial"/>
          <w:b/>
          <w:sz w:val="32"/>
          <w:szCs w:val="32"/>
        </w:rPr>
      </w:pPr>
    </w:p>
    <w:p w:rsidR="00A6114D" w:rsidRPr="00A6114D" w:rsidRDefault="00A6114D" w:rsidP="00A6114D">
      <w:pPr>
        <w:jc w:val="center"/>
        <w:rPr>
          <w:rFonts w:ascii="Arial" w:hAnsi="Arial" w:cs="Arial"/>
          <w:b/>
          <w:sz w:val="32"/>
          <w:szCs w:val="32"/>
        </w:rPr>
      </w:pPr>
      <w:r w:rsidRPr="00A6114D">
        <w:rPr>
          <w:rFonts w:ascii="Arial" w:hAnsi="Arial" w:cs="Arial"/>
          <w:b/>
          <w:sz w:val="32"/>
          <w:szCs w:val="32"/>
        </w:rPr>
        <w:t>NATIONAL ASSEMBLY</w:t>
      </w:r>
    </w:p>
    <w:p w:rsidR="00065977" w:rsidRDefault="00065977" w:rsidP="00A6114D">
      <w:pPr>
        <w:spacing w:after="0" w:line="240" w:lineRule="auto"/>
        <w:jc w:val="both"/>
        <w:rPr>
          <w:rFonts w:ascii="Arial" w:hAnsi="Arial" w:cs="Arial"/>
          <w:b/>
          <w:sz w:val="32"/>
          <w:szCs w:val="32"/>
        </w:rPr>
      </w:pPr>
      <w:r>
        <w:rPr>
          <w:rFonts w:ascii="Arial" w:hAnsi="Arial" w:cs="Arial"/>
          <w:b/>
          <w:bCs/>
          <w:color w:val="FF0000"/>
          <w:sz w:val="36"/>
          <w:szCs w:val="36"/>
        </w:rPr>
        <w:t>Recommended.</w:t>
      </w:r>
    </w:p>
    <w:p w:rsidR="00A6114D" w:rsidRPr="00A6114D" w:rsidRDefault="00A6114D" w:rsidP="00A6114D">
      <w:pPr>
        <w:spacing w:after="0" w:line="240" w:lineRule="auto"/>
        <w:jc w:val="both"/>
        <w:rPr>
          <w:rFonts w:ascii="Arial" w:hAnsi="Arial" w:cs="Arial"/>
          <w:b/>
          <w:sz w:val="32"/>
          <w:szCs w:val="32"/>
        </w:rPr>
      </w:pPr>
      <w:r w:rsidRPr="00A6114D">
        <w:rPr>
          <w:rFonts w:ascii="Arial" w:hAnsi="Arial" w:cs="Arial"/>
          <w:b/>
          <w:sz w:val="32"/>
          <w:szCs w:val="32"/>
        </w:rPr>
        <w:t>QUESTION NO. 3595-2022</w:t>
      </w:r>
    </w:p>
    <w:p w:rsidR="00A6114D" w:rsidRPr="00A6114D" w:rsidRDefault="00A6114D" w:rsidP="00A6114D">
      <w:pPr>
        <w:spacing w:after="0" w:line="240" w:lineRule="auto"/>
        <w:jc w:val="both"/>
        <w:rPr>
          <w:rFonts w:ascii="Arial" w:hAnsi="Arial" w:cs="Arial"/>
          <w:b/>
          <w:sz w:val="32"/>
          <w:szCs w:val="32"/>
        </w:rPr>
      </w:pPr>
      <w:r w:rsidRPr="00A6114D">
        <w:rPr>
          <w:rFonts w:ascii="Arial" w:hAnsi="Arial" w:cs="Arial"/>
          <w:b/>
          <w:sz w:val="32"/>
          <w:szCs w:val="32"/>
        </w:rPr>
        <w:t>WRITTEN REPLY</w:t>
      </w:r>
    </w:p>
    <w:p w:rsidR="00A6114D" w:rsidRPr="00A6114D" w:rsidRDefault="00A6114D" w:rsidP="00A6114D">
      <w:pPr>
        <w:spacing w:after="0" w:line="240" w:lineRule="auto"/>
        <w:jc w:val="both"/>
        <w:rPr>
          <w:rFonts w:ascii="Arial" w:hAnsi="Arial" w:cs="Arial"/>
          <w:b/>
          <w:bCs/>
          <w:sz w:val="32"/>
          <w:szCs w:val="32"/>
        </w:rPr>
      </w:pPr>
      <w:r w:rsidRPr="00A6114D">
        <w:rPr>
          <w:rFonts w:ascii="Arial" w:hAnsi="Arial" w:cs="Arial"/>
          <w:b/>
          <w:bCs/>
          <w:sz w:val="32"/>
          <w:szCs w:val="32"/>
        </w:rPr>
        <w:t>INTERNAL QUESTION PAPER NUMBER 37 OF 2022 DATED 30 SEPTEMBER 2022</w:t>
      </w:r>
    </w:p>
    <w:p w:rsidR="00A6114D" w:rsidRPr="00A6114D" w:rsidRDefault="00A6114D" w:rsidP="00A6114D">
      <w:pPr>
        <w:spacing w:after="0" w:line="240" w:lineRule="auto"/>
        <w:jc w:val="both"/>
        <w:rPr>
          <w:rFonts w:ascii="Arial" w:hAnsi="Arial" w:cs="Arial"/>
          <w:b/>
          <w:sz w:val="32"/>
          <w:szCs w:val="32"/>
        </w:rPr>
      </w:pPr>
      <w:r w:rsidRPr="00A6114D">
        <w:rPr>
          <w:rFonts w:ascii="Arial" w:hAnsi="Arial" w:cs="Arial"/>
          <w:b/>
          <w:bCs/>
          <w:sz w:val="32"/>
          <w:szCs w:val="32"/>
        </w:rPr>
        <w:t>Mr. T W Mhlongo (DA) to ask the Minister of Sport Arts and Culture</w:t>
      </w:r>
      <w:r w:rsidRPr="00A6114D">
        <w:rPr>
          <w:rFonts w:ascii="Arial" w:hAnsi="Arial" w:cs="Arial"/>
          <w:b/>
          <w:sz w:val="32"/>
          <w:szCs w:val="32"/>
        </w:rPr>
        <w:t>:</w:t>
      </w:r>
    </w:p>
    <w:p w:rsidR="00A6114D" w:rsidRPr="00A6114D" w:rsidRDefault="00A6114D" w:rsidP="00A6114D">
      <w:pPr>
        <w:spacing w:line="276" w:lineRule="auto"/>
        <w:jc w:val="both"/>
        <w:rPr>
          <w:rFonts w:ascii="Arial" w:eastAsia="Times New Roman" w:hAnsi="Arial" w:cs="Arial"/>
          <w:sz w:val="32"/>
          <w:szCs w:val="32"/>
        </w:rPr>
      </w:pPr>
      <w:r w:rsidRPr="00A6114D">
        <w:rPr>
          <w:rFonts w:ascii="Arial" w:eastAsia="Times New Roman" w:hAnsi="Arial" w:cs="Arial"/>
          <w:sz w:val="32"/>
          <w:szCs w:val="32"/>
        </w:rPr>
        <w:t xml:space="preserve">(1) whether his department intends to facilitate a soccer and/or football indaba of the SA Football Association (SAFA); if not, what is the position in this regard; if so, how far are the preparations. </w:t>
      </w:r>
    </w:p>
    <w:p w:rsidR="00A6114D" w:rsidRPr="00A6114D" w:rsidRDefault="00A6114D" w:rsidP="00A6114D">
      <w:pPr>
        <w:spacing w:line="276" w:lineRule="auto"/>
        <w:jc w:val="both"/>
        <w:rPr>
          <w:rFonts w:ascii="Arial" w:eastAsia="Times New Roman" w:hAnsi="Arial" w:cs="Arial"/>
          <w:sz w:val="32"/>
          <w:szCs w:val="32"/>
        </w:rPr>
      </w:pPr>
      <w:r w:rsidRPr="00A6114D">
        <w:rPr>
          <w:rFonts w:ascii="Arial" w:eastAsia="Times New Roman" w:hAnsi="Arial" w:cs="Arial"/>
          <w:sz w:val="32"/>
          <w:szCs w:val="32"/>
        </w:rPr>
        <w:t xml:space="preserve">(2)(a) on what date is it envisaged that the football indaba will be held, (b) what is the total budget for the indaba, (c) what are the challenges his department is experiencing with regard to the indaba and (d) what steps has he taken to put pressure on safa to ensure that the soccer indaba takes place; </w:t>
      </w:r>
    </w:p>
    <w:p w:rsidR="00A6114D" w:rsidRPr="00A6114D" w:rsidRDefault="00A6114D" w:rsidP="00A6114D">
      <w:pPr>
        <w:spacing w:line="276" w:lineRule="auto"/>
        <w:jc w:val="both"/>
        <w:rPr>
          <w:rFonts w:ascii="Arial" w:hAnsi="Arial" w:cs="Arial"/>
          <w:sz w:val="32"/>
          <w:szCs w:val="32"/>
        </w:rPr>
      </w:pPr>
      <w:r w:rsidRPr="00A6114D">
        <w:rPr>
          <w:rFonts w:ascii="Arial" w:eastAsia="Times New Roman" w:hAnsi="Arial" w:cs="Arial"/>
          <w:sz w:val="32"/>
          <w:szCs w:val="32"/>
        </w:rPr>
        <w:t>(3) how far are the negotiations with SAFA regarding school sports?</w:t>
      </w:r>
      <w:r w:rsidRPr="00A6114D">
        <w:rPr>
          <w:rFonts w:ascii="Arial" w:eastAsia="Times New Roman" w:hAnsi="Arial" w:cs="Arial"/>
          <w:b/>
          <w:sz w:val="32"/>
          <w:szCs w:val="32"/>
        </w:rPr>
        <w:t xml:space="preserve"> </w:t>
      </w:r>
      <w:r w:rsidRPr="00A6114D">
        <w:rPr>
          <w:rFonts w:ascii="Arial" w:hAnsi="Arial" w:cs="Arial"/>
          <w:b/>
          <w:sz w:val="32"/>
          <w:szCs w:val="32"/>
        </w:rPr>
        <w:t>NW4350E</w:t>
      </w:r>
    </w:p>
    <w:p w:rsidR="00A6114D" w:rsidRPr="00A6114D" w:rsidRDefault="00A6114D" w:rsidP="00A6114D">
      <w:pPr>
        <w:spacing w:line="276" w:lineRule="auto"/>
        <w:jc w:val="both"/>
        <w:rPr>
          <w:rFonts w:ascii="Arial" w:hAnsi="Arial" w:cs="Arial"/>
          <w:b/>
          <w:sz w:val="32"/>
          <w:szCs w:val="32"/>
        </w:rPr>
      </w:pPr>
      <w:r w:rsidRPr="00A6114D">
        <w:rPr>
          <w:rFonts w:ascii="Arial" w:hAnsi="Arial" w:cs="Arial"/>
          <w:b/>
          <w:sz w:val="32"/>
          <w:szCs w:val="32"/>
        </w:rPr>
        <w:t>REPLY</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 xml:space="preserve">1. </w:t>
      </w:r>
      <w:r w:rsidRPr="00A6114D">
        <w:rPr>
          <w:rFonts w:ascii="Arial" w:hAnsi="Arial" w:cs="Arial"/>
          <w:sz w:val="32"/>
          <w:szCs w:val="32"/>
        </w:rPr>
        <w:tab/>
        <w:t xml:space="preserve">Yes. The Department is working with SAFA to host a Football Indaba. The goal of the National Football Indaba is to objectively assess all facets of the South African football system, identify the challenges, problems, critical failures, and success factors and formulate a turnaround plan and/or approach to reposition and restore South African football as a premier sport in the country. The concept documents and draft programme for the indaba are in place, however, a suitable date is yet to be confirmed.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2(a)</w:t>
      </w:r>
      <w:r>
        <w:rPr>
          <w:rFonts w:ascii="Arial" w:hAnsi="Arial" w:cs="Arial"/>
          <w:sz w:val="32"/>
          <w:szCs w:val="32"/>
        </w:rPr>
        <w:t xml:space="preserve">. </w:t>
      </w:r>
      <w:r w:rsidRPr="00A6114D">
        <w:rPr>
          <w:rFonts w:ascii="Arial" w:hAnsi="Arial" w:cs="Arial"/>
          <w:sz w:val="32"/>
          <w:szCs w:val="32"/>
        </w:rPr>
        <w:t>No date has been confirmed as yet, however, on 03 October 2022, the Department met with SAFA and resolved that the Indaba would take place in the 4</w:t>
      </w:r>
      <w:r w:rsidRPr="00A6114D">
        <w:rPr>
          <w:rFonts w:ascii="Arial" w:hAnsi="Arial" w:cs="Arial"/>
          <w:sz w:val="32"/>
          <w:szCs w:val="32"/>
          <w:vertAlign w:val="superscript"/>
        </w:rPr>
        <w:t>th</w:t>
      </w:r>
      <w:r w:rsidRPr="00A6114D">
        <w:rPr>
          <w:rFonts w:ascii="Arial" w:hAnsi="Arial" w:cs="Arial"/>
          <w:sz w:val="32"/>
          <w:szCs w:val="32"/>
        </w:rPr>
        <w:t xml:space="preserve"> quarter of 2022/23, ideally in February 2023. SAFA committed to confirm a date by 14 October 2022.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(c). The budget for Indaba has not been determined. The budget is dependent on the final plans, operations, and logistical arrangements.</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 xml:space="preserve">(d).The challenge has been in terms of coordinating the diaries of all the key stakeholders considering a range of factors such as the National, Continental and International Football Calendar. It is worth noting that 2022 concludes the full cycle of SAFA Vision 2022 which would form the basis of the review and Indaba Agenda. This was resolved at the last meeting held with SAFA.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 xml:space="preserve">(e). </w:t>
      </w:r>
      <w:r w:rsidRPr="00A6114D">
        <w:rPr>
          <w:rFonts w:ascii="Arial" w:hAnsi="Arial" w:cs="Arial"/>
          <w:sz w:val="32"/>
          <w:szCs w:val="32"/>
        </w:rPr>
        <w:tab/>
        <w:t xml:space="preserve">There has not been any reason or need identified to pressure SAFA. </w:t>
      </w:r>
    </w:p>
    <w:p w:rsidR="00A6114D" w:rsidRPr="00A6114D" w:rsidRDefault="00A6114D" w:rsidP="00A6114D">
      <w:pPr>
        <w:spacing w:line="276" w:lineRule="auto"/>
        <w:jc w:val="both"/>
        <w:rPr>
          <w:rFonts w:ascii="Arial" w:hAnsi="Arial" w:cs="Arial"/>
          <w:sz w:val="32"/>
          <w:szCs w:val="32"/>
        </w:rPr>
      </w:pPr>
      <w:r w:rsidRPr="00A6114D">
        <w:rPr>
          <w:rFonts w:ascii="Arial" w:hAnsi="Arial" w:cs="Arial"/>
          <w:sz w:val="32"/>
          <w:szCs w:val="32"/>
        </w:rPr>
        <w:t>3. SAFA is working closely with the Department in terms of the implementation of Schools Football, whereby football is part of the Winter National School Sport Championship. Subsequently, both parties with the Department of Basic Education manage the participation of the two winning schools i</w:t>
      </w:r>
      <w:r>
        <w:rPr>
          <w:rFonts w:ascii="Arial" w:hAnsi="Arial" w:cs="Arial"/>
          <w:sz w:val="32"/>
          <w:szCs w:val="32"/>
        </w:rPr>
        <w:t>n the continental championship.</w:t>
      </w:r>
      <w:r w:rsidRPr="00A6114D">
        <w:rPr>
          <w:rFonts w:ascii="Arial" w:hAnsi="Arial" w:cs="Arial"/>
          <w:sz w:val="32"/>
          <w:szCs w:val="32"/>
        </w:rPr>
        <w:t xml:space="preserve"> Additionally, SAFA and the Department jointly launched the FIFA ‘Football for Schools’ programme, which is to be officially rolled out in the fourth quarter of the current fiscal year. SAFA further provides technical support by offering the training of educators and school-linked volunteers in coaching and refereeing. </w:t>
      </w:r>
    </w:p>
    <w:p w:rsidR="00A6114D" w:rsidRPr="004075B1" w:rsidRDefault="00A6114D" w:rsidP="004075B1">
      <w:pPr>
        <w:spacing w:after="200" w:line="276" w:lineRule="auto"/>
        <w:jc w:val="both"/>
        <w:rPr>
          <w:rFonts w:ascii="Arial" w:eastAsia="Times New Roman" w:hAnsi="Arial" w:cs="Arial"/>
          <w:b/>
          <w:sz w:val="32"/>
          <w:szCs w:val="32"/>
        </w:rPr>
      </w:pPr>
    </w:p>
    <w:sectPr w:rsidR="00A6114D" w:rsidRPr="004075B1" w:rsidSect="0005141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3D" w:rsidRDefault="00352D3D" w:rsidP="000D25D4">
      <w:pPr>
        <w:spacing w:after="0" w:line="240" w:lineRule="auto"/>
      </w:pPr>
      <w:r>
        <w:separator/>
      </w:r>
    </w:p>
  </w:endnote>
  <w:endnote w:type="continuationSeparator" w:id="0">
    <w:p w:rsidR="00352D3D" w:rsidRDefault="00352D3D" w:rsidP="000D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42431"/>
      <w:docPartObj>
        <w:docPartGallery w:val="Page Numbers (Bottom of Page)"/>
        <w:docPartUnique/>
      </w:docPartObj>
    </w:sdtPr>
    <w:sdtEndPr>
      <w:rPr>
        <w:noProof/>
      </w:rPr>
    </w:sdtEndPr>
    <w:sdtContent>
      <w:p w:rsidR="000D25D4" w:rsidRDefault="00051410">
        <w:pPr>
          <w:pStyle w:val="Footer"/>
          <w:jc w:val="center"/>
        </w:pPr>
        <w:r>
          <w:fldChar w:fldCharType="begin"/>
        </w:r>
        <w:r w:rsidR="000D25D4">
          <w:instrText xml:space="preserve"> PAGE   \* MERGEFORMAT </w:instrText>
        </w:r>
        <w:r>
          <w:fldChar w:fldCharType="separate"/>
        </w:r>
        <w:r w:rsidR="00352D3D">
          <w:rPr>
            <w:noProof/>
          </w:rPr>
          <w:t>1</w:t>
        </w:r>
        <w:r>
          <w:rPr>
            <w:noProof/>
          </w:rPr>
          <w:fldChar w:fldCharType="end"/>
        </w:r>
      </w:p>
    </w:sdtContent>
  </w:sdt>
  <w:p w:rsidR="000D25D4" w:rsidRDefault="000D2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3D" w:rsidRDefault="00352D3D" w:rsidP="000D25D4">
      <w:pPr>
        <w:spacing w:after="0" w:line="240" w:lineRule="auto"/>
      </w:pPr>
      <w:r>
        <w:separator/>
      </w:r>
    </w:p>
  </w:footnote>
  <w:footnote w:type="continuationSeparator" w:id="0">
    <w:p w:rsidR="00352D3D" w:rsidRDefault="00352D3D" w:rsidP="000D2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6D8"/>
    <w:multiLevelType w:val="hybridMultilevel"/>
    <w:tmpl w:val="5FAA62D2"/>
    <w:lvl w:ilvl="0" w:tplc="E37A782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16863D7E"/>
    <w:multiLevelType w:val="hybridMultilevel"/>
    <w:tmpl w:val="CD908502"/>
    <w:lvl w:ilvl="0" w:tplc="38DCC032">
      <w:start w:val="1"/>
      <w:numFmt w:val="decimal"/>
      <w:lvlText w:val="(%1)"/>
      <w:lvlJc w:val="left"/>
      <w:pPr>
        <w:ind w:left="360" w:hanging="36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42C5B7F"/>
    <w:multiLevelType w:val="hybridMultilevel"/>
    <w:tmpl w:val="BCDE3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12B13"/>
    <w:multiLevelType w:val="hybridMultilevel"/>
    <w:tmpl w:val="46FA72F4"/>
    <w:lvl w:ilvl="0" w:tplc="58A66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97977"/>
    <w:multiLevelType w:val="hybridMultilevel"/>
    <w:tmpl w:val="5F72FFF4"/>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D3036F8"/>
    <w:multiLevelType w:val="hybridMultilevel"/>
    <w:tmpl w:val="3146997C"/>
    <w:lvl w:ilvl="0" w:tplc="04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843B5A"/>
    <w:multiLevelType w:val="hybridMultilevel"/>
    <w:tmpl w:val="6FC0A8E6"/>
    <w:lvl w:ilvl="0" w:tplc="81B470BA">
      <w:start w:val="1"/>
      <w:numFmt w:val="lowerLetter"/>
      <w:lvlText w:val="%1)"/>
      <w:lvlJc w:val="left"/>
      <w:pPr>
        <w:tabs>
          <w:tab w:val="num" w:pos="1871"/>
        </w:tabs>
        <w:ind w:left="1871" w:hanging="73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
    <w:nsid w:val="60C9594C"/>
    <w:multiLevelType w:val="hybridMultilevel"/>
    <w:tmpl w:val="46F0F8D8"/>
    <w:lvl w:ilvl="0" w:tplc="1E142626">
      <w:start w:val="1"/>
      <w:numFmt w:val="lowerRoman"/>
      <w:lvlText w:val="(%1)"/>
      <w:lvlJc w:val="left"/>
      <w:pPr>
        <w:ind w:left="1440" w:hanging="72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D5191E"/>
    <w:multiLevelType w:val="hybridMultilevel"/>
    <w:tmpl w:val="3A706A8E"/>
    <w:lvl w:ilvl="0" w:tplc="D6F8A4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0">
    <w:nsid w:val="77FE2038"/>
    <w:multiLevelType w:val="multilevel"/>
    <w:tmpl w:val="EDD0C6FE"/>
    <w:lvl w:ilvl="0">
      <w:start w:val="1"/>
      <w:numFmt w:val="decimal"/>
      <w:lvlText w:val="%1."/>
      <w:lvlJc w:val="left"/>
      <w:pPr>
        <w:ind w:left="720" w:hanging="360"/>
      </w:pPr>
      <w:rPr>
        <w:b w:val="0"/>
      </w:rPr>
    </w:lvl>
    <w:lvl w:ilvl="1">
      <w:start w:val="1"/>
      <w:numFmt w:val="decimal"/>
      <w:isLgl/>
      <w:lvlText w:val="%1.%2."/>
      <w:lvlJc w:val="left"/>
      <w:pPr>
        <w:ind w:left="1353" w:hanging="360"/>
      </w:pPr>
    </w:lvl>
    <w:lvl w:ilvl="2">
      <w:start w:val="1"/>
      <w:numFmt w:val="decimal"/>
      <w:isLgl/>
      <w:lvlText w:val="%1.%2.%3."/>
      <w:lvlJc w:val="left"/>
      <w:pPr>
        <w:ind w:left="2346" w:hanging="720"/>
      </w:pPr>
    </w:lvl>
    <w:lvl w:ilvl="3">
      <w:start w:val="1"/>
      <w:numFmt w:val="decimal"/>
      <w:isLgl/>
      <w:lvlText w:val="%1.%2.%3.%4."/>
      <w:lvlJc w:val="left"/>
      <w:pPr>
        <w:ind w:left="2979" w:hanging="720"/>
      </w:pPr>
    </w:lvl>
    <w:lvl w:ilvl="4">
      <w:start w:val="1"/>
      <w:numFmt w:val="decimal"/>
      <w:isLgl/>
      <w:lvlText w:val="%1.%2.%3.%4.%5."/>
      <w:lvlJc w:val="left"/>
      <w:pPr>
        <w:ind w:left="3972" w:hanging="1080"/>
      </w:pPr>
    </w:lvl>
    <w:lvl w:ilvl="5">
      <w:start w:val="1"/>
      <w:numFmt w:val="decimal"/>
      <w:isLgl/>
      <w:lvlText w:val="%1.%2.%3.%4.%5.%6."/>
      <w:lvlJc w:val="left"/>
      <w:pPr>
        <w:ind w:left="4605" w:hanging="1080"/>
      </w:pPr>
    </w:lvl>
    <w:lvl w:ilvl="6">
      <w:start w:val="1"/>
      <w:numFmt w:val="decimal"/>
      <w:isLgl/>
      <w:lvlText w:val="%1.%2.%3.%4.%5.%6.%7."/>
      <w:lvlJc w:val="left"/>
      <w:pPr>
        <w:ind w:left="5238" w:hanging="1080"/>
      </w:pPr>
    </w:lvl>
    <w:lvl w:ilvl="7">
      <w:start w:val="1"/>
      <w:numFmt w:val="decimal"/>
      <w:isLgl/>
      <w:lvlText w:val="%1.%2.%3.%4.%5.%6.%7.%8."/>
      <w:lvlJc w:val="left"/>
      <w:pPr>
        <w:ind w:left="6231" w:hanging="1440"/>
      </w:pPr>
    </w:lvl>
    <w:lvl w:ilvl="8">
      <w:start w:val="1"/>
      <w:numFmt w:val="decimal"/>
      <w:isLgl/>
      <w:lvlText w:val="%1.%2.%3.%4.%5.%6.%7.%8.%9."/>
      <w:lvlJc w:val="left"/>
      <w:pPr>
        <w:ind w:left="6864" w:hanging="1440"/>
      </w:pPr>
    </w:lvl>
  </w:abstractNum>
  <w:num w:numId="1">
    <w:abstractNumId w:val="3"/>
  </w:num>
  <w:num w:numId="2">
    <w:abstractNumId w:val="9"/>
  </w:num>
  <w:num w:numId="3">
    <w:abstractNumId w:val="0"/>
  </w:num>
  <w:num w:numId="4">
    <w:abstractNumId w:val="7"/>
  </w:num>
  <w:num w:numId="5">
    <w:abstractNumId w:val="8"/>
  </w:num>
  <w:num w:numId="6">
    <w:abstractNumId w:val="1"/>
  </w:num>
  <w:num w:numId="7">
    <w:abstractNumId w:val="10"/>
  </w:num>
  <w:num w:numId="8">
    <w:abstractNumId w:val="6"/>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savePreviewPicture/>
  <w:footnotePr>
    <w:footnote w:id="-1"/>
    <w:footnote w:id="0"/>
  </w:footnotePr>
  <w:endnotePr>
    <w:endnote w:id="-1"/>
    <w:endnote w:id="0"/>
  </w:endnotePr>
  <w:compat/>
  <w:rsids>
    <w:rsidRoot w:val="00C60C40"/>
    <w:rsid w:val="00030965"/>
    <w:rsid w:val="00051410"/>
    <w:rsid w:val="00065977"/>
    <w:rsid w:val="000D25D4"/>
    <w:rsid w:val="0023524B"/>
    <w:rsid w:val="00323A3D"/>
    <w:rsid w:val="00352D3D"/>
    <w:rsid w:val="003A5A30"/>
    <w:rsid w:val="004075B1"/>
    <w:rsid w:val="00443382"/>
    <w:rsid w:val="00520120"/>
    <w:rsid w:val="005661B2"/>
    <w:rsid w:val="00737371"/>
    <w:rsid w:val="00807C43"/>
    <w:rsid w:val="008102E8"/>
    <w:rsid w:val="008B6F66"/>
    <w:rsid w:val="009C7BB2"/>
    <w:rsid w:val="009D0378"/>
    <w:rsid w:val="00A6114D"/>
    <w:rsid w:val="00AE10FA"/>
    <w:rsid w:val="00B24117"/>
    <w:rsid w:val="00B33513"/>
    <w:rsid w:val="00B56234"/>
    <w:rsid w:val="00B92095"/>
    <w:rsid w:val="00C60C40"/>
    <w:rsid w:val="00D3685B"/>
    <w:rsid w:val="00DA0316"/>
    <w:rsid w:val="00FB11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40"/>
    <w:rPr>
      <w:rFonts w:ascii="Tahoma" w:hAnsi="Tahom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60C40"/>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C60C40"/>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C60C40"/>
    <w:rPr>
      <w:rFonts w:ascii="Arial" w:hAnsi="Arial"/>
      <w:sz w:val="18"/>
    </w:rPr>
  </w:style>
  <w:style w:type="paragraph" w:customStyle="1" w:styleId="Default">
    <w:name w:val="Default"/>
    <w:rsid w:val="00C60C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2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D4"/>
    <w:rPr>
      <w:rFonts w:ascii="Tahoma" w:hAnsi="Tahoma"/>
      <w:sz w:val="24"/>
      <w:lang w:val="en-US"/>
    </w:rPr>
  </w:style>
  <w:style w:type="paragraph" w:styleId="Footer">
    <w:name w:val="footer"/>
    <w:basedOn w:val="Normal"/>
    <w:link w:val="FooterChar"/>
    <w:uiPriority w:val="99"/>
    <w:unhideWhenUsed/>
    <w:rsid w:val="000D2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D4"/>
    <w:rPr>
      <w:rFonts w:ascii="Tahoma" w:hAnsi="Tahoma"/>
      <w:sz w:val="24"/>
      <w:lang w:val="en-US"/>
    </w:rPr>
  </w:style>
  <w:style w:type="paragraph" w:styleId="Title">
    <w:name w:val="Title"/>
    <w:basedOn w:val="Normal"/>
    <w:link w:val="TitleChar"/>
    <w:qFormat/>
    <w:rsid w:val="004075B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4075B1"/>
    <w:rPr>
      <w:rFonts w:ascii="Arial" w:eastAsia="Times New Roman" w:hAnsi="Arial" w:cs="Times New Roman"/>
      <w:b/>
      <w:sz w:val="24"/>
      <w:szCs w:val="20"/>
      <w:lang w:val="en-GB"/>
    </w:rPr>
  </w:style>
  <w:style w:type="character" w:styleId="Emphasis">
    <w:name w:val="Emphasis"/>
    <w:basedOn w:val="DefaultParagraphFont"/>
    <w:uiPriority w:val="20"/>
    <w:qFormat/>
    <w:rsid w:val="004075B1"/>
    <w:rPr>
      <w:i/>
      <w:iCs/>
    </w:rPr>
  </w:style>
  <w:style w:type="paragraph" w:styleId="PlainText">
    <w:name w:val="Plain Text"/>
    <w:basedOn w:val="Normal"/>
    <w:link w:val="PlainTextChar"/>
    <w:uiPriority w:val="99"/>
    <w:unhideWhenUsed/>
    <w:rsid w:val="004075B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075B1"/>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9E8F-CBFE-42BD-B7A7-66899C56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2022-10-14T13:51:00Z</dcterms:created>
  <dcterms:modified xsi:type="dcterms:W3CDTF">2022-10-14T13:51:00Z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e4eb8b5431ed25d33713e5630fe54f5c3fb23bfe57dd354e67ab9291630d28a0</vt:lpwstr>
  </property>
</Properties>
</file>