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2A" w:rsidRPr="0055583E" w:rsidRDefault="0041462A" w:rsidP="004146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Pr="0055583E">
        <w:rPr>
          <w:rFonts w:ascii="Arial" w:hAnsi="Arial" w:cs="Arial"/>
          <w:b/>
          <w:sz w:val="28"/>
          <w:szCs w:val="28"/>
        </w:rPr>
        <w:t>NATIONAL ASSEMBLY</w:t>
      </w:r>
    </w:p>
    <w:p w:rsidR="0041462A" w:rsidRPr="0055583E" w:rsidRDefault="0041462A" w:rsidP="0041462A">
      <w:pPr>
        <w:jc w:val="both"/>
        <w:rPr>
          <w:rFonts w:ascii="Arial" w:hAnsi="Arial" w:cs="Arial"/>
          <w:b/>
          <w:sz w:val="28"/>
          <w:szCs w:val="28"/>
        </w:rPr>
      </w:pPr>
    </w:p>
    <w:p w:rsidR="0041462A" w:rsidRPr="0055583E" w:rsidRDefault="0041462A" w:rsidP="0041462A">
      <w:pPr>
        <w:jc w:val="both"/>
        <w:rPr>
          <w:rFonts w:ascii="Arial" w:hAnsi="Arial" w:cs="Arial"/>
          <w:sz w:val="28"/>
          <w:szCs w:val="28"/>
        </w:rPr>
      </w:pPr>
      <w:r w:rsidRPr="0055583E">
        <w:rPr>
          <w:rFonts w:ascii="Arial" w:hAnsi="Arial" w:cs="Arial"/>
          <w:sz w:val="28"/>
          <w:szCs w:val="28"/>
        </w:rPr>
        <w:t xml:space="preserve">Question No. </w:t>
      </w:r>
      <w:r>
        <w:rPr>
          <w:rFonts w:ascii="Arial" w:hAnsi="Arial" w:cs="Arial"/>
          <w:sz w:val="28"/>
          <w:szCs w:val="28"/>
        </w:rPr>
        <w:t>3380</w:t>
      </w:r>
    </w:p>
    <w:p w:rsidR="0041462A" w:rsidRPr="0055583E" w:rsidRDefault="0041462A" w:rsidP="0041462A">
      <w:pPr>
        <w:jc w:val="both"/>
        <w:rPr>
          <w:rFonts w:ascii="Arial" w:hAnsi="Arial" w:cs="Arial"/>
          <w:sz w:val="28"/>
          <w:szCs w:val="28"/>
        </w:rPr>
      </w:pPr>
      <w:r w:rsidRPr="0055583E">
        <w:rPr>
          <w:rFonts w:ascii="Arial" w:hAnsi="Arial" w:cs="Arial"/>
          <w:sz w:val="28"/>
          <w:szCs w:val="28"/>
        </w:rPr>
        <w:t>For Written Reply</w:t>
      </w:r>
    </w:p>
    <w:p w:rsidR="0041462A" w:rsidRPr="0055583E" w:rsidRDefault="0041462A" w:rsidP="0041462A">
      <w:pPr>
        <w:jc w:val="both"/>
        <w:rPr>
          <w:rFonts w:ascii="Arial" w:hAnsi="Arial" w:cs="Arial"/>
          <w:sz w:val="28"/>
          <w:szCs w:val="28"/>
        </w:rPr>
      </w:pPr>
    </w:p>
    <w:p w:rsidR="0041462A" w:rsidRPr="00FA6E4C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A6E4C">
        <w:rPr>
          <w:rFonts w:ascii="Arial" w:hAnsi="Arial" w:cs="Arial"/>
          <w:b/>
          <w:sz w:val="28"/>
          <w:szCs w:val="28"/>
          <w:u w:val="single"/>
        </w:rPr>
        <w:t>DATE OF PUBLICATION IN THE INTERNAL QUESTION PAPER: (INTERNAL QUESTION PAPER NO.  -2017)</w:t>
      </w:r>
    </w:p>
    <w:p w:rsidR="0041462A" w:rsidRPr="00FA6E4C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1462A" w:rsidRPr="00DB19F5" w:rsidRDefault="0041462A" w:rsidP="0041462A">
      <w:pPr>
        <w:jc w:val="both"/>
        <w:rPr>
          <w:rFonts w:ascii="Arial" w:hAnsi="Arial" w:cs="Arial"/>
          <w:sz w:val="32"/>
          <w:szCs w:val="32"/>
        </w:rPr>
      </w:pPr>
      <w:r w:rsidRPr="00CD3B39">
        <w:rPr>
          <w:rFonts w:ascii="Arial" w:hAnsi="Arial" w:cs="Arial"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NW3772</w:t>
      </w:r>
      <w:r w:rsidRPr="00CD3B39">
        <w:rPr>
          <w:rFonts w:ascii="Arial" w:hAnsi="Arial" w:cs="Arial"/>
          <w:sz w:val="32"/>
          <w:szCs w:val="32"/>
        </w:rPr>
        <w:t>E</w:t>
      </w:r>
    </w:p>
    <w:p w:rsidR="0041462A" w:rsidRPr="0055583E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1462A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55583E">
        <w:rPr>
          <w:rFonts w:ascii="Arial" w:hAnsi="Arial" w:cs="Arial"/>
          <w:b/>
          <w:sz w:val="28"/>
          <w:szCs w:val="28"/>
          <w:u w:val="single"/>
          <w:lang w:val="en-GB"/>
        </w:rPr>
        <w:t>Mr G Mackay (DA) to ask the Minister of Energy:</w:t>
      </w:r>
    </w:p>
    <w:p w:rsidR="0041462A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1462A" w:rsidRDefault="0041462A" w:rsidP="0041462A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41462A" w:rsidRPr="00614A5B" w:rsidRDefault="0041462A" w:rsidP="0041462A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614A5B">
        <w:rPr>
          <w:rFonts w:ascii="Arial" w:hAnsi="Arial" w:cs="Arial"/>
          <w:sz w:val="28"/>
          <w:szCs w:val="28"/>
          <w:lang w:val="en-GB"/>
        </w:rPr>
        <w:t>Given that the National Energy Regulator of SA (NERSA) originally instructed Eskom to reveal its coal contracts and costs in its latest tariff application for 19.9%, (a) why did NERSA reverse this decision and allow Eskom to blackout the coal contracts and costs and (b) who instructed NERSA to reverse its decisions;</w:t>
      </w:r>
    </w:p>
    <w:p w:rsidR="0041462A" w:rsidRPr="00614A5B" w:rsidRDefault="0041462A" w:rsidP="0041462A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614A5B">
        <w:rPr>
          <w:rFonts w:ascii="Arial" w:hAnsi="Arial" w:cs="Arial"/>
          <w:sz w:val="28"/>
          <w:szCs w:val="28"/>
          <w:lang w:val="en-GB"/>
        </w:rPr>
        <w:t xml:space="preserve">Whether (a) the Minister and/or (b) his </w:t>
      </w:r>
      <w:r>
        <w:rPr>
          <w:rFonts w:ascii="Arial" w:hAnsi="Arial" w:cs="Arial"/>
          <w:sz w:val="28"/>
          <w:szCs w:val="28"/>
          <w:lang w:val="en-GB"/>
        </w:rPr>
        <w:t xml:space="preserve">department instructed and/or </w:t>
      </w:r>
      <w:r w:rsidRPr="00614A5B">
        <w:rPr>
          <w:rFonts w:ascii="Arial" w:hAnsi="Arial" w:cs="Arial"/>
          <w:sz w:val="28"/>
          <w:szCs w:val="28"/>
          <w:lang w:val="en-GB"/>
        </w:rPr>
        <w:t>his department instructed and/or caused by any other means NERSA to reverse its decision?</w:t>
      </w:r>
    </w:p>
    <w:p w:rsidR="0041462A" w:rsidRPr="00614A5B" w:rsidRDefault="0041462A" w:rsidP="0041462A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  <w:r w:rsidRPr="00614A5B">
        <w:rPr>
          <w:rFonts w:ascii="Arial" w:hAnsi="Arial" w:cs="Arial"/>
          <w:sz w:val="28"/>
          <w:szCs w:val="28"/>
          <w:lang w:val="en-GB"/>
        </w:rPr>
        <w:t xml:space="preserve">                                                                           NW3772E</w:t>
      </w:r>
    </w:p>
    <w:p w:rsidR="0041462A" w:rsidRPr="00614A5B" w:rsidRDefault="0041462A" w:rsidP="0041462A">
      <w:pPr>
        <w:ind w:left="720"/>
        <w:jc w:val="both"/>
        <w:rPr>
          <w:rFonts w:ascii="Arial" w:hAnsi="Arial" w:cs="Arial"/>
          <w:sz w:val="28"/>
          <w:szCs w:val="28"/>
          <w:lang w:val="en-GB"/>
        </w:rPr>
      </w:pPr>
    </w:p>
    <w:p w:rsidR="0041462A" w:rsidRPr="00614A5B" w:rsidRDefault="0041462A" w:rsidP="0041462A">
      <w:pPr>
        <w:ind w:left="720"/>
        <w:rPr>
          <w:rFonts w:ascii="Arial" w:hAnsi="Arial" w:cs="Arial"/>
          <w:sz w:val="28"/>
          <w:szCs w:val="28"/>
          <w:lang w:val="en-GB"/>
        </w:rPr>
      </w:pPr>
    </w:p>
    <w:p w:rsidR="0041462A" w:rsidRPr="00EF41B7" w:rsidRDefault="0041462A" w:rsidP="0041462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EF41B7">
        <w:rPr>
          <w:rFonts w:ascii="Arial" w:hAnsi="Arial" w:cs="Arial"/>
          <w:b/>
          <w:sz w:val="28"/>
          <w:szCs w:val="28"/>
          <w:u w:val="single"/>
          <w:lang w:val="en-GB"/>
        </w:rPr>
        <w:t>RESPONSE:</w:t>
      </w:r>
    </w:p>
    <w:p w:rsidR="0041462A" w:rsidRPr="00EF41B7" w:rsidRDefault="0041462A" w:rsidP="0041462A">
      <w:pPr>
        <w:rPr>
          <w:rFonts w:ascii="Arial" w:eastAsia="Calibri" w:hAnsi="Arial" w:cs="Arial"/>
          <w:b/>
          <w:sz w:val="28"/>
          <w:szCs w:val="28"/>
          <w:u w:val="single"/>
          <w:lang w:val="en-GB" w:eastAsia="en-US"/>
        </w:rPr>
      </w:pPr>
    </w:p>
    <w:p w:rsidR="0041462A" w:rsidRPr="000329DD" w:rsidRDefault="0041462A" w:rsidP="0041462A">
      <w:pPr>
        <w:numPr>
          <w:ilvl w:val="0"/>
          <w:numId w:val="2"/>
        </w:num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a) </w:t>
      </w:r>
      <w:r w:rsidRPr="000329DD">
        <w:rPr>
          <w:rFonts w:ascii="Arial" w:eastAsia="Calibri" w:hAnsi="Arial" w:cs="Arial"/>
          <w:sz w:val="28"/>
          <w:szCs w:val="28"/>
          <w:lang w:val="en-GB" w:eastAsia="en-US"/>
        </w:rPr>
        <w:t>NERSA did not reverse any decision related</w:t>
      </w: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to </w:t>
      </w:r>
      <w:r w:rsidRPr="000329DD">
        <w:rPr>
          <w:rFonts w:ascii="Arial" w:eastAsia="Calibri" w:hAnsi="Arial" w:cs="Arial"/>
          <w:sz w:val="28"/>
          <w:szCs w:val="28"/>
          <w:lang w:val="en-GB" w:eastAsia="en-US"/>
        </w:rPr>
        <w:t xml:space="preserve">Eskom‘s coal contracts and costs. The decision taken by NERSA was that Eskom‘s information relating to coal contracts and cost not be published as it contained commercially sensitive information. </w:t>
      </w:r>
      <w:r>
        <w:rPr>
          <w:rFonts w:ascii="Arial" w:eastAsia="Calibri" w:hAnsi="Arial" w:cs="Arial"/>
          <w:sz w:val="28"/>
          <w:szCs w:val="28"/>
          <w:lang w:val="en-GB" w:eastAsia="en-US"/>
        </w:rPr>
        <w:t>Eskom has submitted all requested information to NERSA.</w:t>
      </w:r>
    </w:p>
    <w:p w:rsidR="0041462A" w:rsidRDefault="0041462A" w:rsidP="0041462A">
      <w:pPr>
        <w:ind w:left="720"/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  <w:r w:rsidRPr="00614A5B">
        <w:rPr>
          <w:rFonts w:ascii="Arial" w:eastAsia="Calibri" w:hAnsi="Arial" w:cs="Arial"/>
          <w:sz w:val="28"/>
          <w:szCs w:val="28"/>
          <w:lang w:val="en-GB" w:eastAsia="en-US"/>
        </w:rPr>
        <w:t>b)</w:t>
      </w: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r w:rsidRPr="00614A5B">
        <w:rPr>
          <w:rFonts w:ascii="Arial" w:eastAsia="Calibri" w:hAnsi="Arial" w:cs="Arial"/>
          <w:sz w:val="28"/>
          <w:szCs w:val="28"/>
          <w:lang w:val="en-GB" w:eastAsia="en-US"/>
        </w:rPr>
        <w:t>NERSA did not reverse any decision. (Limiting information only to the personnel of the Regulator is standard practice with all commercially sensitive information</w:t>
      </w:r>
      <w:r>
        <w:rPr>
          <w:rFonts w:ascii="Arial" w:eastAsia="Calibri" w:hAnsi="Arial" w:cs="Arial"/>
          <w:sz w:val="28"/>
          <w:szCs w:val="28"/>
          <w:lang w:val="en-GB" w:eastAsia="en-US"/>
        </w:rPr>
        <w:t>)</w:t>
      </w:r>
      <w:r w:rsidRPr="00614A5B">
        <w:rPr>
          <w:rFonts w:ascii="Arial" w:eastAsia="Calibri" w:hAnsi="Arial" w:cs="Arial"/>
          <w:sz w:val="28"/>
          <w:szCs w:val="28"/>
          <w:lang w:val="en-GB" w:eastAsia="en-US"/>
        </w:rPr>
        <w:t>.</w:t>
      </w:r>
    </w:p>
    <w:p w:rsidR="0041462A" w:rsidRPr="00614A5B" w:rsidRDefault="0041462A" w:rsidP="0041462A">
      <w:pPr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41462A" w:rsidRPr="00614A5B" w:rsidRDefault="0041462A" w:rsidP="0041462A">
      <w:pPr>
        <w:ind w:left="720"/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41462A" w:rsidRPr="00614A5B" w:rsidRDefault="0041462A" w:rsidP="0041462A">
      <w:pPr>
        <w:rPr>
          <w:rFonts w:ascii="Arial" w:eastAsia="Calibri" w:hAnsi="Arial" w:cs="Arial"/>
          <w:b/>
          <w:sz w:val="28"/>
          <w:szCs w:val="28"/>
          <w:lang w:val="en-GB" w:eastAsia="en-US"/>
        </w:rPr>
      </w:pPr>
    </w:p>
    <w:p w:rsidR="0041462A" w:rsidRPr="00614A5B" w:rsidRDefault="0041462A" w:rsidP="0041462A">
      <w:pPr>
        <w:rPr>
          <w:rFonts w:ascii="Arial" w:eastAsia="Calibri" w:hAnsi="Arial" w:cs="Arial"/>
          <w:b/>
          <w:sz w:val="28"/>
          <w:szCs w:val="28"/>
          <w:u w:val="single"/>
          <w:lang w:val="en-GB" w:eastAsia="en-US"/>
        </w:rPr>
      </w:pPr>
    </w:p>
    <w:p w:rsidR="0041462A" w:rsidRPr="00614A5B" w:rsidRDefault="0041462A" w:rsidP="0041462A">
      <w:pPr>
        <w:numPr>
          <w:ilvl w:val="0"/>
          <w:numId w:val="2"/>
        </w:num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</w:t>
      </w:r>
      <w:bookmarkStart w:id="0" w:name="_GoBack"/>
      <w:bookmarkEnd w:id="0"/>
      <w:r w:rsidRPr="00614A5B">
        <w:rPr>
          <w:rFonts w:ascii="Arial" w:eastAsia="Calibri" w:hAnsi="Arial" w:cs="Arial"/>
          <w:sz w:val="28"/>
          <w:szCs w:val="28"/>
          <w:lang w:val="en-GB" w:eastAsia="en-US"/>
        </w:rPr>
        <w:t>a)</w:t>
      </w: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   No decision was reversed by NERSA.</w:t>
      </w:r>
    </w:p>
    <w:p w:rsidR="0041462A" w:rsidRPr="00614A5B" w:rsidRDefault="0041462A" w:rsidP="0041462A">
      <w:pPr>
        <w:ind w:left="720"/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  <w:r>
        <w:rPr>
          <w:rFonts w:ascii="Arial" w:eastAsia="Calibri" w:hAnsi="Arial" w:cs="Arial"/>
          <w:sz w:val="28"/>
          <w:szCs w:val="28"/>
          <w:lang w:val="en-GB" w:eastAsia="en-US"/>
        </w:rPr>
        <w:t xml:space="preserve"> b)   No decision was reversed by NERSA</w:t>
      </w:r>
    </w:p>
    <w:p w:rsidR="0041462A" w:rsidRPr="00614A5B" w:rsidRDefault="0041462A" w:rsidP="0041462A">
      <w:p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41462A" w:rsidRPr="00614A5B" w:rsidRDefault="0041462A" w:rsidP="0041462A">
      <w:p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41462A" w:rsidRPr="00614A5B" w:rsidRDefault="0041462A" w:rsidP="0041462A">
      <w:p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41462A" w:rsidRPr="00614A5B" w:rsidRDefault="0041462A" w:rsidP="0041462A">
      <w:pPr>
        <w:rPr>
          <w:rFonts w:ascii="Arial" w:eastAsia="Calibri" w:hAnsi="Arial" w:cs="Arial"/>
          <w:b/>
          <w:sz w:val="28"/>
          <w:szCs w:val="28"/>
          <w:u w:val="single"/>
          <w:lang w:val="en-GB" w:eastAsia="en-US"/>
        </w:rPr>
      </w:pPr>
    </w:p>
    <w:p w:rsidR="00931A13" w:rsidRPr="0041462A" w:rsidRDefault="00931A13"/>
    <w:sectPr w:rsidR="00931A13" w:rsidRPr="0041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24B"/>
    <w:multiLevelType w:val="hybridMultilevel"/>
    <w:tmpl w:val="4190BB94"/>
    <w:lvl w:ilvl="0" w:tplc="C2A02C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36EB"/>
    <w:multiLevelType w:val="hybridMultilevel"/>
    <w:tmpl w:val="C6508A08"/>
    <w:lvl w:ilvl="0" w:tplc="F7AC181C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2A"/>
    <w:rsid w:val="0041462A"/>
    <w:rsid w:val="009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E213C5-E197-4765-B3BB-C24DAC23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2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Delsy Moraba</dc:creator>
  <cp:keywords/>
  <dc:description/>
  <cp:lastModifiedBy>Delsy Moraba</cp:lastModifiedBy>
  <cp:revision>1</cp:revision>
  <dcterms:created xsi:type="dcterms:W3CDTF">2017-12-14T12:37:00Z</dcterms:created>
  <dcterms:modified xsi:type="dcterms:W3CDTF">2017-12-14T12:40:00Z</dcterms:modified>
</cp:coreProperties>
</file>