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6D" w:rsidRPr="00DC0069" w:rsidRDefault="00A4586D" w:rsidP="00A4586D">
      <w:pPr>
        <w:tabs>
          <w:tab w:val="left" w:pos="432"/>
          <w:tab w:val="left" w:pos="864"/>
        </w:tabs>
        <w:spacing w:line="276" w:lineRule="auto"/>
        <w:jc w:val="center"/>
        <w:rPr>
          <w:rFonts w:ascii="Arial" w:hAnsi="Arial" w:cs="Arial"/>
          <w:b/>
          <w:sz w:val="22"/>
          <w:szCs w:val="22"/>
        </w:rPr>
      </w:pPr>
      <w:bookmarkStart w:id="0" w:name="_GoBack"/>
      <w:bookmarkEnd w:id="0"/>
      <w:r w:rsidRPr="00DC0069">
        <w:rPr>
          <w:rFonts w:ascii="Arial" w:hAnsi="Arial" w:cs="Arial"/>
          <w:b/>
          <w:sz w:val="22"/>
          <w:szCs w:val="22"/>
        </w:rPr>
        <w:t xml:space="preserve">NATIONAL </w:t>
      </w:r>
      <w:r w:rsidR="00A4552A" w:rsidRPr="00DC0069">
        <w:rPr>
          <w:rFonts w:ascii="Arial" w:hAnsi="Arial" w:cs="Arial"/>
          <w:b/>
          <w:sz w:val="22"/>
          <w:szCs w:val="22"/>
        </w:rPr>
        <w:t>ASSEMBLY</w:t>
      </w:r>
    </w:p>
    <w:p w:rsidR="00A4586D" w:rsidRPr="00DC0069" w:rsidRDefault="00A4586D"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QUESTION FOR </w:t>
      </w:r>
      <w:r w:rsidR="00A4552A" w:rsidRPr="00DC0069">
        <w:rPr>
          <w:rFonts w:ascii="Arial" w:hAnsi="Arial" w:cs="Arial"/>
          <w:b/>
          <w:sz w:val="22"/>
          <w:szCs w:val="22"/>
        </w:rPr>
        <w:t>WRITTEN</w:t>
      </w:r>
      <w:r w:rsidRPr="00DC0069">
        <w:rPr>
          <w:rFonts w:ascii="Arial" w:hAnsi="Arial" w:cs="Arial"/>
          <w:b/>
          <w:sz w:val="22"/>
          <w:szCs w:val="22"/>
        </w:rPr>
        <w:t xml:space="preserve"> REPLY</w:t>
      </w:r>
    </w:p>
    <w:p w:rsidR="00A4586D" w:rsidRPr="00DC0069" w:rsidRDefault="00A4586D"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QUESTION NUMBER: </w:t>
      </w:r>
      <w:r w:rsidR="00691169" w:rsidRPr="00DC0069">
        <w:rPr>
          <w:rFonts w:ascii="Arial" w:hAnsi="Arial" w:cs="Arial"/>
          <w:b/>
          <w:sz w:val="22"/>
          <w:szCs w:val="22"/>
        </w:rPr>
        <w:t>33</w:t>
      </w:r>
      <w:r w:rsidR="00347348">
        <w:rPr>
          <w:rFonts w:ascii="Arial" w:hAnsi="Arial" w:cs="Arial"/>
          <w:b/>
          <w:sz w:val="22"/>
          <w:szCs w:val="22"/>
        </w:rPr>
        <w:t>7</w:t>
      </w:r>
      <w:r w:rsidR="004E383A">
        <w:rPr>
          <w:rFonts w:ascii="Arial" w:hAnsi="Arial" w:cs="Arial"/>
          <w:b/>
          <w:sz w:val="22"/>
          <w:szCs w:val="22"/>
        </w:rPr>
        <w:t>2</w:t>
      </w:r>
      <w:r w:rsidR="00347348">
        <w:rPr>
          <w:rFonts w:ascii="Arial" w:hAnsi="Arial" w:cs="Arial"/>
          <w:b/>
          <w:sz w:val="22"/>
          <w:szCs w:val="22"/>
        </w:rPr>
        <w:t xml:space="preserve"> </w:t>
      </w:r>
      <w:r w:rsidRPr="00DC0069">
        <w:rPr>
          <w:rFonts w:ascii="Arial" w:hAnsi="Arial" w:cs="Arial"/>
          <w:b/>
          <w:sz w:val="22"/>
          <w:szCs w:val="22"/>
        </w:rPr>
        <w:t>[</w:t>
      </w:r>
      <w:r w:rsidR="00A4552A" w:rsidRPr="00DC0069">
        <w:rPr>
          <w:rFonts w:ascii="Arial" w:hAnsi="Arial" w:cs="Arial"/>
          <w:b/>
          <w:sz w:val="22"/>
          <w:szCs w:val="22"/>
        </w:rPr>
        <w:t>NW</w:t>
      </w:r>
      <w:r w:rsidR="00DF1B26">
        <w:rPr>
          <w:rFonts w:ascii="Arial" w:hAnsi="Arial" w:cs="Arial"/>
          <w:b/>
          <w:sz w:val="22"/>
          <w:szCs w:val="22"/>
        </w:rPr>
        <w:t>38</w:t>
      </w:r>
      <w:r w:rsidR="004E383A">
        <w:rPr>
          <w:rFonts w:ascii="Arial" w:hAnsi="Arial" w:cs="Arial"/>
          <w:b/>
          <w:sz w:val="22"/>
          <w:szCs w:val="22"/>
        </w:rPr>
        <w:t>60</w:t>
      </w:r>
      <w:r w:rsidRPr="00DC0069">
        <w:rPr>
          <w:rFonts w:ascii="Arial" w:hAnsi="Arial" w:cs="Arial"/>
          <w:b/>
          <w:sz w:val="22"/>
          <w:szCs w:val="22"/>
        </w:rPr>
        <w:t>E]</w:t>
      </w:r>
    </w:p>
    <w:p w:rsidR="00A4552A" w:rsidRPr="00DC0069" w:rsidRDefault="00A4552A"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DATE OF PUBLICATION: </w:t>
      </w:r>
      <w:r w:rsidR="00DF1B26">
        <w:rPr>
          <w:rFonts w:ascii="Arial" w:hAnsi="Arial" w:cs="Arial"/>
          <w:b/>
          <w:sz w:val="22"/>
          <w:szCs w:val="22"/>
        </w:rPr>
        <w:t>9</w:t>
      </w:r>
      <w:r w:rsidRPr="00DC0069">
        <w:rPr>
          <w:rFonts w:ascii="Arial" w:hAnsi="Arial" w:cs="Arial"/>
          <w:b/>
          <w:sz w:val="22"/>
          <w:szCs w:val="22"/>
        </w:rPr>
        <w:t xml:space="preserve"> NOVEMBER 2018</w:t>
      </w:r>
    </w:p>
    <w:p w:rsidR="0062770E" w:rsidRPr="00DC0069" w:rsidRDefault="0062770E" w:rsidP="00C90C02">
      <w:pPr>
        <w:pStyle w:val="BodyTextIndent"/>
        <w:spacing w:line="360" w:lineRule="auto"/>
        <w:ind w:left="0" w:firstLine="0"/>
        <w:rPr>
          <w:rFonts w:ascii="Arial" w:hAnsi="Arial" w:cs="Arial"/>
          <w:b/>
          <w:sz w:val="22"/>
          <w:szCs w:val="22"/>
        </w:rPr>
      </w:pPr>
    </w:p>
    <w:p w:rsidR="004E383A" w:rsidRPr="004E383A" w:rsidRDefault="004E383A" w:rsidP="004E383A">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4E383A">
        <w:rPr>
          <w:rFonts w:ascii="Arial" w:hAnsi="Arial" w:cs="Arial"/>
          <w:b/>
          <w:sz w:val="22"/>
          <w:szCs w:val="22"/>
          <w:lang w:val="en-US"/>
        </w:rPr>
        <w:t>3372.</w:t>
      </w:r>
      <w:r w:rsidRPr="004E383A">
        <w:rPr>
          <w:rFonts w:ascii="Arial" w:hAnsi="Arial" w:cs="Arial"/>
          <w:b/>
          <w:sz w:val="22"/>
          <w:szCs w:val="22"/>
          <w:lang w:val="en-US"/>
        </w:rPr>
        <w:tab/>
      </w:r>
      <w:r w:rsidRPr="004E383A">
        <w:rPr>
          <w:rFonts w:ascii="Arial" w:eastAsia="Calibri" w:hAnsi="Arial" w:cs="Arial"/>
          <w:b/>
          <w:sz w:val="22"/>
          <w:szCs w:val="22"/>
          <w:lang w:val="en-GB"/>
        </w:rPr>
        <w:t xml:space="preserve">Mr M </w:t>
      </w:r>
      <w:proofErr w:type="spellStart"/>
      <w:r w:rsidRPr="004E383A">
        <w:rPr>
          <w:rFonts w:ascii="Arial" w:eastAsia="Calibri" w:hAnsi="Arial" w:cs="Arial"/>
          <w:b/>
          <w:sz w:val="22"/>
          <w:szCs w:val="22"/>
          <w:lang w:val="en-GB"/>
        </w:rPr>
        <w:t>M</w:t>
      </w:r>
      <w:proofErr w:type="spellEnd"/>
      <w:r w:rsidRPr="004E383A">
        <w:rPr>
          <w:rFonts w:ascii="Arial" w:eastAsia="Calibri" w:hAnsi="Arial" w:cs="Arial"/>
          <w:b/>
          <w:sz w:val="22"/>
          <w:szCs w:val="22"/>
          <w:lang w:val="en-GB"/>
        </w:rPr>
        <w:t xml:space="preserve"> Dlamini (EFF) to ask the Minister of Finance:</w:t>
      </w:r>
    </w:p>
    <w:p w:rsidR="004E383A" w:rsidRPr="000A4ABB" w:rsidRDefault="004E383A" w:rsidP="004E383A">
      <w:pPr>
        <w:spacing w:before="100" w:beforeAutospacing="1" w:after="100" w:afterAutospacing="1" w:line="276" w:lineRule="auto"/>
        <w:ind w:left="720" w:hanging="720"/>
        <w:jc w:val="both"/>
        <w:rPr>
          <w:rFonts w:ascii="Arial" w:eastAsia="Calibri" w:hAnsi="Arial" w:cs="Arial"/>
          <w:b/>
          <w:sz w:val="22"/>
          <w:szCs w:val="22"/>
          <w:lang w:val="en-GB"/>
        </w:rPr>
      </w:pPr>
      <w:r w:rsidRPr="004E383A">
        <w:rPr>
          <w:rFonts w:ascii="Arial" w:eastAsia="Calibri" w:hAnsi="Arial" w:cs="Arial"/>
          <w:sz w:val="22"/>
          <w:szCs w:val="22"/>
          <w:lang w:val="en-GB"/>
        </w:rPr>
        <w:t>(1)</w:t>
      </w:r>
      <w:r w:rsidRPr="004E383A">
        <w:rPr>
          <w:rFonts w:ascii="Arial" w:eastAsia="Calibri" w:hAnsi="Arial" w:cs="Arial"/>
          <w:sz w:val="22"/>
          <w:szCs w:val="22"/>
          <w:lang w:val="en-GB"/>
        </w:rPr>
        <w:tab/>
      </w:r>
      <w:r w:rsidRPr="000A4ABB">
        <w:rPr>
          <w:rFonts w:ascii="Arial" w:eastAsia="Calibri" w:hAnsi="Arial" w:cs="Arial"/>
          <w:b/>
          <w:sz w:val="22"/>
          <w:szCs w:val="22"/>
          <w:lang w:val="en-GB"/>
        </w:rPr>
        <w:t>Why did the SA Revenue Service (SARS), purchase a certain company (</w:t>
      </w:r>
      <w:r w:rsidR="000A4ABB" w:rsidRPr="000A4ABB">
        <w:rPr>
          <w:rFonts w:ascii="Arial" w:eastAsia="Calibri" w:hAnsi="Arial" w:cs="Arial"/>
          <w:b/>
          <w:sz w:val="22"/>
          <w:szCs w:val="22"/>
          <w:lang w:val="en-GB"/>
        </w:rPr>
        <w:t>name furnished</w:t>
      </w:r>
      <w:r w:rsidRPr="000A4ABB">
        <w:rPr>
          <w:rFonts w:ascii="Arial" w:eastAsia="Calibri" w:hAnsi="Arial" w:cs="Arial"/>
          <w:b/>
          <w:sz w:val="22"/>
          <w:szCs w:val="22"/>
          <w:lang w:val="en-GB"/>
        </w:rPr>
        <w:t>) for R27 million when it was valued at R2 million, (b) how did SARS arrive at the figure of R27 million and (c) what services did the specified company provide to SARS;</w:t>
      </w:r>
    </w:p>
    <w:p w:rsidR="004C6958" w:rsidRDefault="007C301B" w:rsidP="004C6958">
      <w:pPr>
        <w:pStyle w:val="ListParagraph"/>
        <w:numPr>
          <w:ilvl w:val="0"/>
          <w:numId w:val="9"/>
        </w:numPr>
        <w:spacing w:before="100" w:beforeAutospacing="1" w:after="100" w:afterAutospacing="1" w:line="276" w:lineRule="auto"/>
        <w:jc w:val="both"/>
        <w:rPr>
          <w:rFonts w:ascii="Arial" w:eastAsia="Calibri" w:hAnsi="Arial" w:cs="Arial"/>
          <w:color w:val="000000" w:themeColor="text1"/>
          <w:sz w:val="22"/>
          <w:szCs w:val="22"/>
          <w:lang w:val="en-GB"/>
        </w:rPr>
      </w:pPr>
      <w:r w:rsidRPr="004C6958">
        <w:rPr>
          <w:rFonts w:ascii="Arial" w:eastAsia="Calibri" w:hAnsi="Arial" w:cs="Arial"/>
          <w:color w:val="000000" w:themeColor="text1"/>
          <w:sz w:val="22"/>
          <w:szCs w:val="22"/>
          <w:lang w:val="en-GB"/>
        </w:rPr>
        <w:t xml:space="preserve">SARS did not purchase </w:t>
      </w:r>
      <w:proofErr w:type="spellStart"/>
      <w:r w:rsidR="00885BFD" w:rsidRPr="004C6958">
        <w:rPr>
          <w:rFonts w:ascii="Arial" w:eastAsia="Calibri" w:hAnsi="Arial" w:cs="Arial"/>
          <w:color w:val="000000" w:themeColor="text1"/>
          <w:sz w:val="22"/>
          <w:szCs w:val="22"/>
          <w:lang w:val="en-GB"/>
        </w:rPr>
        <w:t>Interfront</w:t>
      </w:r>
      <w:proofErr w:type="spellEnd"/>
      <w:r w:rsidR="00885BFD" w:rsidRPr="004C6958">
        <w:rPr>
          <w:rFonts w:ascii="Arial" w:eastAsia="Calibri" w:hAnsi="Arial" w:cs="Arial"/>
          <w:color w:val="000000" w:themeColor="text1"/>
          <w:sz w:val="22"/>
          <w:szCs w:val="22"/>
          <w:lang w:val="en-GB"/>
        </w:rPr>
        <w:t xml:space="preserve"> S</w:t>
      </w:r>
      <w:r w:rsidRPr="004C6958">
        <w:rPr>
          <w:rFonts w:ascii="Arial" w:eastAsia="Calibri" w:hAnsi="Arial" w:cs="Arial"/>
          <w:color w:val="000000" w:themeColor="text1"/>
          <w:sz w:val="22"/>
          <w:szCs w:val="22"/>
          <w:lang w:val="en-GB"/>
        </w:rPr>
        <w:t>OC Ltd</w:t>
      </w:r>
      <w:r w:rsidR="00885BFD" w:rsidRPr="004C6958">
        <w:rPr>
          <w:rFonts w:ascii="Arial" w:eastAsia="Calibri" w:hAnsi="Arial" w:cs="Arial"/>
          <w:color w:val="000000" w:themeColor="text1"/>
          <w:sz w:val="22"/>
          <w:szCs w:val="22"/>
          <w:lang w:val="en-GB"/>
        </w:rPr>
        <w:t xml:space="preserve">. The said company </w:t>
      </w:r>
      <w:proofErr w:type="gramStart"/>
      <w:r w:rsidR="00885BFD" w:rsidRPr="004C6958">
        <w:rPr>
          <w:rFonts w:ascii="Arial" w:eastAsia="Calibri" w:hAnsi="Arial" w:cs="Arial"/>
          <w:color w:val="000000" w:themeColor="text1"/>
          <w:sz w:val="22"/>
          <w:szCs w:val="22"/>
          <w:lang w:val="en-GB"/>
        </w:rPr>
        <w:t>was formed</w:t>
      </w:r>
      <w:proofErr w:type="gramEnd"/>
      <w:r w:rsidR="00885BFD" w:rsidRPr="004C6958">
        <w:rPr>
          <w:rFonts w:ascii="Arial" w:eastAsia="Calibri" w:hAnsi="Arial" w:cs="Arial"/>
          <w:color w:val="000000" w:themeColor="text1"/>
          <w:sz w:val="22"/>
          <w:szCs w:val="22"/>
          <w:lang w:val="en-GB"/>
        </w:rPr>
        <w:t xml:space="preserve"> by SARS with the required consent/approvals from the Minister and Treasury as required by the PFMA</w:t>
      </w:r>
      <w:r w:rsidRPr="004C6958">
        <w:rPr>
          <w:rFonts w:ascii="Arial" w:eastAsia="Calibri" w:hAnsi="Arial" w:cs="Arial"/>
          <w:color w:val="000000" w:themeColor="text1"/>
          <w:sz w:val="22"/>
          <w:szCs w:val="22"/>
          <w:lang w:val="en-GB"/>
        </w:rPr>
        <w:t xml:space="preserve">. </w:t>
      </w:r>
      <w:r w:rsidR="00885BFD" w:rsidRPr="004C6958">
        <w:rPr>
          <w:rFonts w:ascii="Arial" w:eastAsia="Calibri" w:hAnsi="Arial" w:cs="Arial"/>
          <w:color w:val="000000" w:themeColor="text1"/>
          <w:sz w:val="22"/>
          <w:szCs w:val="22"/>
          <w:lang w:val="en-GB"/>
        </w:rPr>
        <w:t xml:space="preserve">SARS purchased the business and assets of </w:t>
      </w:r>
      <w:proofErr w:type="spellStart"/>
      <w:r w:rsidR="00885BFD" w:rsidRPr="004C6958">
        <w:rPr>
          <w:rFonts w:ascii="Arial" w:eastAsia="Calibri" w:hAnsi="Arial" w:cs="Arial"/>
          <w:color w:val="000000" w:themeColor="text1"/>
          <w:sz w:val="22"/>
          <w:szCs w:val="22"/>
          <w:lang w:val="en-GB"/>
        </w:rPr>
        <w:t>Tatis</w:t>
      </w:r>
      <w:proofErr w:type="spellEnd"/>
      <w:r w:rsidR="00885BFD" w:rsidRPr="004C6958">
        <w:rPr>
          <w:rFonts w:ascii="Arial" w:eastAsia="Calibri" w:hAnsi="Arial" w:cs="Arial"/>
          <w:color w:val="000000" w:themeColor="text1"/>
          <w:sz w:val="22"/>
          <w:szCs w:val="22"/>
          <w:lang w:val="en-GB"/>
        </w:rPr>
        <w:t xml:space="preserve"> International (Pty) Ltd </w:t>
      </w:r>
      <w:r w:rsidRPr="004C6958">
        <w:rPr>
          <w:rFonts w:ascii="Arial" w:eastAsia="Calibri" w:hAnsi="Arial" w:cs="Arial"/>
          <w:color w:val="000000" w:themeColor="text1"/>
          <w:sz w:val="22"/>
          <w:szCs w:val="22"/>
          <w:lang w:val="en-GB"/>
        </w:rPr>
        <w:t>(</w:t>
      </w:r>
      <w:proofErr w:type="spellStart"/>
      <w:r w:rsidRPr="004C6958">
        <w:rPr>
          <w:rFonts w:ascii="Arial" w:eastAsia="Calibri" w:hAnsi="Arial" w:cs="Arial"/>
          <w:color w:val="000000" w:themeColor="text1"/>
          <w:sz w:val="22"/>
          <w:szCs w:val="22"/>
          <w:lang w:val="en-GB"/>
        </w:rPr>
        <w:t>Tatis</w:t>
      </w:r>
      <w:proofErr w:type="spellEnd"/>
      <w:r w:rsidRPr="004C6958">
        <w:rPr>
          <w:rFonts w:ascii="Arial" w:eastAsia="Calibri" w:hAnsi="Arial" w:cs="Arial"/>
          <w:color w:val="000000" w:themeColor="text1"/>
          <w:sz w:val="22"/>
          <w:szCs w:val="22"/>
          <w:lang w:val="en-GB"/>
        </w:rPr>
        <w:t xml:space="preserve">) </w:t>
      </w:r>
      <w:r w:rsidR="00885BFD" w:rsidRPr="004C6958">
        <w:rPr>
          <w:rFonts w:ascii="Arial" w:eastAsia="Calibri" w:hAnsi="Arial" w:cs="Arial"/>
          <w:color w:val="000000" w:themeColor="text1"/>
          <w:sz w:val="22"/>
          <w:szCs w:val="22"/>
          <w:lang w:val="en-GB"/>
        </w:rPr>
        <w:t>which consisted mainly of the intellectual property</w:t>
      </w:r>
      <w:r w:rsidRPr="004C6958">
        <w:rPr>
          <w:rFonts w:ascii="Arial" w:eastAsia="Calibri" w:hAnsi="Arial" w:cs="Arial"/>
          <w:color w:val="000000" w:themeColor="text1"/>
          <w:sz w:val="22"/>
          <w:szCs w:val="22"/>
          <w:lang w:val="en-GB"/>
        </w:rPr>
        <w:t xml:space="preserve"> (IP)</w:t>
      </w:r>
      <w:r w:rsidR="00885BFD" w:rsidRPr="004C6958">
        <w:rPr>
          <w:rFonts w:ascii="Arial" w:eastAsia="Calibri" w:hAnsi="Arial" w:cs="Arial"/>
          <w:color w:val="000000" w:themeColor="text1"/>
          <w:sz w:val="22"/>
          <w:szCs w:val="22"/>
          <w:lang w:val="en-GB"/>
        </w:rPr>
        <w:t xml:space="preserve"> in the customs solution software </w:t>
      </w:r>
      <w:r w:rsidRPr="004C6958">
        <w:rPr>
          <w:rFonts w:ascii="Arial" w:eastAsia="Calibri" w:hAnsi="Arial" w:cs="Arial"/>
          <w:color w:val="000000" w:themeColor="text1"/>
          <w:sz w:val="22"/>
          <w:szCs w:val="22"/>
          <w:lang w:val="en-GB"/>
        </w:rPr>
        <w:t xml:space="preserve">called </w:t>
      </w:r>
      <w:proofErr w:type="spellStart"/>
      <w:r w:rsidRPr="004C6958">
        <w:rPr>
          <w:rFonts w:ascii="Arial" w:eastAsia="Calibri" w:hAnsi="Arial" w:cs="Arial"/>
          <w:color w:val="000000" w:themeColor="text1"/>
          <w:sz w:val="22"/>
          <w:szCs w:val="22"/>
          <w:lang w:val="en-GB"/>
        </w:rPr>
        <w:t>TATIScms</w:t>
      </w:r>
      <w:proofErr w:type="spellEnd"/>
      <w:r w:rsidRPr="004C6958">
        <w:rPr>
          <w:rFonts w:ascii="Arial" w:eastAsia="Calibri" w:hAnsi="Arial" w:cs="Arial"/>
          <w:color w:val="000000" w:themeColor="text1"/>
          <w:sz w:val="22"/>
          <w:szCs w:val="22"/>
          <w:lang w:val="en-GB"/>
        </w:rPr>
        <w:t xml:space="preserve"> and employed </w:t>
      </w:r>
      <w:proofErr w:type="spellStart"/>
      <w:r w:rsidRPr="004C6958">
        <w:rPr>
          <w:rFonts w:ascii="Arial" w:eastAsia="Calibri" w:hAnsi="Arial" w:cs="Arial"/>
          <w:color w:val="000000" w:themeColor="text1"/>
          <w:sz w:val="22"/>
          <w:szCs w:val="22"/>
          <w:lang w:val="en-GB"/>
        </w:rPr>
        <w:t>Tatis’s</w:t>
      </w:r>
      <w:proofErr w:type="spellEnd"/>
      <w:r w:rsidRPr="004C6958">
        <w:rPr>
          <w:rFonts w:ascii="Arial" w:eastAsia="Calibri" w:hAnsi="Arial" w:cs="Arial"/>
          <w:color w:val="000000" w:themeColor="text1"/>
          <w:sz w:val="22"/>
          <w:szCs w:val="22"/>
          <w:lang w:val="en-GB"/>
        </w:rPr>
        <w:t xml:space="preserve"> skilled IT staff using </w:t>
      </w:r>
      <w:proofErr w:type="spellStart"/>
      <w:r w:rsidRPr="004C6958">
        <w:rPr>
          <w:rFonts w:ascii="Arial" w:eastAsia="Calibri" w:hAnsi="Arial" w:cs="Arial"/>
          <w:color w:val="000000" w:themeColor="text1"/>
          <w:sz w:val="22"/>
          <w:szCs w:val="22"/>
          <w:lang w:val="en-GB"/>
        </w:rPr>
        <w:t>Interfront</w:t>
      </w:r>
      <w:proofErr w:type="spellEnd"/>
      <w:r w:rsidRPr="004C6958">
        <w:rPr>
          <w:rFonts w:ascii="Arial" w:eastAsia="Calibri" w:hAnsi="Arial" w:cs="Arial"/>
          <w:color w:val="000000" w:themeColor="text1"/>
          <w:sz w:val="22"/>
          <w:szCs w:val="22"/>
          <w:lang w:val="en-GB"/>
        </w:rPr>
        <w:t xml:space="preserve"> as the legal entity as a wholly owned subsidiary of SARS. The</w:t>
      </w:r>
      <w:r w:rsidR="00CE1426">
        <w:rPr>
          <w:rFonts w:ascii="Arial" w:eastAsia="Calibri" w:hAnsi="Arial" w:cs="Arial"/>
          <w:color w:val="000000" w:themeColor="text1"/>
          <w:sz w:val="22"/>
          <w:szCs w:val="22"/>
          <w:lang w:val="en-GB"/>
        </w:rPr>
        <w:t xml:space="preserve"> total</w:t>
      </w:r>
      <w:r w:rsidRPr="004C6958">
        <w:rPr>
          <w:rFonts w:ascii="Arial" w:eastAsia="Calibri" w:hAnsi="Arial" w:cs="Arial"/>
          <w:color w:val="000000" w:themeColor="text1"/>
          <w:sz w:val="22"/>
          <w:szCs w:val="22"/>
          <w:lang w:val="en-GB"/>
        </w:rPr>
        <w:t xml:space="preserve"> purchase </w:t>
      </w:r>
      <w:r w:rsidR="00520861">
        <w:rPr>
          <w:rFonts w:ascii="Arial" w:eastAsia="Calibri" w:hAnsi="Arial" w:cs="Arial"/>
          <w:color w:val="000000" w:themeColor="text1"/>
          <w:sz w:val="22"/>
          <w:szCs w:val="22"/>
          <w:lang w:val="en-GB"/>
        </w:rPr>
        <w:t>consideration</w:t>
      </w:r>
      <w:r w:rsidRPr="004C6958">
        <w:rPr>
          <w:rFonts w:ascii="Arial" w:eastAsia="Calibri" w:hAnsi="Arial" w:cs="Arial"/>
          <w:color w:val="000000" w:themeColor="text1"/>
          <w:sz w:val="22"/>
          <w:szCs w:val="22"/>
          <w:lang w:val="en-GB"/>
        </w:rPr>
        <w:t xml:space="preserve"> for the IP and asset</w:t>
      </w:r>
      <w:r w:rsidR="00D213F0">
        <w:rPr>
          <w:rFonts w:ascii="Arial" w:eastAsia="Calibri" w:hAnsi="Arial" w:cs="Arial"/>
          <w:color w:val="000000" w:themeColor="text1"/>
          <w:sz w:val="22"/>
          <w:szCs w:val="22"/>
          <w:lang w:val="en-GB"/>
        </w:rPr>
        <w:t xml:space="preserve">s of </w:t>
      </w:r>
      <w:proofErr w:type="spellStart"/>
      <w:r w:rsidR="00D213F0">
        <w:rPr>
          <w:rFonts w:ascii="Arial" w:eastAsia="Calibri" w:hAnsi="Arial" w:cs="Arial"/>
          <w:color w:val="000000" w:themeColor="text1"/>
          <w:sz w:val="22"/>
          <w:szCs w:val="22"/>
          <w:lang w:val="en-GB"/>
        </w:rPr>
        <w:t>Tatis</w:t>
      </w:r>
      <w:proofErr w:type="spellEnd"/>
      <w:r w:rsidR="00D213F0">
        <w:rPr>
          <w:rFonts w:ascii="Arial" w:eastAsia="Calibri" w:hAnsi="Arial" w:cs="Arial"/>
          <w:color w:val="000000" w:themeColor="text1"/>
          <w:sz w:val="22"/>
          <w:szCs w:val="22"/>
          <w:lang w:val="en-GB"/>
        </w:rPr>
        <w:t xml:space="preserve"> was not R27m but</w:t>
      </w:r>
      <w:r w:rsidR="00520861">
        <w:rPr>
          <w:rFonts w:ascii="Arial" w:eastAsia="Calibri" w:hAnsi="Arial" w:cs="Arial"/>
          <w:color w:val="000000" w:themeColor="text1"/>
          <w:sz w:val="22"/>
          <w:szCs w:val="22"/>
          <w:lang w:val="en-GB"/>
        </w:rPr>
        <w:t xml:space="preserve"> valued at R98</w:t>
      </w:r>
      <w:r w:rsidR="00D213F0">
        <w:rPr>
          <w:rFonts w:ascii="Arial" w:eastAsia="Calibri" w:hAnsi="Arial" w:cs="Arial"/>
          <w:color w:val="000000" w:themeColor="text1"/>
          <w:sz w:val="22"/>
          <w:szCs w:val="22"/>
          <w:lang w:val="en-GB"/>
        </w:rPr>
        <w:t xml:space="preserve">m of which Accenture and </w:t>
      </w:r>
      <w:proofErr w:type="spellStart"/>
      <w:r w:rsidR="00D213F0">
        <w:rPr>
          <w:rFonts w:ascii="Arial" w:eastAsia="Calibri" w:hAnsi="Arial" w:cs="Arial"/>
          <w:color w:val="000000" w:themeColor="text1"/>
          <w:sz w:val="22"/>
          <w:szCs w:val="22"/>
          <w:lang w:val="en-GB"/>
        </w:rPr>
        <w:t>Tatis</w:t>
      </w:r>
      <w:proofErr w:type="spellEnd"/>
      <w:r w:rsidR="00D213F0">
        <w:rPr>
          <w:rFonts w:ascii="Arial" w:eastAsia="Calibri" w:hAnsi="Arial" w:cs="Arial"/>
          <w:color w:val="000000" w:themeColor="text1"/>
          <w:sz w:val="22"/>
          <w:szCs w:val="22"/>
          <w:lang w:val="en-GB"/>
        </w:rPr>
        <w:t xml:space="preserve"> Africa contributed R14m each for reseller rights.</w:t>
      </w:r>
      <w:r w:rsidR="00D96823">
        <w:rPr>
          <w:rFonts w:ascii="Arial" w:eastAsia="Calibri" w:hAnsi="Arial" w:cs="Arial"/>
          <w:color w:val="000000" w:themeColor="text1"/>
          <w:sz w:val="22"/>
          <w:szCs w:val="22"/>
          <w:lang w:val="en-GB"/>
        </w:rPr>
        <w:t xml:space="preserve">  Accenture’s contribution was in the form of cash paid to </w:t>
      </w:r>
      <w:proofErr w:type="spellStart"/>
      <w:r w:rsidR="00D96823">
        <w:rPr>
          <w:rFonts w:ascii="Arial" w:eastAsia="Calibri" w:hAnsi="Arial" w:cs="Arial"/>
          <w:color w:val="000000" w:themeColor="text1"/>
          <w:sz w:val="22"/>
          <w:szCs w:val="22"/>
          <w:lang w:val="en-GB"/>
        </w:rPr>
        <w:t>Interfront</w:t>
      </w:r>
      <w:proofErr w:type="spellEnd"/>
      <w:r w:rsidR="00D96823">
        <w:rPr>
          <w:rFonts w:ascii="Arial" w:eastAsia="Calibri" w:hAnsi="Arial" w:cs="Arial"/>
          <w:color w:val="000000" w:themeColor="text1"/>
          <w:sz w:val="22"/>
          <w:szCs w:val="22"/>
          <w:lang w:val="en-GB"/>
        </w:rPr>
        <w:t xml:space="preserve"> (CLIDET at the time) and </w:t>
      </w:r>
      <w:proofErr w:type="spellStart"/>
      <w:r w:rsidR="00D96823">
        <w:rPr>
          <w:rFonts w:ascii="Arial" w:eastAsia="Calibri" w:hAnsi="Arial" w:cs="Arial"/>
          <w:color w:val="000000" w:themeColor="text1"/>
          <w:sz w:val="22"/>
          <w:szCs w:val="22"/>
          <w:lang w:val="en-GB"/>
        </w:rPr>
        <w:t>Tatis</w:t>
      </w:r>
      <w:proofErr w:type="spellEnd"/>
      <w:r w:rsidR="00D96823">
        <w:rPr>
          <w:rFonts w:ascii="Arial" w:eastAsia="Calibri" w:hAnsi="Arial" w:cs="Arial"/>
          <w:color w:val="000000" w:themeColor="text1"/>
          <w:sz w:val="22"/>
          <w:szCs w:val="22"/>
          <w:lang w:val="en-GB"/>
        </w:rPr>
        <w:t xml:space="preserve"> Africa a discount to the IP value. </w:t>
      </w:r>
      <w:r w:rsidR="00D213F0">
        <w:rPr>
          <w:rFonts w:ascii="Arial" w:eastAsia="Calibri" w:hAnsi="Arial" w:cs="Arial"/>
          <w:color w:val="000000" w:themeColor="text1"/>
          <w:sz w:val="22"/>
          <w:szCs w:val="22"/>
          <w:lang w:val="en-GB"/>
        </w:rPr>
        <w:t xml:space="preserve"> </w:t>
      </w:r>
      <w:r w:rsidRPr="004C6958">
        <w:rPr>
          <w:rFonts w:ascii="Arial" w:eastAsia="Calibri" w:hAnsi="Arial" w:cs="Arial"/>
          <w:color w:val="000000" w:themeColor="text1"/>
          <w:sz w:val="22"/>
          <w:szCs w:val="22"/>
          <w:lang w:val="en-GB"/>
        </w:rPr>
        <w:t xml:space="preserve">SARS </w:t>
      </w:r>
      <w:r w:rsidR="00D213F0">
        <w:rPr>
          <w:rFonts w:ascii="Arial" w:eastAsia="Calibri" w:hAnsi="Arial" w:cs="Arial"/>
          <w:color w:val="000000" w:themeColor="text1"/>
          <w:sz w:val="22"/>
          <w:szCs w:val="22"/>
          <w:lang w:val="en-GB"/>
        </w:rPr>
        <w:t>is</w:t>
      </w:r>
      <w:r w:rsidRPr="004C6958">
        <w:rPr>
          <w:rFonts w:ascii="Arial" w:eastAsia="Calibri" w:hAnsi="Arial" w:cs="Arial"/>
          <w:color w:val="000000" w:themeColor="text1"/>
          <w:sz w:val="22"/>
          <w:szCs w:val="22"/>
          <w:lang w:val="en-GB"/>
        </w:rPr>
        <w:t xml:space="preserve"> not aware of the allegation that the value of </w:t>
      </w:r>
      <w:proofErr w:type="spellStart"/>
      <w:r w:rsidRPr="004C6958">
        <w:rPr>
          <w:rFonts w:ascii="Arial" w:eastAsia="Calibri" w:hAnsi="Arial" w:cs="Arial"/>
          <w:color w:val="000000" w:themeColor="text1"/>
          <w:sz w:val="22"/>
          <w:szCs w:val="22"/>
          <w:lang w:val="en-GB"/>
        </w:rPr>
        <w:t>Tatis</w:t>
      </w:r>
      <w:proofErr w:type="spellEnd"/>
      <w:r w:rsidRPr="004C6958">
        <w:rPr>
          <w:rFonts w:ascii="Arial" w:eastAsia="Calibri" w:hAnsi="Arial" w:cs="Arial"/>
          <w:color w:val="000000" w:themeColor="text1"/>
          <w:sz w:val="22"/>
          <w:szCs w:val="22"/>
          <w:lang w:val="en-GB"/>
        </w:rPr>
        <w:t xml:space="preserve"> w</w:t>
      </w:r>
      <w:r w:rsidR="00D213F0">
        <w:rPr>
          <w:rFonts w:ascii="Arial" w:eastAsia="Calibri" w:hAnsi="Arial" w:cs="Arial"/>
          <w:color w:val="000000" w:themeColor="text1"/>
          <w:sz w:val="22"/>
          <w:szCs w:val="22"/>
          <w:lang w:val="en-GB"/>
        </w:rPr>
        <w:t xml:space="preserve">as R2m. </w:t>
      </w:r>
      <w:r w:rsidR="001F6E98">
        <w:rPr>
          <w:rFonts w:ascii="Arial" w:eastAsia="Calibri" w:hAnsi="Arial" w:cs="Arial"/>
          <w:color w:val="000000" w:themeColor="text1"/>
          <w:sz w:val="22"/>
          <w:szCs w:val="22"/>
          <w:lang w:val="en-GB"/>
        </w:rPr>
        <w:t xml:space="preserve"> Revenue collected by </w:t>
      </w:r>
      <w:proofErr w:type="spellStart"/>
      <w:r w:rsidR="001F6E98">
        <w:rPr>
          <w:rFonts w:ascii="Arial" w:eastAsia="Calibri" w:hAnsi="Arial" w:cs="Arial"/>
          <w:color w:val="000000" w:themeColor="text1"/>
          <w:sz w:val="22"/>
          <w:szCs w:val="22"/>
          <w:lang w:val="en-GB"/>
        </w:rPr>
        <w:t>Interfront</w:t>
      </w:r>
      <w:proofErr w:type="spellEnd"/>
      <w:r w:rsidR="001F6E98">
        <w:rPr>
          <w:rFonts w:ascii="Arial" w:eastAsia="Calibri" w:hAnsi="Arial" w:cs="Arial"/>
          <w:color w:val="000000" w:themeColor="text1"/>
          <w:sz w:val="22"/>
          <w:szCs w:val="22"/>
          <w:lang w:val="en-GB"/>
        </w:rPr>
        <w:t xml:space="preserve"> from Luxembourg for support and maintenance</w:t>
      </w:r>
      <w:r w:rsidR="00CE1426">
        <w:rPr>
          <w:rFonts w:ascii="Arial" w:eastAsia="Calibri" w:hAnsi="Arial" w:cs="Arial"/>
          <w:color w:val="000000" w:themeColor="text1"/>
          <w:sz w:val="22"/>
          <w:szCs w:val="22"/>
          <w:lang w:val="en-GB"/>
        </w:rPr>
        <w:t xml:space="preserve"> on the system</w:t>
      </w:r>
      <w:r w:rsidR="001F6E98">
        <w:rPr>
          <w:rFonts w:ascii="Arial" w:eastAsia="Calibri" w:hAnsi="Arial" w:cs="Arial"/>
          <w:color w:val="000000" w:themeColor="text1"/>
          <w:sz w:val="22"/>
          <w:szCs w:val="22"/>
          <w:lang w:val="en-GB"/>
        </w:rPr>
        <w:t xml:space="preserve"> </w:t>
      </w:r>
      <w:r w:rsidR="008F59F9">
        <w:rPr>
          <w:rFonts w:ascii="Arial" w:eastAsia="Calibri" w:hAnsi="Arial" w:cs="Arial"/>
          <w:color w:val="000000" w:themeColor="text1"/>
          <w:sz w:val="22"/>
          <w:szCs w:val="22"/>
          <w:lang w:val="en-GB"/>
        </w:rPr>
        <w:t>for the period 2011-2018</w:t>
      </w:r>
      <w:r w:rsidR="001F6E98">
        <w:rPr>
          <w:rFonts w:ascii="Arial" w:eastAsia="Calibri" w:hAnsi="Arial" w:cs="Arial"/>
          <w:color w:val="000000" w:themeColor="text1"/>
          <w:sz w:val="22"/>
          <w:szCs w:val="22"/>
          <w:lang w:val="en-GB"/>
        </w:rPr>
        <w:t xml:space="preserve"> amounted to R77m. </w:t>
      </w:r>
      <w:r w:rsidR="00CE1426">
        <w:rPr>
          <w:rFonts w:ascii="Arial" w:eastAsia="Calibri" w:hAnsi="Arial" w:cs="Arial"/>
          <w:color w:val="000000" w:themeColor="text1"/>
          <w:sz w:val="22"/>
          <w:szCs w:val="22"/>
          <w:lang w:val="en-GB"/>
        </w:rPr>
        <w:t xml:space="preserve">A further R11m per annual </w:t>
      </w:r>
      <w:proofErr w:type="gramStart"/>
      <w:r w:rsidR="00CE1426">
        <w:rPr>
          <w:rFonts w:ascii="Arial" w:eastAsia="Calibri" w:hAnsi="Arial" w:cs="Arial"/>
          <w:color w:val="000000" w:themeColor="text1"/>
          <w:sz w:val="22"/>
          <w:szCs w:val="22"/>
          <w:lang w:val="en-GB"/>
        </w:rPr>
        <w:t>is forecasted</w:t>
      </w:r>
      <w:proofErr w:type="gramEnd"/>
      <w:r w:rsidR="00CE1426">
        <w:rPr>
          <w:rFonts w:ascii="Arial" w:eastAsia="Calibri" w:hAnsi="Arial" w:cs="Arial"/>
          <w:color w:val="000000" w:themeColor="text1"/>
          <w:sz w:val="22"/>
          <w:szCs w:val="22"/>
          <w:lang w:val="en-GB"/>
        </w:rPr>
        <w:t xml:space="preserve"> for the next 3 years.</w:t>
      </w:r>
    </w:p>
    <w:p w:rsidR="00885BFD" w:rsidRPr="004C6958" w:rsidRDefault="00ED310C" w:rsidP="004C6958">
      <w:pPr>
        <w:pStyle w:val="ListParagraph"/>
        <w:numPr>
          <w:ilvl w:val="0"/>
          <w:numId w:val="9"/>
        </w:numPr>
        <w:spacing w:before="100" w:beforeAutospacing="1" w:after="100" w:afterAutospacing="1" w:line="276" w:lineRule="auto"/>
        <w:jc w:val="both"/>
        <w:rPr>
          <w:rFonts w:ascii="Arial" w:eastAsia="Calibri" w:hAnsi="Arial" w:cs="Arial"/>
          <w:color w:val="000000" w:themeColor="text1"/>
          <w:sz w:val="22"/>
          <w:szCs w:val="22"/>
          <w:lang w:val="en-GB"/>
        </w:rPr>
      </w:pPr>
      <w:r w:rsidRPr="004C6958">
        <w:rPr>
          <w:rFonts w:ascii="Arial" w:eastAsia="Calibri" w:hAnsi="Arial" w:cs="Arial"/>
          <w:color w:val="000000" w:themeColor="text1"/>
          <w:sz w:val="22"/>
          <w:szCs w:val="22"/>
          <w:lang w:val="en-GB"/>
        </w:rPr>
        <w:t xml:space="preserve">This question </w:t>
      </w:r>
      <w:proofErr w:type="gramStart"/>
      <w:r w:rsidRPr="004C6958">
        <w:rPr>
          <w:rFonts w:ascii="Arial" w:eastAsia="Calibri" w:hAnsi="Arial" w:cs="Arial"/>
          <w:color w:val="000000" w:themeColor="text1"/>
          <w:sz w:val="22"/>
          <w:szCs w:val="22"/>
          <w:lang w:val="en-GB"/>
        </w:rPr>
        <w:t>is answered</w:t>
      </w:r>
      <w:proofErr w:type="gramEnd"/>
      <w:r w:rsidRPr="004C6958">
        <w:rPr>
          <w:rFonts w:ascii="Arial" w:eastAsia="Calibri" w:hAnsi="Arial" w:cs="Arial"/>
          <w:color w:val="000000" w:themeColor="text1"/>
          <w:sz w:val="22"/>
          <w:szCs w:val="22"/>
          <w:lang w:val="en-GB"/>
        </w:rPr>
        <w:t xml:space="preserve"> under (a). </w:t>
      </w:r>
      <w:proofErr w:type="spellStart"/>
      <w:r w:rsidRPr="004C6958">
        <w:rPr>
          <w:rFonts w:ascii="Arial" w:eastAsia="Calibri" w:hAnsi="Arial" w:cs="Arial"/>
          <w:color w:val="000000" w:themeColor="text1"/>
          <w:sz w:val="22"/>
          <w:szCs w:val="22"/>
          <w:lang w:val="en-GB"/>
        </w:rPr>
        <w:t>Interfront</w:t>
      </w:r>
      <w:proofErr w:type="spellEnd"/>
      <w:r w:rsidRPr="004C6958">
        <w:rPr>
          <w:rFonts w:ascii="Arial" w:eastAsia="Calibri" w:hAnsi="Arial" w:cs="Arial"/>
          <w:color w:val="000000" w:themeColor="text1"/>
          <w:sz w:val="22"/>
          <w:szCs w:val="22"/>
          <w:lang w:val="en-GB"/>
        </w:rPr>
        <w:t xml:space="preserve"> firstly, modernised the Customs system to an electronic IT </w:t>
      </w:r>
      <w:proofErr w:type="gramStart"/>
      <w:r w:rsidRPr="004C6958">
        <w:rPr>
          <w:rFonts w:ascii="Arial" w:eastAsia="Calibri" w:hAnsi="Arial" w:cs="Arial"/>
          <w:color w:val="000000" w:themeColor="text1"/>
          <w:sz w:val="22"/>
          <w:szCs w:val="22"/>
          <w:lang w:val="en-GB"/>
        </w:rPr>
        <w:t>system which</w:t>
      </w:r>
      <w:proofErr w:type="gramEnd"/>
      <w:r w:rsidRPr="004C6958">
        <w:rPr>
          <w:rFonts w:ascii="Arial" w:eastAsia="Calibri" w:hAnsi="Arial" w:cs="Arial"/>
          <w:color w:val="000000" w:themeColor="text1"/>
          <w:sz w:val="22"/>
          <w:szCs w:val="22"/>
          <w:lang w:val="en-GB"/>
        </w:rPr>
        <w:t xml:space="preserve"> was implemented in SARS in 2013 and secondly has been building a new more modern electronic customs solution system to implement the new Customs Act. </w:t>
      </w:r>
    </w:p>
    <w:p w:rsidR="00B15501" w:rsidRDefault="004E383A" w:rsidP="004E383A">
      <w:pPr>
        <w:spacing w:before="100" w:beforeAutospacing="1" w:after="100" w:afterAutospacing="1" w:line="276" w:lineRule="auto"/>
        <w:ind w:left="720" w:hanging="720"/>
        <w:jc w:val="both"/>
        <w:rPr>
          <w:rFonts w:ascii="Arial" w:eastAsia="Calibri" w:hAnsi="Arial" w:cs="Arial"/>
          <w:sz w:val="22"/>
          <w:szCs w:val="22"/>
          <w:lang w:val="en-GB"/>
        </w:rPr>
      </w:pPr>
      <w:r w:rsidRPr="004E383A">
        <w:rPr>
          <w:rFonts w:ascii="Arial" w:eastAsia="Calibri" w:hAnsi="Arial" w:cs="Arial"/>
          <w:sz w:val="22"/>
          <w:szCs w:val="22"/>
          <w:lang w:val="en-GB"/>
        </w:rPr>
        <w:t>(2)</w:t>
      </w:r>
      <w:r w:rsidRPr="004E383A">
        <w:rPr>
          <w:rFonts w:ascii="Arial" w:eastAsia="Calibri" w:hAnsi="Arial" w:cs="Arial"/>
          <w:sz w:val="22"/>
          <w:szCs w:val="22"/>
          <w:lang w:val="en-GB"/>
        </w:rPr>
        <w:tab/>
      </w:r>
      <w:proofErr w:type="gramStart"/>
      <w:r w:rsidRPr="00491278">
        <w:rPr>
          <w:rFonts w:ascii="Arial" w:eastAsia="Calibri" w:hAnsi="Arial" w:cs="Arial"/>
          <w:b/>
          <w:sz w:val="22"/>
          <w:szCs w:val="22"/>
          <w:lang w:val="en-GB"/>
        </w:rPr>
        <w:t>following</w:t>
      </w:r>
      <w:proofErr w:type="gramEnd"/>
      <w:r w:rsidRPr="00491278">
        <w:rPr>
          <w:rFonts w:ascii="Arial" w:eastAsia="Calibri" w:hAnsi="Arial" w:cs="Arial"/>
          <w:b/>
          <w:sz w:val="22"/>
          <w:szCs w:val="22"/>
          <w:lang w:val="en-GB"/>
        </w:rPr>
        <w:t xml:space="preserve"> the purchase of the specified company, (a) what amount did SARS spend on information and technology (IT) services and (b) why were the IT services of the specified company needed i</w:t>
      </w:r>
      <w:r w:rsidR="00B15501" w:rsidRPr="00491278">
        <w:rPr>
          <w:rFonts w:ascii="Arial" w:eastAsia="Calibri" w:hAnsi="Arial" w:cs="Arial"/>
          <w:b/>
          <w:sz w:val="22"/>
          <w:szCs w:val="22"/>
          <w:lang w:val="en-GB"/>
        </w:rPr>
        <w:t>n view of SARS’ purchase?</w:t>
      </w:r>
      <w:r w:rsidR="00B15501">
        <w:rPr>
          <w:rFonts w:ascii="Arial" w:eastAsia="Calibri" w:hAnsi="Arial" w:cs="Arial"/>
          <w:sz w:val="22"/>
          <w:szCs w:val="22"/>
          <w:lang w:val="en-GB"/>
        </w:rPr>
        <w:tab/>
      </w:r>
      <w:r w:rsidR="00B15501">
        <w:rPr>
          <w:rFonts w:ascii="Arial" w:eastAsia="Calibri" w:hAnsi="Arial" w:cs="Arial"/>
          <w:sz w:val="22"/>
          <w:szCs w:val="22"/>
          <w:lang w:val="en-GB"/>
        </w:rPr>
        <w:tab/>
      </w:r>
      <w:r w:rsidR="00B15501">
        <w:rPr>
          <w:rFonts w:ascii="Arial" w:eastAsia="Calibri" w:hAnsi="Arial" w:cs="Arial"/>
          <w:sz w:val="22"/>
          <w:szCs w:val="22"/>
          <w:lang w:val="en-GB"/>
        </w:rPr>
        <w:tab/>
      </w:r>
    </w:p>
    <w:p w:rsidR="00B15501" w:rsidRDefault="00B15501" w:rsidP="00B15501">
      <w:pPr>
        <w:pStyle w:val="ListParagraph"/>
        <w:numPr>
          <w:ilvl w:val="0"/>
          <w:numId w:val="8"/>
        </w:numPr>
        <w:spacing w:before="100" w:beforeAutospacing="1" w:after="100" w:afterAutospacing="1" w:line="276" w:lineRule="auto"/>
        <w:jc w:val="both"/>
        <w:rPr>
          <w:rFonts w:ascii="Arial" w:eastAsia="Calibri" w:hAnsi="Arial" w:cs="Arial"/>
          <w:sz w:val="22"/>
          <w:szCs w:val="22"/>
          <w:lang w:val="en-GB"/>
        </w:rPr>
      </w:pPr>
      <w:r w:rsidRPr="00B15501">
        <w:rPr>
          <w:rFonts w:ascii="Arial" w:eastAsia="Calibri" w:hAnsi="Arial" w:cs="Arial"/>
          <w:sz w:val="22"/>
          <w:szCs w:val="22"/>
          <w:lang w:val="en-GB"/>
        </w:rPr>
        <w:t xml:space="preserve">SARS </w:t>
      </w:r>
      <w:r w:rsidR="00491278">
        <w:rPr>
          <w:rFonts w:ascii="Arial" w:eastAsia="Calibri" w:hAnsi="Arial" w:cs="Arial"/>
          <w:sz w:val="22"/>
          <w:szCs w:val="22"/>
          <w:lang w:val="en-GB"/>
        </w:rPr>
        <w:t>spent</w:t>
      </w:r>
      <w:r w:rsidR="004C6958">
        <w:rPr>
          <w:rFonts w:ascii="Arial" w:eastAsia="Calibri" w:hAnsi="Arial" w:cs="Arial"/>
          <w:sz w:val="22"/>
          <w:szCs w:val="22"/>
          <w:lang w:val="en-GB"/>
        </w:rPr>
        <w:t xml:space="preserve"> to date (31 Oct 2018-accruals included) a total amount of</w:t>
      </w:r>
      <w:r w:rsidR="004841C1">
        <w:rPr>
          <w:rFonts w:ascii="Arial" w:eastAsia="Calibri" w:hAnsi="Arial" w:cs="Arial"/>
          <w:sz w:val="22"/>
          <w:szCs w:val="22"/>
          <w:lang w:val="en-GB"/>
        </w:rPr>
        <w:t xml:space="preserve"> </w:t>
      </w:r>
      <w:r w:rsidR="004C6958">
        <w:rPr>
          <w:rFonts w:ascii="Arial" w:eastAsia="Calibri" w:hAnsi="Arial" w:cs="Arial"/>
          <w:sz w:val="22"/>
          <w:szCs w:val="22"/>
          <w:lang w:val="en-GB"/>
        </w:rPr>
        <w:t>R784m</w:t>
      </w:r>
      <w:r w:rsidR="00CC748C">
        <w:rPr>
          <w:rFonts w:ascii="Arial" w:eastAsia="Calibri" w:hAnsi="Arial" w:cs="Arial"/>
          <w:sz w:val="22"/>
          <w:szCs w:val="22"/>
          <w:lang w:val="en-GB"/>
        </w:rPr>
        <w:t>, of which R669m is for software development,</w:t>
      </w:r>
      <w:r w:rsidR="004C6958">
        <w:rPr>
          <w:rFonts w:ascii="Arial" w:eastAsia="Calibri" w:hAnsi="Arial" w:cs="Arial"/>
          <w:sz w:val="22"/>
          <w:szCs w:val="22"/>
          <w:lang w:val="en-GB"/>
        </w:rPr>
        <w:t xml:space="preserve"> on</w:t>
      </w:r>
      <w:r w:rsidR="00D53BB9">
        <w:rPr>
          <w:rFonts w:ascii="Arial" w:eastAsia="Calibri" w:hAnsi="Arial" w:cs="Arial"/>
          <w:sz w:val="22"/>
          <w:szCs w:val="22"/>
          <w:lang w:val="en-GB"/>
        </w:rPr>
        <w:t xml:space="preserve"> all information technology and related s</w:t>
      </w:r>
      <w:r w:rsidRPr="00B15501">
        <w:rPr>
          <w:rFonts w:ascii="Arial" w:eastAsia="Calibri" w:hAnsi="Arial" w:cs="Arial"/>
          <w:sz w:val="22"/>
          <w:szCs w:val="22"/>
          <w:lang w:val="en-GB"/>
        </w:rPr>
        <w:t>ervices</w:t>
      </w:r>
      <w:r w:rsidR="004C6958">
        <w:rPr>
          <w:rFonts w:ascii="Arial" w:eastAsia="Calibri" w:hAnsi="Arial" w:cs="Arial"/>
          <w:sz w:val="22"/>
          <w:szCs w:val="22"/>
          <w:lang w:val="en-GB"/>
        </w:rPr>
        <w:t>.</w:t>
      </w:r>
    </w:p>
    <w:p w:rsidR="00E02759" w:rsidRDefault="00E02759" w:rsidP="00E02759">
      <w:pPr>
        <w:pStyle w:val="ListParagraph"/>
        <w:numPr>
          <w:ilvl w:val="0"/>
          <w:numId w:val="8"/>
        </w:numPr>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 xml:space="preserve">The Customs transaction volumes (Important and Exports) were doubling over the years while the staffing level remained static and minimal expenditure in information technology targeted at Customs, Customs was left in an untenable situation having to manage ever growing volumes with little capacity. </w:t>
      </w:r>
      <w:r w:rsidRPr="00E02759">
        <w:rPr>
          <w:rFonts w:ascii="Arial" w:hAnsi="Arial" w:cs="Arial"/>
          <w:sz w:val="22"/>
          <w:szCs w:val="22"/>
          <w:lang w:val="en-GB"/>
        </w:rPr>
        <w:t xml:space="preserve">Customs was utilising over 34 distinct systems to manage its business. Those systems were developed over a time as global trade was growing and evolving. The core system, CAPE, </w:t>
      </w:r>
      <w:proofErr w:type="gramStart"/>
      <w:r w:rsidRPr="00E02759">
        <w:rPr>
          <w:rFonts w:ascii="Arial" w:hAnsi="Arial" w:cs="Arial"/>
          <w:sz w:val="22"/>
          <w:szCs w:val="22"/>
          <w:lang w:val="en-GB"/>
        </w:rPr>
        <w:t>was commissioned</w:t>
      </w:r>
      <w:proofErr w:type="gramEnd"/>
      <w:r w:rsidRPr="00E02759">
        <w:rPr>
          <w:rFonts w:ascii="Arial" w:hAnsi="Arial" w:cs="Arial"/>
          <w:sz w:val="22"/>
          <w:szCs w:val="22"/>
          <w:lang w:val="en-GB"/>
        </w:rPr>
        <w:t xml:space="preserve"> in 1979 and was based on the first generation technology originally </w:t>
      </w:r>
      <w:r>
        <w:rPr>
          <w:rFonts w:ascii="Arial" w:hAnsi="Arial" w:cs="Arial"/>
          <w:sz w:val="22"/>
          <w:szCs w:val="22"/>
          <w:lang w:val="en-GB"/>
        </w:rPr>
        <w:t xml:space="preserve">designed for batch data capture. </w:t>
      </w:r>
      <w:r w:rsidRPr="00E02759">
        <w:rPr>
          <w:rFonts w:ascii="Arial" w:hAnsi="Arial" w:cs="Arial"/>
          <w:sz w:val="22"/>
          <w:szCs w:val="22"/>
          <w:lang w:val="en-GB"/>
        </w:rPr>
        <w:t xml:space="preserve">The underlying conclusion was SARS Customs was not in a favourable position to deliver on </w:t>
      </w:r>
      <w:r w:rsidRPr="00E02759">
        <w:rPr>
          <w:rFonts w:ascii="Arial" w:hAnsi="Arial" w:cs="Arial"/>
          <w:sz w:val="22"/>
          <w:szCs w:val="22"/>
          <w:lang w:val="en-GB"/>
        </w:rPr>
        <w:lastRenderedPageBreak/>
        <w:t>its multifaceted mandate and effectively manage its many risks while providing the level of services required then in a competitive economy.</w:t>
      </w:r>
      <w:r>
        <w:rPr>
          <w:rFonts w:ascii="Arial" w:hAnsi="Arial" w:cs="Arial"/>
          <w:sz w:val="22"/>
          <w:szCs w:val="22"/>
          <w:lang w:val="en-GB"/>
        </w:rPr>
        <w:t xml:space="preserve">  After considerable analysis of the </w:t>
      </w:r>
      <w:r w:rsidR="00491278">
        <w:rPr>
          <w:rFonts w:ascii="Arial" w:hAnsi="Arial" w:cs="Arial"/>
          <w:sz w:val="22"/>
          <w:szCs w:val="22"/>
          <w:lang w:val="en-GB"/>
        </w:rPr>
        <w:t>environment</w:t>
      </w:r>
      <w:r>
        <w:rPr>
          <w:rFonts w:ascii="Arial" w:hAnsi="Arial" w:cs="Arial"/>
          <w:sz w:val="22"/>
          <w:szCs w:val="22"/>
          <w:lang w:val="en-GB"/>
        </w:rPr>
        <w:t xml:space="preserve"> at the time, a number of options to resolve the technology issues and challenges </w:t>
      </w:r>
      <w:proofErr w:type="gramStart"/>
      <w:r>
        <w:rPr>
          <w:rFonts w:ascii="Arial" w:hAnsi="Arial" w:cs="Arial"/>
          <w:sz w:val="22"/>
          <w:szCs w:val="22"/>
          <w:lang w:val="en-GB"/>
        </w:rPr>
        <w:t>were considered</w:t>
      </w:r>
      <w:proofErr w:type="gramEnd"/>
      <w:r>
        <w:rPr>
          <w:rFonts w:ascii="Arial" w:hAnsi="Arial" w:cs="Arial"/>
          <w:sz w:val="22"/>
          <w:szCs w:val="22"/>
          <w:lang w:val="en-GB"/>
        </w:rPr>
        <w:t>.  The options investigated were as follows:</w:t>
      </w:r>
    </w:p>
    <w:p w:rsidR="00E02759" w:rsidRDefault="00E02759" w:rsidP="00E02759">
      <w:pPr>
        <w:pStyle w:val="ListParagraph"/>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Option 1- Develop a new in-house custom-built solution utilising similar technology to that used for Tax Modernisation,</w:t>
      </w:r>
    </w:p>
    <w:p w:rsidR="00E02759" w:rsidRDefault="00E02759" w:rsidP="00E02759">
      <w:pPr>
        <w:pStyle w:val="ListParagraph"/>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 xml:space="preserve">Option </w:t>
      </w:r>
      <w:proofErr w:type="gramStart"/>
      <w:r>
        <w:rPr>
          <w:rFonts w:ascii="Arial" w:hAnsi="Arial" w:cs="Arial"/>
          <w:sz w:val="22"/>
          <w:szCs w:val="22"/>
          <w:lang w:val="en-GB"/>
        </w:rPr>
        <w:t>2</w:t>
      </w:r>
      <w:proofErr w:type="gramEnd"/>
      <w:r>
        <w:rPr>
          <w:rFonts w:ascii="Arial" w:hAnsi="Arial" w:cs="Arial"/>
          <w:sz w:val="22"/>
          <w:szCs w:val="22"/>
          <w:lang w:val="en-GB"/>
        </w:rPr>
        <w:t xml:space="preserve"> – Create a SARS owned </w:t>
      </w:r>
      <w:r w:rsidR="00CC748C">
        <w:rPr>
          <w:rFonts w:ascii="Arial" w:hAnsi="Arial" w:cs="Arial"/>
          <w:sz w:val="22"/>
          <w:szCs w:val="22"/>
          <w:lang w:val="en-GB"/>
        </w:rPr>
        <w:t>Development Company</w:t>
      </w:r>
      <w:r>
        <w:rPr>
          <w:rFonts w:ascii="Arial" w:hAnsi="Arial" w:cs="Arial"/>
          <w:sz w:val="22"/>
          <w:szCs w:val="22"/>
          <w:lang w:val="en-GB"/>
        </w:rPr>
        <w:t xml:space="preserve"> that would acquire the TATIS customs management solution.</w:t>
      </w:r>
    </w:p>
    <w:p w:rsidR="00E02759" w:rsidRDefault="00E02759" w:rsidP="00E02759">
      <w:pPr>
        <w:pStyle w:val="ListParagraph"/>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 xml:space="preserve">Option </w:t>
      </w:r>
      <w:proofErr w:type="gramStart"/>
      <w:r>
        <w:rPr>
          <w:rFonts w:ascii="Arial" w:hAnsi="Arial" w:cs="Arial"/>
          <w:sz w:val="22"/>
          <w:szCs w:val="22"/>
          <w:lang w:val="en-GB"/>
        </w:rPr>
        <w:t>3</w:t>
      </w:r>
      <w:proofErr w:type="gramEnd"/>
      <w:r>
        <w:rPr>
          <w:rFonts w:ascii="Arial" w:hAnsi="Arial" w:cs="Arial"/>
          <w:sz w:val="22"/>
          <w:szCs w:val="22"/>
          <w:lang w:val="en-GB"/>
        </w:rPr>
        <w:t xml:space="preserve"> – Select and deploy a commercially-available</w:t>
      </w:r>
      <w:r w:rsidR="004C6958">
        <w:rPr>
          <w:rFonts w:ascii="Arial" w:hAnsi="Arial" w:cs="Arial"/>
          <w:sz w:val="22"/>
          <w:szCs w:val="22"/>
          <w:lang w:val="en-GB"/>
        </w:rPr>
        <w:t xml:space="preserve"> c</w:t>
      </w:r>
      <w:r>
        <w:rPr>
          <w:rFonts w:ascii="Arial" w:hAnsi="Arial" w:cs="Arial"/>
          <w:sz w:val="22"/>
          <w:szCs w:val="22"/>
          <w:lang w:val="en-GB"/>
        </w:rPr>
        <w:t>ustoms software package such as Bull.</w:t>
      </w:r>
    </w:p>
    <w:p w:rsidR="00E02759" w:rsidRDefault="00E02759" w:rsidP="00E02759">
      <w:pPr>
        <w:pStyle w:val="ListParagraph"/>
        <w:spacing w:before="100" w:beforeAutospacing="1" w:after="100" w:afterAutospacing="1" w:line="276" w:lineRule="auto"/>
        <w:jc w:val="both"/>
        <w:rPr>
          <w:rFonts w:ascii="Arial" w:hAnsi="Arial" w:cs="Arial"/>
          <w:sz w:val="22"/>
          <w:szCs w:val="22"/>
          <w:lang w:val="en-GB"/>
        </w:rPr>
      </w:pPr>
    </w:p>
    <w:p w:rsidR="00E02759" w:rsidRDefault="00E02759" w:rsidP="00E02759">
      <w:pPr>
        <w:pStyle w:val="ListParagraph"/>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The key considerations, high-level</w:t>
      </w:r>
      <w:r w:rsidR="00491278">
        <w:rPr>
          <w:rFonts w:ascii="Arial" w:hAnsi="Arial" w:cs="Arial"/>
          <w:sz w:val="22"/>
          <w:szCs w:val="22"/>
          <w:lang w:val="en-GB"/>
        </w:rPr>
        <w:t xml:space="preserve"> time-</w:t>
      </w:r>
      <w:r>
        <w:rPr>
          <w:rFonts w:ascii="Arial" w:hAnsi="Arial" w:cs="Arial"/>
          <w:sz w:val="22"/>
          <w:szCs w:val="22"/>
          <w:lang w:val="en-GB"/>
        </w:rPr>
        <w:t xml:space="preserve">lines and financial implications </w:t>
      </w:r>
      <w:proofErr w:type="gramStart"/>
      <w:r>
        <w:rPr>
          <w:rFonts w:ascii="Arial" w:hAnsi="Arial" w:cs="Arial"/>
          <w:sz w:val="22"/>
          <w:szCs w:val="22"/>
          <w:lang w:val="en-GB"/>
        </w:rPr>
        <w:t>were discussed</w:t>
      </w:r>
      <w:proofErr w:type="gramEnd"/>
      <w:r>
        <w:rPr>
          <w:rFonts w:ascii="Arial" w:hAnsi="Arial" w:cs="Arial"/>
          <w:sz w:val="22"/>
          <w:szCs w:val="22"/>
          <w:lang w:val="en-GB"/>
        </w:rPr>
        <w:t xml:space="preserve"> in the National Treasury submission</w:t>
      </w:r>
      <w:r w:rsidR="00491278">
        <w:rPr>
          <w:rFonts w:ascii="Arial" w:hAnsi="Arial" w:cs="Arial"/>
          <w:sz w:val="22"/>
          <w:szCs w:val="22"/>
          <w:lang w:val="en-GB"/>
        </w:rPr>
        <w:t xml:space="preserve"> and after applying the risk-adjusted public sector </w:t>
      </w:r>
      <w:r w:rsidR="004C6958">
        <w:rPr>
          <w:rFonts w:ascii="Arial" w:hAnsi="Arial" w:cs="Arial"/>
          <w:sz w:val="22"/>
          <w:szCs w:val="22"/>
          <w:lang w:val="en-GB"/>
        </w:rPr>
        <w:t>comparator;</w:t>
      </w:r>
      <w:r w:rsidR="00491278">
        <w:rPr>
          <w:rFonts w:ascii="Arial" w:hAnsi="Arial" w:cs="Arial"/>
          <w:sz w:val="22"/>
          <w:szCs w:val="22"/>
          <w:lang w:val="en-GB"/>
        </w:rPr>
        <w:t xml:space="preserve"> option 2 solution benefits considerably outweigh</w:t>
      </w:r>
      <w:r w:rsidR="004C6958">
        <w:rPr>
          <w:rFonts w:ascii="Arial" w:hAnsi="Arial" w:cs="Arial"/>
          <w:sz w:val="22"/>
          <w:szCs w:val="22"/>
          <w:lang w:val="en-GB"/>
        </w:rPr>
        <w:t>ed</w:t>
      </w:r>
      <w:r w:rsidR="00491278">
        <w:rPr>
          <w:rFonts w:ascii="Arial" w:hAnsi="Arial" w:cs="Arial"/>
          <w:sz w:val="22"/>
          <w:szCs w:val="22"/>
          <w:lang w:val="en-GB"/>
        </w:rPr>
        <w:t xml:space="preserve"> the risks. The submission </w:t>
      </w:r>
      <w:proofErr w:type="gramStart"/>
      <w:r w:rsidR="00491278">
        <w:rPr>
          <w:rFonts w:ascii="Arial" w:hAnsi="Arial" w:cs="Arial"/>
          <w:sz w:val="22"/>
          <w:szCs w:val="22"/>
          <w:lang w:val="en-GB"/>
        </w:rPr>
        <w:t>was duly noted and signed by the Finance Minister at the time</w:t>
      </w:r>
      <w:proofErr w:type="gramEnd"/>
      <w:r w:rsidR="00491278">
        <w:rPr>
          <w:rFonts w:ascii="Arial" w:hAnsi="Arial" w:cs="Arial"/>
          <w:sz w:val="22"/>
          <w:szCs w:val="22"/>
          <w:lang w:val="en-GB"/>
        </w:rPr>
        <w:t xml:space="preserve">. </w:t>
      </w:r>
    </w:p>
    <w:p w:rsidR="00CC748C" w:rsidRDefault="00CC748C" w:rsidP="00E02759">
      <w:pPr>
        <w:pStyle w:val="ListParagraph"/>
        <w:spacing w:before="100" w:beforeAutospacing="1" w:after="100" w:afterAutospacing="1" w:line="276" w:lineRule="auto"/>
        <w:jc w:val="both"/>
        <w:rPr>
          <w:rFonts w:ascii="Arial" w:hAnsi="Arial" w:cs="Arial"/>
          <w:sz w:val="22"/>
          <w:szCs w:val="22"/>
          <w:lang w:val="en-GB"/>
        </w:rPr>
      </w:pPr>
    </w:p>
    <w:p w:rsidR="00CC748C" w:rsidRPr="00E02759" w:rsidRDefault="00CC748C" w:rsidP="00E02759">
      <w:pPr>
        <w:pStyle w:val="ListParagraph"/>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SARS continues to make use of the IT services of its subsidiary to modernise its Customs systems and achieve compliance with specific reference to the new Customs Act.</w:t>
      </w:r>
    </w:p>
    <w:p w:rsidR="00E91E93" w:rsidRDefault="00E91E93"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491278" w:rsidRDefault="00491278" w:rsidP="00491278">
      <w:pPr>
        <w:pStyle w:val="ListParagraph"/>
        <w:spacing w:before="100" w:beforeAutospacing="1" w:after="100" w:afterAutospacing="1" w:line="276" w:lineRule="auto"/>
        <w:jc w:val="both"/>
        <w:rPr>
          <w:rFonts w:ascii="Arial" w:eastAsia="Calibri" w:hAnsi="Arial" w:cs="Arial"/>
          <w:sz w:val="22"/>
          <w:szCs w:val="22"/>
          <w:lang w:val="en-GB"/>
        </w:rPr>
      </w:pPr>
    </w:p>
    <w:p w:rsidR="00D241FC" w:rsidRPr="00DC0069" w:rsidRDefault="00D241FC" w:rsidP="001F4B50">
      <w:pPr>
        <w:spacing w:line="276" w:lineRule="auto"/>
        <w:jc w:val="both"/>
        <w:rPr>
          <w:rFonts w:ascii="Arial" w:hAnsi="Arial" w:cs="Arial"/>
          <w:b/>
          <w:sz w:val="22"/>
          <w:szCs w:val="22"/>
        </w:rPr>
      </w:pPr>
    </w:p>
    <w:sectPr w:rsidR="00D241FC" w:rsidRPr="00DC0069" w:rsidSect="004F43FB">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B7" w:rsidRDefault="006245B7" w:rsidP="00E70F8A">
      <w:r>
        <w:separator/>
      </w:r>
    </w:p>
  </w:endnote>
  <w:endnote w:type="continuationSeparator" w:id="0">
    <w:p w:rsidR="006245B7" w:rsidRDefault="006245B7" w:rsidP="00E7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12982"/>
      <w:docPartObj>
        <w:docPartGallery w:val="Page Numbers (Bottom of Page)"/>
        <w:docPartUnique/>
      </w:docPartObj>
    </w:sdtPr>
    <w:sdtEndPr>
      <w:rPr>
        <w:noProof/>
      </w:rPr>
    </w:sdtEndPr>
    <w:sdtContent>
      <w:p w:rsidR="00DC6FE5" w:rsidRDefault="00DC6FE5">
        <w:pPr>
          <w:pStyle w:val="Footer"/>
          <w:jc w:val="center"/>
        </w:pPr>
        <w:r>
          <w:fldChar w:fldCharType="begin"/>
        </w:r>
        <w:r>
          <w:instrText xml:space="preserve"> PAGE   \* MERGEFORMAT </w:instrText>
        </w:r>
        <w:r>
          <w:fldChar w:fldCharType="separate"/>
        </w:r>
        <w:r w:rsidR="00C15D85">
          <w:rPr>
            <w:noProof/>
          </w:rPr>
          <w:t>1</w:t>
        </w:r>
        <w:r>
          <w:rPr>
            <w:noProof/>
          </w:rPr>
          <w:fldChar w:fldCharType="end"/>
        </w:r>
      </w:p>
    </w:sdtContent>
  </w:sdt>
  <w:p w:rsidR="00DC6FE5" w:rsidRDefault="00DC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B7" w:rsidRDefault="006245B7" w:rsidP="00E70F8A">
      <w:r>
        <w:separator/>
      </w:r>
    </w:p>
  </w:footnote>
  <w:footnote w:type="continuationSeparator" w:id="0">
    <w:p w:rsidR="006245B7" w:rsidRDefault="006245B7" w:rsidP="00E7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42F"/>
    <w:multiLevelType w:val="hybridMultilevel"/>
    <w:tmpl w:val="D9EA7A28"/>
    <w:lvl w:ilvl="0" w:tplc="1C090017">
      <w:start w:val="1"/>
      <w:numFmt w:val="lowerLetter"/>
      <w:lvlText w:val="%1)"/>
      <w:lvlJc w:val="left"/>
      <w:pPr>
        <w:ind w:left="782" w:hanging="360"/>
      </w:pPr>
    </w:lvl>
    <w:lvl w:ilvl="1" w:tplc="1C090019" w:tentative="1">
      <w:start w:val="1"/>
      <w:numFmt w:val="lowerLetter"/>
      <w:lvlText w:val="%2."/>
      <w:lvlJc w:val="left"/>
      <w:pPr>
        <w:ind w:left="1502" w:hanging="360"/>
      </w:pPr>
    </w:lvl>
    <w:lvl w:ilvl="2" w:tplc="1C09001B" w:tentative="1">
      <w:start w:val="1"/>
      <w:numFmt w:val="lowerRoman"/>
      <w:lvlText w:val="%3."/>
      <w:lvlJc w:val="right"/>
      <w:pPr>
        <w:ind w:left="2222" w:hanging="180"/>
      </w:pPr>
    </w:lvl>
    <w:lvl w:ilvl="3" w:tplc="1C09000F" w:tentative="1">
      <w:start w:val="1"/>
      <w:numFmt w:val="decimal"/>
      <w:lvlText w:val="%4."/>
      <w:lvlJc w:val="left"/>
      <w:pPr>
        <w:ind w:left="2942" w:hanging="360"/>
      </w:pPr>
    </w:lvl>
    <w:lvl w:ilvl="4" w:tplc="1C090019" w:tentative="1">
      <w:start w:val="1"/>
      <w:numFmt w:val="lowerLetter"/>
      <w:lvlText w:val="%5."/>
      <w:lvlJc w:val="left"/>
      <w:pPr>
        <w:ind w:left="3662" w:hanging="360"/>
      </w:pPr>
    </w:lvl>
    <w:lvl w:ilvl="5" w:tplc="1C09001B" w:tentative="1">
      <w:start w:val="1"/>
      <w:numFmt w:val="lowerRoman"/>
      <w:lvlText w:val="%6."/>
      <w:lvlJc w:val="right"/>
      <w:pPr>
        <w:ind w:left="4382" w:hanging="180"/>
      </w:pPr>
    </w:lvl>
    <w:lvl w:ilvl="6" w:tplc="1C09000F" w:tentative="1">
      <w:start w:val="1"/>
      <w:numFmt w:val="decimal"/>
      <w:lvlText w:val="%7."/>
      <w:lvlJc w:val="left"/>
      <w:pPr>
        <w:ind w:left="5102" w:hanging="360"/>
      </w:pPr>
    </w:lvl>
    <w:lvl w:ilvl="7" w:tplc="1C090019" w:tentative="1">
      <w:start w:val="1"/>
      <w:numFmt w:val="lowerLetter"/>
      <w:lvlText w:val="%8."/>
      <w:lvlJc w:val="left"/>
      <w:pPr>
        <w:ind w:left="5822" w:hanging="360"/>
      </w:pPr>
    </w:lvl>
    <w:lvl w:ilvl="8" w:tplc="1C09001B" w:tentative="1">
      <w:start w:val="1"/>
      <w:numFmt w:val="lowerRoman"/>
      <w:lvlText w:val="%9."/>
      <w:lvlJc w:val="right"/>
      <w:pPr>
        <w:ind w:left="6542" w:hanging="180"/>
      </w:pPr>
    </w:lvl>
  </w:abstractNum>
  <w:abstractNum w:abstractNumId="1" w15:restartNumberingAfterBreak="0">
    <w:nsid w:val="229B473C"/>
    <w:multiLevelType w:val="hybridMultilevel"/>
    <w:tmpl w:val="553A1274"/>
    <w:lvl w:ilvl="0" w:tplc="C0D41E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4DE8"/>
    <w:multiLevelType w:val="hybridMultilevel"/>
    <w:tmpl w:val="D564F45E"/>
    <w:lvl w:ilvl="0" w:tplc="8F7AD6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B17F9"/>
    <w:multiLevelType w:val="hybridMultilevel"/>
    <w:tmpl w:val="04686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1D3511"/>
    <w:multiLevelType w:val="hybridMultilevel"/>
    <w:tmpl w:val="A448EA7E"/>
    <w:lvl w:ilvl="0" w:tplc="5B645E7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E4AE4"/>
    <w:multiLevelType w:val="hybridMultilevel"/>
    <w:tmpl w:val="FB86DE22"/>
    <w:lvl w:ilvl="0" w:tplc="1C090017">
      <w:start w:val="1"/>
      <w:numFmt w:val="lowerLetter"/>
      <w:lvlText w:val="%1)"/>
      <w:lvlJc w:val="left"/>
      <w:pPr>
        <w:ind w:left="720" w:hanging="360"/>
      </w:pPr>
    </w:lvl>
    <w:lvl w:ilvl="1" w:tplc="1C09000F">
      <w:start w:val="1"/>
      <w:numFmt w:val="decimal"/>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5"/>
  </w:num>
  <w:num w:numId="4">
    <w:abstractNumId w:val="2"/>
  </w:num>
  <w:num w:numId="5">
    <w:abstractNumId w:val="4"/>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347A"/>
    <w:rsid w:val="000054AE"/>
    <w:rsid w:val="00007859"/>
    <w:rsid w:val="00011016"/>
    <w:rsid w:val="00016A41"/>
    <w:rsid w:val="000200A4"/>
    <w:rsid w:val="00020C04"/>
    <w:rsid w:val="00023BC3"/>
    <w:rsid w:val="00027D35"/>
    <w:rsid w:val="000317F6"/>
    <w:rsid w:val="00034E20"/>
    <w:rsid w:val="00042E4A"/>
    <w:rsid w:val="00057A0E"/>
    <w:rsid w:val="00063E28"/>
    <w:rsid w:val="00072EBE"/>
    <w:rsid w:val="00073DC1"/>
    <w:rsid w:val="000815E8"/>
    <w:rsid w:val="0009138B"/>
    <w:rsid w:val="000A03A9"/>
    <w:rsid w:val="000A4557"/>
    <w:rsid w:val="000A4ABB"/>
    <w:rsid w:val="000A6A22"/>
    <w:rsid w:val="000B454D"/>
    <w:rsid w:val="000B5D30"/>
    <w:rsid w:val="000C2BEF"/>
    <w:rsid w:val="000C48D8"/>
    <w:rsid w:val="000E0FF8"/>
    <w:rsid w:val="000E1B36"/>
    <w:rsid w:val="000E29AA"/>
    <w:rsid w:val="000F3B14"/>
    <w:rsid w:val="000F477D"/>
    <w:rsid w:val="00101EF3"/>
    <w:rsid w:val="00112477"/>
    <w:rsid w:val="0011703C"/>
    <w:rsid w:val="001256E4"/>
    <w:rsid w:val="001433AE"/>
    <w:rsid w:val="0014441E"/>
    <w:rsid w:val="00154B05"/>
    <w:rsid w:val="0015727B"/>
    <w:rsid w:val="0016191B"/>
    <w:rsid w:val="0016226B"/>
    <w:rsid w:val="0016515C"/>
    <w:rsid w:val="001718F4"/>
    <w:rsid w:val="00174EE0"/>
    <w:rsid w:val="00177F94"/>
    <w:rsid w:val="00190657"/>
    <w:rsid w:val="00193F0D"/>
    <w:rsid w:val="00197576"/>
    <w:rsid w:val="001A58A9"/>
    <w:rsid w:val="001B0917"/>
    <w:rsid w:val="001C3B00"/>
    <w:rsid w:val="001D4937"/>
    <w:rsid w:val="001D540F"/>
    <w:rsid w:val="001E3FB5"/>
    <w:rsid w:val="001E6902"/>
    <w:rsid w:val="001F4236"/>
    <w:rsid w:val="001F4430"/>
    <w:rsid w:val="001F4B50"/>
    <w:rsid w:val="001F6E98"/>
    <w:rsid w:val="002009D5"/>
    <w:rsid w:val="002058AF"/>
    <w:rsid w:val="00207912"/>
    <w:rsid w:val="002131C7"/>
    <w:rsid w:val="00214E91"/>
    <w:rsid w:val="00217E94"/>
    <w:rsid w:val="0022104E"/>
    <w:rsid w:val="0022502D"/>
    <w:rsid w:val="00226528"/>
    <w:rsid w:val="00230964"/>
    <w:rsid w:val="00236C35"/>
    <w:rsid w:val="00240044"/>
    <w:rsid w:val="00271509"/>
    <w:rsid w:val="002855CE"/>
    <w:rsid w:val="002867DD"/>
    <w:rsid w:val="002958D8"/>
    <w:rsid w:val="002A2298"/>
    <w:rsid w:val="002A4157"/>
    <w:rsid w:val="002A4EE6"/>
    <w:rsid w:val="002B64A5"/>
    <w:rsid w:val="002C4EEB"/>
    <w:rsid w:val="002D7A42"/>
    <w:rsid w:val="002E7BE9"/>
    <w:rsid w:val="002F6E86"/>
    <w:rsid w:val="00302698"/>
    <w:rsid w:val="00304578"/>
    <w:rsid w:val="00307402"/>
    <w:rsid w:val="00307E93"/>
    <w:rsid w:val="00336951"/>
    <w:rsid w:val="00336A5F"/>
    <w:rsid w:val="003421BD"/>
    <w:rsid w:val="00343F95"/>
    <w:rsid w:val="00344553"/>
    <w:rsid w:val="00346F8D"/>
    <w:rsid w:val="00346F90"/>
    <w:rsid w:val="00347348"/>
    <w:rsid w:val="00351BF5"/>
    <w:rsid w:val="00352437"/>
    <w:rsid w:val="00356F1F"/>
    <w:rsid w:val="003635FE"/>
    <w:rsid w:val="00363C8F"/>
    <w:rsid w:val="003763F4"/>
    <w:rsid w:val="00381325"/>
    <w:rsid w:val="003817BE"/>
    <w:rsid w:val="003876CC"/>
    <w:rsid w:val="003878B5"/>
    <w:rsid w:val="003A5E47"/>
    <w:rsid w:val="003C3FF4"/>
    <w:rsid w:val="003D51E0"/>
    <w:rsid w:val="003E0C2E"/>
    <w:rsid w:val="003E2C2C"/>
    <w:rsid w:val="003E706D"/>
    <w:rsid w:val="003F23FF"/>
    <w:rsid w:val="003F3C43"/>
    <w:rsid w:val="003F761A"/>
    <w:rsid w:val="0043065E"/>
    <w:rsid w:val="0043550A"/>
    <w:rsid w:val="00455CE1"/>
    <w:rsid w:val="00467209"/>
    <w:rsid w:val="00470A08"/>
    <w:rsid w:val="0047127F"/>
    <w:rsid w:val="00472D86"/>
    <w:rsid w:val="0047766A"/>
    <w:rsid w:val="004841C1"/>
    <w:rsid w:val="00485B2E"/>
    <w:rsid w:val="00491278"/>
    <w:rsid w:val="00497A47"/>
    <w:rsid w:val="004A078E"/>
    <w:rsid w:val="004C6958"/>
    <w:rsid w:val="004D31B4"/>
    <w:rsid w:val="004E383A"/>
    <w:rsid w:val="004E3A23"/>
    <w:rsid w:val="004F43FB"/>
    <w:rsid w:val="005022EF"/>
    <w:rsid w:val="005141B3"/>
    <w:rsid w:val="0051658F"/>
    <w:rsid w:val="00520861"/>
    <w:rsid w:val="00527979"/>
    <w:rsid w:val="00532BB4"/>
    <w:rsid w:val="00533C35"/>
    <w:rsid w:val="00543E3B"/>
    <w:rsid w:val="005706F1"/>
    <w:rsid w:val="00573DCA"/>
    <w:rsid w:val="00574E19"/>
    <w:rsid w:val="00585F31"/>
    <w:rsid w:val="005A25BC"/>
    <w:rsid w:val="005A318D"/>
    <w:rsid w:val="005F2BE6"/>
    <w:rsid w:val="00603105"/>
    <w:rsid w:val="00611151"/>
    <w:rsid w:val="00612FCD"/>
    <w:rsid w:val="00613FC6"/>
    <w:rsid w:val="006239F1"/>
    <w:rsid w:val="006245B7"/>
    <w:rsid w:val="00624D20"/>
    <w:rsid w:val="00626A0B"/>
    <w:rsid w:val="00626C72"/>
    <w:rsid w:val="0062770E"/>
    <w:rsid w:val="0063082C"/>
    <w:rsid w:val="00631E18"/>
    <w:rsid w:val="006348B3"/>
    <w:rsid w:val="0064275F"/>
    <w:rsid w:val="00643BB8"/>
    <w:rsid w:val="00646E7C"/>
    <w:rsid w:val="00647EF2"/>
    <w:rsid w:val="00653A85"/>
    <w:rsid w:val="00674982"/>
    <w:rsid w:val="00681024"/>
    <w:rsid w:val="00685058"/>
    <w:rsid w:val="00691169"/>
    <w:rsid w:val="00693A64"/>
    <w:rsid w:val="006D1766"/>
    <w:rsid w:val="006D32F5"/>
    <w:rsid w:val="006D394F"/>
    <w:rsid w:val="006D6880"/>
    <w:rsid w:val="006E0B8A"/>
    <w:rsid w:val="006E1545"/>
    <w:rsid w:val="006E6DD9"/>
    <w:rsid w:val="006F2756"/>
    <w:rsid w:val="006F4F62"/>
    <w:rsid w:val="00701F0F"/>
    <w:rsid w:val="007118EA"/>
    <w:rsid w:val="00714A30"/>
    <w:rsid w:val="007223FD"/>
    <w:rsid w:val="0072562D"/>
    <w:rsid w:val="00726A9C"/>
    <w:rsid w:val="00735623"/>
    <w:rsid w:val="007359BF"/>
    <w:rsid w:val="00742B1C"/>
    <w:rsid w:val="00743F26"/>
    <w:rsid w:val="00747A4B"/>
    <w:rsid w:val="007540E0"/>
    <w:rsid w:val="007548B0"/>
    <w:rsid w:val="0076615F"/>
    <w:rsid w:val="007663AF"/>
    <w:rsid w:val="0076668B"/>
    <w:rsid w:val="007673C6"/>
    <w:rsid w:val="00772F54"/>
    <w:rsid w:val="007749D9"/>
    <w:rsid w:val="00780F57"/>
    <w:rsid w:val="00791465"/>
    <w:rsid w:val="007914E0"/>
    <w:rsid w:val="007A32AF"/>
    <w:rsid w:val="007B1BA1"/>
    <w:rsid w:val="007B6683"/>
    <w:rsid w:val="007C0BA4"/>
    <w:rsid w:val="007C301B"/>
    <w:rsid w:val="007C77C7"/>
    <w:rsid w:val="007D0823"/>
    <w:rsid w:val="007D4060"/>
    <w:rsid w:val="007D40D2"/>
    <w:rsid w:val="007E4C17"/>
    <w:rsid w:val="007E56A2"/>
    <w:rsid w:val="007F17CB"/>
    <w:rsid w:val="007F197E"/>
    <w:rsid w:val="007F223D"/>
    <w:rsid w:val="007F5DE5"/>
    <w:rsid w:val="00803AC4"/>
    <w:rsid w:val="00813FF0"/>
    <w:rsid w:val="00825AA6"/>
    <w:rsid w:val="00830B9A"/>
    <w:rsid w:val="008321A4"/>
    <w:rsid w:val="00840093"/>
    <w:rsid w:val="00852DC3"/>
    <w:rsid w:val="00875731"/>
    <w:rsid w:val="00876CBB"/>
    <w:rsid w:val="00885BFD"/>
    <w:rsid w:val="00887557"/>
    <w:rsid w:val="00891265"/>
    <w:rsid w:val="008B4E4F"/>
    <w:rsid w:val="008C2559"/>
    <w:rsid w:val="008E01C3"/>
    <w:rsid w:val="008E4142"/>
    <w:rsid w:val="008F59F9"/>
    <w:rsid w:val="009021F5"/>
    <w:rsid w:val="00911717"/>
    <w:rsid w:val="0091610E"/>
    <w:rsid w:val="009163A5"/>
    <w:rsid w:val="009260D7"/>
    <w:rsid w:val="00950C7F"/>
    <w:rsid w:val="00953363"/>
    <w:rsid w:val="0096007E"/>
    <w:rsid w:val="009632EA"/>
    <w:rsid w:val="0096638D"/>
    <w:rsid w:val="009707F5"/>
    <w:rsid w:val="00976551"/>
    <w:rsid w:val="009951EA"/>
    <w:rsid w:val="009A18A7"/>
    <w:rsid w:val="009A3C71"/>
    <w:rsid w:val="009A7DA2"/>
    <w:rsid w:val="009B26C3"/>
    <w:rsid w:val="009C69F6"/>
    <w:rsid w:val="009D3E7C"/>
    <w:rsid w:val="009D65EF"/>
    <w:rsid w:val="009E1AB2"/>
    <w:rsid w:val="009E357F"/>
    <w:rsid w:val="00A02200"/>
    <w:rsid w:val="00A11CD8"/>
    <w:rsid w:val="00A31827"/>
    <w:rsid w:val="00A44A52"/>
    <w:rsid w:val="00A4552A"/>
    <w:rsid w:val="00A4586D"/>
    <w:rsid w:val="00A45FE5"/>
    <w:rsid w:val="00A525F0"/>
    <w:rsid w:val="00A5335B"/>
    <w:rsid w:val="00A566A2"/>
    <w:rsid w:val="00A5731A"/>
    <w:rsid w:val="00A6305B"/>
    <w:rsid w:val="00A668AF"/>
    <w:rsid w:val="00A677C3"/>
    <w:rsid w:val="00A72B9B"/>
    <w:rsid w:val="00AA4ED9"/>
    <w:rsid w:val="00AB424C"/>
    <w:rsid w:val="00AC4A59"/>
    <w:rsid w:val="00AD00CE"/>
    <w:rsid w:val="00AD5C9B"/>
    <w:rsid w:val="00AD726C"/>
    <w:rsid w:val="00AE07DE"/>
    <w:rsid w:val="00AF5AC4"/>
    <w:rsid w:val="00B03AF4"/>
    <w:rsid w:val="00B03DD6"/>
    <w:rsid w:val="00B122C0"/>
    <w:rsid w:val="00B150CC"/>
    <w:rsid w:val="00B15501"/>
    <w:rsid w:val="00B20E37"/>
    <w:rsid w:val="00B2276A"/>
    <w:rsid w:val="00B23547"/>
    <w:rsid w:val="00B23E76"/>
    <w:rsid w:val="00B35E0C"/>
    <w:rsid w:val="00B36170"/>
    <w:rsid w:val="00B3620C"/>
    <w:rsid w:val="00B36BD8"/>
    <w:rsid w:val="00B40236"/>
    <w:rsid w:val="00B447E6"/>
    <w:rsid w:val="00B5649A"/>
    <w:rsid w:val="00B72D0B"/>
    <w:rsid w:val="00B74C99"/>
    <w:rsid w:val="00B77F67"/>
    <w:rsid w:val="00B80C3F"/>
    <w:rsid w:val="00B913C7"/>
    <w:rsid w:val="00B924FE"/>
    <w:rsid w:val="00B95452"/>
    <w:rsid w:val="00BA0B88"/>
    <w:rsid w:val="00BC3150"/>
    <w:rsid w:val="00BC63B8"/>
    <w:rsid w:val="00BD31C6"/>
    <w:rsid w:val="00BD60AD"/>
    <w:rsid w:val="00BD77C4"/>
    <w:rsid w:val="00BF5863"/>
    <w:rsid w:val="00BF5D1B"/>
    <w:rsid w:val="00C00AB8"/>
    <w:rsid w:val="00C11C5D"/>
    <w:rsid w:val="00C15D85"/>
    <w:rsid w:val="00C25C7E"/>
    <w:rsid w:val="00C312EA"/>
    <w:rsid w:val="00C34722"/>
    <w:rsid w:val="00C44C35"/>
    <w:rsid w:val="00C472D6"/>
    <w:rsid w:val="00C55A50"/>
    <w:rsid w:val="00C60822"/>
    <w:rsid w:val="00C61C8E"/>
    <w:rsid w:val="00C74F30"/>
    <w:rsid w:val="00C82101"/>
    <w:rsid w:val="00C84AFC"/>
    <w:rsid w:val="00C90C02"/>
    <w:rsid w:val="00C97458"/>
    <w:rsid w:val="00CB4FDB"/>
    <w:rsid w:val="00CB51AD"/>
    <w:rsid w:val="00CB6784"/>
    <w:rsid w:val="00CC00D1"/>
    <w:rsid w:val="00CC2F3E"/>
    <w:rsid w:val="00CC748C"/>
    <w:rsid w:val="00CD7C2E"/>
    <w:rsid w:val="00CE1426"/>
    <w:rsid w:val="00CF3F02"/>
    <w:rsid w:val="00D01E04"/>
    <w:rsid w:val="00D11F65"/>
    <w:rsid w:val="00D213F0"/>
    <w:rsid w:val="00D22E21"/>
    <w:rsid w:val="00D241FC"/>
    <w:rsid w:val="00D363B6"/>
    <w:rsid w:val="00D53BB9"/>
    <w:rsid w:val="00D551B2"/>
    <w:rsid w:val="00D57C49"/>
    <w:rsid w:val="00D779A5"/>
    <w:rsid w:val="00D8139F"/>
    <w:rsid w:val="00D90DA0"/>
    <w:rsid w:val="00D96823"/>
    <w:rsid w:val="00DB2463"/>
    <w:rsid w:val="00DC0069"/>
    <w:rsid w:val="00DC0A9A"/>
    <w:rsid w:val="00DC6FE5"/>
    <w:rsid w:val="00DC769E"/>
    <w:rsid w:val="00DD5296"/>
    <w:rsid w:val="00DD542F"/>
    <w:rsid w:val="00DE0F34"/>
    <w:rsid w:val="00DE122E"/>
    <w:rsid w:val="00DE76CB"/>
    <w:rsid w:val="00DF0D26"/>
    <w:rsid w:val="00DF1B26"/>
    <w:rsid w:val="00DF3944"/>
    <w:rsid w:val="00E02759"/>
    <w:rsid w:val="00E20DC0"/>
    <w:rsid w:val="00E2728F"/>
    <w:rsid w:val="00E42AEE"/>
    <w:rsid w:val="00E466C6"/>
    <w:rsid w:val="00E531B2"/>
    <w:rsid w:val="00E55071"/>
    <w:rsid w:val="00E60EE1"/>
    <w:rsid w:val="00E70F8A"/>
    <w:rsid w:val="00E7384D"/>
    <w:rsid w:val="00E75F60"/>
    <w:rsid w:val="00E77DF6"/>
    <w:rsid w:val="00E8352B"/>
    <w:rsid w:val="00E84E0B"/>
    <w:rsid w:val="00E91E93"/>
    <w:rsid w:val="00EA0963"/>
    <w:rsid w:val="00EA1EDE"/>
    <w:rsid w:val="00EA468F"/>
    <w:rsid w:val="00EA6A49"/>
    <w:rsid w:val="00EB1B1F"/>
    <w:rsid w:val="00EB5ED0"/>
    <w:rsid w:val="00EC3936"/>
    <w:rsid w:val="00EC4BF6"/>
    <w:rsid w:val="00ED310C"/>
    <w:rsid w:val="00ED51F7"/>
    <w:rsid w:val="00EF0CC2"/>
    <w:rsid w:val="00F03C60"/>
    <w:rsid w:val="00F432CE"/>
    <w:rsid w:val="00F51C17"/>
    <w:rsid w:val="00F5571A"/>
    <w:rsid w:val="00F65949"/>
    <w:rsid w:val="00F754AB"/>
    <w:rsid w:val="00F80668"/>
    <w:rsid w:val="00F85E7E"/>
    <w:rsid w:val="00F87EA6"/>
    <w:rsid w:val="00FB0ABC"/>
    <w:rsid w:val="00FB7230"/>
    <w:rsid w:val="00FC2064"/>
    <w:rsid w:val="00FD48AC"/>
    <w:rsid w:val="00FD595E"/>
    <w:rsid w:val="00FD67EF"/>
    <w:rsid w:val="00FD7630"/>
    <w:rsid w:val="00FF3A94"/>
    <w:rsid w:val="00FF73E4"/>
    <w:rsid w:val="00FF7F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B41B5-3E93-4A60-90C8-4076AA41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A6"/>
    <w:rPr>
      <w:sz w:val="24"/>
      <w:szCs w:val="24"/>
      <w:lang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apple-converted-space">
    <w:name w:val="apple-converted-space"/>
    <w:basedOn w:val="DefaultParagraphFont"/>
    <w:rsid w:val="007F5DE5"/>
  </w:style>
  <w:style w:type="paragraph" w:styleId="Header">
    <w:name w:val="header"/>
    <w:basedOn w:val="Normal"/>
    <w:link w:val="HeaderChar"/>
    <w:unhideWhenUsed/>
    <w:rsid w:val="00E70F8A"/>
    <w:pPr>
      <w:tabs>
        <w:tab w:val="center" w:pos="4680"/>
        <w:tab w:val="right" w:pos="9360"/>
      </w:tabs>
    </w:pPr>
  </w:style>
  <w:style w:type="character" w:customStyle="1" w:styleId="HeaderChar">
    <w:name w:val="Header Char"/>
    <w:basedOn w:val="DefaultParagraphFont"/>
    <w:link w:val="Header"/>
    <w:rsid w:val="00E70F8A"/>
    <w:rPr>
      <w:sz w:val="24"/>
      <w:szCs w:val="24"/>
      <w:lang w:eastAsia="en-US"/>
    </w:rPr>
  </w:style>
  <w:style w:type="paragraph" w:styleId="Footer">
    <w:name w:val="footer"/>
    <w:basedOn w:val="Normal"/>
    <w:link w:val="FooterChar"/>
    <w:uiPriority w:val="99"/>
    <w:unhideWhenUsed/>
    <w:rsid w:val="00E70F8A"/>
    <w:pPr>
      <w:tabs>
        <w:tab w:val="center" w:pos="4680"/>
        <w:tab w:val="right" w:pos="9360"/>
      </w:tabs>
    </w:pPr>
  </w:style>
  <w:style w:type="character" w:customStyle="1" w:styleId="FooterChar">
    <w:name w:val="Footer Char"/>
    <w:basedOn w:val="DefaultParagraphFont"/>
    <w:link w:val="Footer"/>
    <w:uiPriority w:val="99"/>
    <w:rsid w:val="00E70F8A"/>
    <w:rPr>
      <w:sz w:val="24"/>
      <w:szCs w:val="24"/>
      <w:lang w:eastAsia="en-US"/>
    </w:rPr>
  </w:style>
  <w:style w:type="paragraph" w:styleId="NormalWeb">
    <w:name w:val="Normal (Web)"/>
    <w:basedOn w:val="Normal"/>
    <w:uiPriority w:val="99"/>
    <w:semiHidden/>
    <w:unhideWhenUsed/>
    <w:rsid w:val="00735623"/>
    <w:pPr>
      <w:spacing w:before="100" w:beforeAutospacing="1" w:after="100" w:afterAutospacing="1"/>
    </w:pPr>
  </w:style>
  <w:style w:type="paragraph" w:styleId="Revision">
    <w:name w:val="Revision"/>
    <w:hidden/>
    <w:uiPriority w:val="99"/>
    <w:semiHidden/>
    <w:rsid w:val="00E531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6971">
      <w:bodyDiv w:val="1"/>
      <w:marLeft w:val="0"/>
      <w:marRight w:val="0"/>
      <w:marTop w:val="0"/>
      <w:marBottom w:val="0"/>
      <w:divBdr>
        <w:top w:val="none" w:sz="0" w:space="0" w:color="auto"/>
        <w:left w:val="none" w:sz="0" w:space="0" w:color="auto"/>
        <w:bottom w:val="none" w:sz="0" w:space="0" w:color="auto"/>
        <w:right w:val="none" w:sz="0" w:space="0" w:color="auto"/>
      </w:divBdr>
    </w:div>
    <w:div w:id="332102692">
      <w:bodyDiv w:val="1"/>
      <w:marLeft w:val="0"/>
      <w:marRight w:val="0"/>
      <w:marTop w:val="0"/>
      <w:marBottom w:val="0"/>
      <w:divBdr>
        <w:top w:val="none" w:sz="0" w:space="0" w:color="auto"/>
        <w:left w:val="none" w:sz="0" w:space="0" w:color="auto"/>
        <w:bottom w:val="none" w:sz="0" w:space="0" w:color="auto"/>
        <w:right w:val="none" w:sz="0" w:space="0" w:color="auto"/>
      </w:divBdr>
    </w:div>
    <w:div w:id="360252438">
      <w:bodyDiv w:val="1"/>
      <w:marLeft w:val="0"/>
      <w:marRight w:val="0"/>
      <w:marTop w:val="0"/>
      <w:marBottom w:val="0"/>
      <w:divBdr>
        <w:top w:val="none" w:sz="0" w:space="0" w:color="auto"/>
        <w:left w:val="none" w:sz="0" w:space="0" w:color="auto"/>
        <w:bottom w:val="none" w:sz="0" w:space="0" w:color="auto"/>
        <w:right w:val="none" w:sz="0" w:space="0" w:color="auto"/>
      </w:divBdr>
    </w:div>
    <w:div w:id="379324289">
      <w:bodyDiv w:val="1"/>
      <w:marLeft w:val="0"/>
      <w:marRight w:val="0"/>
      <w:marTop w:val="0"/>
      <w:marBottom w:val="0"/>
      <w:divBdr>
        <w:top w:val="none" w:sz="0" w:space="0" w:color="auto"/>
        <w:left w:val="none" w:sz="0" w:space="0" w:color="auto"/>
        <w:bottom w:val="none" w:sz="0" w:space="0" w:color="auto"/>
        <w:right w:val="none" w:sz="0" w:space="0" w:color="auto"/>
      </w:divBdr>
    </w:div>
    <w:div w:id="823160541">
      <w:bodyDiv w:val="1"/>
      <w:marLeft w:val="0"/>
      <w:marRight w:val="0"/>
      <w:marTop w:val="0"/>
      <w:marBottom w:val="0"/>
      <w:divBdr>
        <w:top w:val="none" w:sz="0" w:space="0" w:color="auto"/>
        <w:left w:val="none" w:sz="0" w:space="0" w:color="auto"/>
        <w:bottom w:val="none" w:sz="0" w:space="0" w:color="auto"/>
        <w:right w:val="none" w:sz="0" w:space="0" w:color="auto"/>
      </w:divBdr>
    </w:div>
    <w:div w:id="956788317">
      <w:bodyDiv w:val="1"/>
      <w:marLeft w:val="0"/>
      <w:marRight w:val="0"/>
      <w:marTop w:val="0"/>
      <w:marBottom w:val="0"/>
      <w:divBdr>
        <w:top w:val="none" w:sz="0" w:space="0" w:color="auto"/>
        <w:left w:val="none" w:sz="0" w:space="0" w:color="auto"/>
        <w:bottom w:val="none" w:sz="0" w:space="0" w:color="auto"/>
        <w:right w:val="none" w:sz="0" w:space="0" w:color="auto"/>
      </w:divBdr>
    </w:div>
    <w:div w:id="958029854">
      <w:bodyDiv w:val="1"/>
      <w:marLeft w:val="0"/>
      <w:marRight w:val="0"/>
      <w:marTop w:val="0"/>
      <w:marBottom w:val="0"/>
      <w:divBdr>
        <w:top w:val="none" w:sz="0" w:space="0" w:color="auto"/>
        <w:left w:val="none" w:sz="0" w:space="0" w:color="auto"/>
        <w:bottom w:val="none" w:sz="0" w:space="0" w:color="auto"/>
        <w:right w:val="none" w:sz="0" w:space="0" w:color="auto"/>
      </w:divBdr>
    </w:div>
    <w:div w:id="962424843">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142847062">
      <w:bodyDiv w:val="1"/>
      <w:marLeft w:val="0"/>
      <w:marRight w:val="0"/>
      <w:marTop w:val="0"/>
      <w:marBottom w:val="0"/>
      <w:divBdr>
        <w:top w:val="none" w:sz="0" w:space="0" w:color="auto"/>
        <w:left w:val="none" w:sz="0" w:space="0" w:color="auto"/>
        <w:bottom w:val="none" w:sz="0" w:space="0" w:color="auto"/>
        <w:right w:val="none" w:sz="0" w:space="0" w:color="auto"/>
      </w:divBdr>
    </w:div>
    <w:div w:id="1161776260">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29674197">
      <w:bodyDiv w:val="1"/>
      <w:marLeft w:val="0"/>
      <w:marRight w:val="0"/>
      <w:marTop w:val="0"/>
      <w:marBottom w:val="0"/>
      <w:divBdr>
        <w:top w:val="none" w:sz="0" w:space="0" w:color="auto"/>
        <w:left w:val="none" w:sz="0" w:space="0" w:color="auto"/>
        <w:bottom w:val="none" w:sz="0" w:space="0" w:color="auto"/>
        <w:right w:val="none" w:sz="0" w:space="0" w:color="auto"/>
      </w:divBdr>
    </w:div>
    <w:div w:id="1478834554">
      <w:bodyDiv w:val="1"/>
      <w:marLeft w:val="0"/>
      <w:marRight w:val="0"/>
      <w:marTop w:val="0"/>
      <w:marBottom w:val="0"/>
      <w:divBdr>
        <w:top w:val="none" w:sz="0" w:space="0" w:color="auto"/>
        <w:left w:val="none" w:sz="0" w:space="0" w:color="auto"/>
        <w:bottom w:val="none" w:sz="0" w:space="0" w:color="auto"/>
        <w:right w:val="none" w:sz="0" w:space="0" w:color="auto"/>
      </w:divBdr>
    </w:div>
    <w:div w:id="1669016449">
      <w:bodyDiv w:val="1"/>
      <w:marLeft w:val="0"/>
      <w:marRight w:val="0"/>
      <w:marTop w:val="0"/>
      <w:marBottom w:val="0"/>
      <w:divBdr>
        <w:top w:val="none" w:sz="0" w:space="0" w:color="auto"/>
        <w:left w:val="none" w:sz="0" w:space="0" w:color="auto"/>
        <w:bottom w:val="none" w:sz="0" w:space="0" w:color="auto"/>
        <w:right w:val="none" w:sz="0" w:space="0" w:color="auto"/>
      </w:divBdr>
    </w:div>
    <w:div w:id="170131992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20147040">
      <w:bodyDiv w:val="1"/>
      <w:marLeft w:val="0"/>
      <w:marRight w:val="0"/>
      <w:marTop w:val="0"/>
      <w:marBottom w:val="0"/>
      <w:divBdr>
        <w:top w:val="none" w:sz="0" w:space="0" w:color="auto"/>
        <w:left w:val="none" w:sz="0" w:space="0" w:color="auto"/>
        <w:bottom w:val="none" w:sz="0" w:space="0" w:color="auto"/>
        <w:right w:val="none" w:sz="0" w:space="0" w:color="auto"/>
      </w:divBdr>
    </w:div>
    <w:div w:id="1828785198">
      <w:bodyDiv w:val="1"/>
      <w:marLeft w:val="0"/>
      <w:marRight w:val="0"/>
      <w:marTop w:val="0"/>
      <w:marBottom w:val="0"/>
      <w:divBdr>
        <w:top w:val="none" w:sz="0" w:space="0" w:color="auto"/>
        <w:left w:val="none" w:sz="0" w:space="0" w:color="auto"/>
        <w:bottom w:val="none" w:sz="0" w:space="0" w:color="auto"/>
        <w:right w:val="none" w:sz="0" w:space="0" w:color="auto"/>
      </w:divBdr>
    </w:div>
    <w:div w:id="1874884959">
      <w:bodyDiv w:val="1"/>
      <w:marLeft w:val="0"/>
      <w:marRight w:val="0"/>
      <w:marTop w:val="0"/>
      <w:marBottom w:val="0"/>
      <w:divBdr>
        <w:top w:val="none" w:sz="0" w:space="0" w:color="auto"/>
        <w:left w:val="none" w:sz="0" w:space="0" w:color="auto"/>
        <w:bottom w:val="none" w:sz="0" w:space="0" w:color="auto"/>
        <w:right w:val="none" w:sz="0" w:space="0" w:color="auto"/>
      </w:divBdr>
    </w:div>
    <w:div w:id="1932934606">
      <w:bodyDiv w:val="1"/>
      <w:marLeft w:val="0"/>
      <w:marRight w:val="0"/>
      <w:marTop w:val="0"/>
      <w:marBottom w:val="0"/>
      <w:divBdr>
        <w:top w:val="none" w:sz="0" w:space="0" w:color="auto"/>
        <w:left w:val="none" w:sz="0" w:space="0" w:color="auto"/>
        <w:bottom w:val="none" w:sz="0" w:space="0" w:color="auto"/>
        <w:right w:val="none" w:sz="0" w:space="0" w:color="auto"/>
      </w:divBdr>
    </w:div>
    <w:div w:id="1944915653">
      <w:bodyDiv w:val="1"/>
      <w:marLeft w:val="0"/>
      <w:marRight w:val="0"/>
      <w:marTop w:val="0"/>
      <w:marBottom w:val="0"/>
      <w:divBdr>
        <w:top w:val="none" w:sz="0" w:space="0" w:color="auto"/>
        <w:left w:val="none" w:sz="0" w:space="0" w:color="auto"/>
        <w:bottom w:val="none" w:sz="0" w:space="0" w:color="auto"/>
        <w:right w:val="none" w:sz="0" w:space="0" w:color="auto"/>
      </w:divBdr>
    </w:div>
    <w:div w:id="20056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0759-E517-4AFE-9ADA-B92209D1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2018-11-13T15:26:00Z</cp:lastPrinted>
  <dcterms:created xsi:type="dcterms:W3CDTF">2018-12-31T13:06:00Z</dcterms:created>
  <dcterms:modified xsi:type="dcterms:W3CDTF">2018-12-31T13:06:00Z</dcterms:modified>
</cp:coreProperties>
</file>