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06DD8">
        <w:rPr>
          <w:b/>
          <w:bCs/>
          <w:sz w:val="24"/>
          <w:u w:val="single"/>
        </w:rPr>
        <w:t>33</w:t>
      </w:r>
      <w:r w:rsidR="0000201D">
        <w:rPr>
          <w:b/>
          <w:bCs/>
          <w:sz w:val="24"/>
          <w:u w:val="single"/>
        </w:rPr>
        <w:t>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124BF">
        <w:rPr>
          <w:b/>
          <w:bCs/>
          <w:sz w:val="24"/>
          <w:u w:val="single"/>
        </w:rPr>
        <w:t>1</w:t>
      </w:r>
      <w:r w:rsidR="00BB311A">
        <w:rPr>
          <w:b/>
          <w:bCs/>
          <w:sz w:val="24"/>
          <w:u w:val="single"/>
        </w:rPr>
        <w:t>9</w:t>
      </w:r>
      <w:r w:rsidR="003124BF">
        <w:rPr>
          <w:b/>
          <w:bCs/>
          <w:sz w:val="24"/>
          <w:u w:val="single"/>
        </w:rPr>
        <w:t xml:space="preserve"> JULY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BB311A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00201D" w:rsidRPr="0000201D" w:rsidRDefault="0000201D" w:rsidP="0000201D">
      <w:pPr>
        <w:spacing w:before="100" w:beforeAutospacing="1" w:after="100" w:afterAutospacing="1"/>
        <w:jc w:val="both"/>
        <w:outlineLvl w:val="0"/>
        <w:rPr>
          <w:b/>
          <w:noProof/>
          <w:sz w:val="24"/>
          <w:u w:val="single"/>
          <w:lang w:val="af-ZA"/>
        </w:rPr>
      </w:pPr>
      <w:r w:rsidRPr="0000201D">
        <w:rPr>
          <w:b/>
          <w:noProof/>
          <w:sz w:val="24"/>
          <w:u w:val="single"/>
          <w:lang w:val="af-ZA"/>
        </w:rPr>
        <w:t>Ms S Gwarube (DA) to ask the Minister of Health</w:t>
      </w:r>
      <w:r w:rsidRPr="0000201D">
        <w:rPr>
          <w:b/>
          <w:noProof/>
          <w:sz w:val="24"/>
          <w:u w:val="single"/>
          <w:lang w:val="af-ZA"/>
        </w:rPr>
        <w:fldChar w:fldCharType="begin"/>
      </w:r>
      <w:r w:rsidRPr="0000201D">
        <w:rPr>
          <w:u w:val="single"/>
        </w:rPr>
        <w:instrText xml:space="preserve"> XE "</w:instrText>
      </w:r>
      <w:r w:rsidRPr="0000201D">
        <w:rPr>
          <w:b/>
          <w:sz w:val="24"/>
          <w:u w:val="single"/>
        </w:rPr>
        <w:instrText>Health</w:instrText>
      </w:r>
      <w:r w:rsidRPr="0000201D">
        <w:rPr>
          <w:u w:val="single"/>
        </w:rPr>
        <w:instrText xml:space="preserve">" </w:instrText>
      </w:r>
      <w:r w:rsidRPr="0000201D">
        <w:rPr>
          <w:b/>
          <w:noProof/>
          <w:sz w:val="24"/>
          <w:u w:val="single"/>
          <w:lang w:val="af-ZA"/>
        </w:rPr>
        <w:fldChar w:fldCharType="end"/>
      </w:r>
      <w:r w:rsidRPr="0000201D">
        <w:rPr>
          <w:b/>
          <w:noProof/>
          <w:sz w:val="24"/>
          <w:u w:val="single"/>
          <w:lang w:val="af-ZA"/>
        </w:rPr>
        <w:t>:</w:t>
      </w:r>
    </w:p>
    <w:p w:rsidR="0000201D" w:rsidRPr="0000201D" w:rsidRDefault="0000201D" w:rsidP="0000201D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00201D">
        <w:rPr>
          <w:sz w:val="24"/>
        </w:rPr>
        <w:t>(1)</w:t>
      </w:r>
      <w:r w:rsidRPr="0000201D">
        <w:rPr>
          <w:sz w:val="24"/>
        </w:rPr>
        <w:tab/>
        <w:t xml:space="preserve">With regard to nongovernmental mental health institutions </w:t>
      </w:r>
      <w:r w:rsidRPr="0000201D">
        <w:rPr>
          <w:rFonts w:eastAsia="Calibri"/>
          <w:color w:val="000000"/>
          <w:sz w:val="24"/>
        </w:rPr>
        <w:t>for</w:t>
      </w:r>
      <w:r w:rsidRPr="0000201D">
        <w:rPr>
          <w:sz w:val="24"/>
        </w:rPr>
        <w:t xml:space="preserve"> each of the past 10 financial years, (a) what was the total number of (</w:t>
      </w:r>
      <w:proofErr w:type="spellStart"/>
      <w:r w:rsidRPr="0000201D">
        <w:rPr>
          <w:sz w:val="24"/>
        </w:rPr>
        <w:t>i</w:t>
      </w:r>
      <w:proofErr w:type="spellEnd"/>
      <w:r w:rsidRPr="0000201D">
        <w:rPr>
          <w:sz w:val="24"/>
        </w:rPr>
        <w:t>) such institutions in each province and (ii) patients housed at each specified institution and (b) what total amount does the State contribute annually to each institution;</w:t>
      </w:r>
    </w:p>
    <w:p w:rsidR="0000201D" w:rsidRPr="0000201D" w:rsidRDefault="0000201D" w:rsidP="0000201D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00201D">
        <w:rPr>
          <w:sz w:val="24"/>
        </w:rPr>
        <w:t>(2)</w:t>
      </w:r>
      <w:r w:rsidRPr="0000201D">
        <w:rPr>
          <w:sz w:val="24"/>
        </w:rPr>
        <w:tab/>
        <w:t xml:space="preserve">whether each </w:t>
      </w:r>
      <w:r w:rsidRPr="0000201D">
        <w:rPr>
          <w:rFonts w:eastAsia="Calibri"/>
          <w:color w:val="000000"/>
          <w:sz w:val="24"/>
        </w:rPr>
        <w:t>institution</w:t>
      </w:r>
      <w:r w:rsidRPr="0000201D">
        <w:rPr>
          <w:sz w:val="24"/>
        </w:rPr>
        <w:t xml:space="preserve"> is a registered nongovernmental organisation, company or independent entity; if so, what are the relevant details in each case;</w:t>
      </w:r>
    </w:p>
    <w:p w:rsidR="00786C98" w:rsidRPr="0000201D" w:rsidRDefault="0000201D" w:rsidP="0000201D">
      <w:pPr>
        <w:spacing w:before="100" w:beforeAutospacing="1" w:after="100" w:afterAutospacing="1"/>
        <w:ind w:left="709" w:hanging="720"/>
        <w:jc w:val="both"/>
        <w:rPr>
          <w:rFonts w:ascii="Times New Roman" w:hAnsi="Times New Roman" w:cs="Times New Roman"/>
          <w:b/>
          <w:noProof/>
          <w:sz w:val="20"/>
          <w:szCs w:val="20"/>
          <w:lang w:val="af-ZA"/>
        </w:rPr>
      </w:pPr>
      <w:r w:rsidRPr="0000201D">
        <w:rPr>
          <w:sz w:val="24"/>
        </w:rPr>
        <w:t>(3)</w:t>
      </w:r>
      <w:r w:rsidRPr="0000201D">
        <w:rPr>
          <w:sz w:val="24"/>
        </w:rPr>
        <w:tab/>
        <w:t xml:space="preserve">what processes does </w:t>
      </w:r>
      <w:r w:rsidRPr="0000201D">
        <w:rPr>
          <w:rFonts w:eastAsia="Calibri"/>
          <w:color w:val="000000"/>
          <w:sz w:val="24"/>
        </w:rPr>
        <w:t>his</w:t>
      </w:r>
      <w:r w:rsidRPr="0000201D">
        <w:rPr>
          <w:sz w:val="24"/>
        </w:rPr>
        <w:t xml:space="preserve"> department follow to keep track of standards of care at each institution</w:t>
      </w:r>
      <w:r w:rsidRPr="0000201D">
        <w:rPr>
          <w:noProof/>
          <w:sz w:val="24"/>
          <w:lang w:val="af-ZA"/>
        </w:rPr>
        <w:t>?</w:t>
      </w:r>
    </w:p>
    <w:p w:rsidR="004872D2" w:rsidRPr="004872D2" w:rsidRDefault="004872D2" w:rsidP="004872D2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>NW1</w:t>
      </w:r>
      <w:r w:rsidR="00106DD8">
        <w:rPr>
          <w:rFonts w:eastAsia="Calibri"/>
          <w:b/>
          <w:noProof/>
          <w:sz w:val="12"/>
          <w:szCs w:val="12"/>
          <w:lang w:val="af-ZA"/>
        </w:rPr>
        <w:t>30</w:t>
      </w:r>
      <w:r w:rsidR="0000201D">
        <w:rPr>
          <w:rFonts w:eastAsia="Calibri"/>
          <w:b/>
          <w:noProof/>
          <w:sz w:val="12"/>
          <w:szCs w:val="12"/>
          <w:lang w:val="af-ZA"/>
        </w:rPr>
        <w:t>6</w:t>
      </w:r>
      <w:r w:rsidRPr="004872D2">
        <w:rPr>
          <w:rFonts w:eastAsia="Calibri"/>
          <w:b/>
          <w:noProof/>
          <w:sz w:val="12"/>
          <w:szCs w:val="12"/>
          <w:lang w:val="af-ZA"/>
        </w:rPr>
        <w:t>E</w:t>
      </w:r>
    </w:p>
    <w:p w:rsidR="00927732" w:rsidRPr="00CA0154" w:rsidRDefault="00E238C2" w:rsidP="00E017AA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927D54" w:rsidRPr="00637E41" w:rsidRDefault="00927D54" w:rsidP="00927D54">
      <w:pPr>
        <w:ind w:left="1440" w:hanging="1440"/>
        <w:jc w:val="both"/>
        <w:rPr>
          <w:sz w:val="24"/>
        </w:rPr>
      </w:pPr>
      <w:r w:rsidRPr="00637E41">
        <w:rPr>
          <w:sz w:val="24"/>
        </w:rPr>
        <w:t>(1)(a)(</w:t>
      </w:r>
      <w:proofErr w:type="spellStart"/>
      <w:r w:rsidRPr="00637E41">
        <w:rPr>
          <w:sz w:val="24"/>
        </w:rPr>
        <w:t>i</w:t>
      </w:r>
      <w:proofErr w:type="spellEnd"/>
      <w:r w:rsidRPr="00637E41">
        <w:rPr>
          <w:sz w:val="24"/>
        </w:rPr>
        <w:t>)</w:t>
      </w:r>
      <w:r w:rsidRPr="00637E41">
        <w:rPr>
          <w:sz w:val="24"/>
        </w:rPr>
        <w:tab/>
        <w:t>The table below provide</w:t>
      </w:r>
      <w:r>
        <w:rPr>
          <w:sz w:val="24"/>
        </w:rPr>
        <w:t xml:space="preserve">s </w:t>
      </w:r>
      <w:r w:rsidRPr="00637E41">
        <w:rPr>
          <w:sz w:val="24"/>
        </w:rPr>
        <w:t xml:space="preserve">information </w:t>
      </w:r>
      <w:r>
        <w:rPr>
          <w:sz w:val="24"/>
        </w:rPr>
        <w:t xml:space="preserve">received from provinces </w:t>
      </w:r>
      <w:r w:rsidRPr="00637E41">
        <w:rPr>
          <w:sz w:val="24"/>
        </w:rPr>
        <w:t>on the total number of nongovernmental mental health institutions per province</w:t>
      </w:r>
      <w:r>
        <w:rPr>
          <w:sz w:val="24"/>
        </w:rPr>
        <w:t xml:space="preserve"> for the past 10 financial years in each province.</w:t>
      </w:r>
      <w:r w:rsidRPr="00637E41">
        <w:rPr>
          <w:sz w:val="24"/>
        </w:rPr>
        <w:t xml:space="preserve"> </w:t>
      </w:r>
    </w:p>
    <w:p w:rsidR="00927D54" w:rsidRPr="00067A38" w:rsidRDefault="00927D54" w:rsidP="00927D54">
      <w:pPr>
        <w:jc w:val="both"/>
        <w:rPr>
          <w:b/>
          <w:sz w:val="24"/>
        </w:rPr>
      </w:pPr>
      <w:r>
        <w:rPr>
          <w:b/>
          <w:sz w:val="24"/>
        </w:rPr>
        <w:t>Table 1</w:t>
      </w:r>
    </w:p>
    <w:tbl>
      <w:tblPr>
        <w:tblStyle w:val="TableGrid"/>
        <w:tblW w:w="10548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927D54" w:rsidRPr="00273F56" w:rsidTr="00A71C7A">
        <w:tc>
          <w:tcPr>
            <w:tcW w:w="1548" w:type="dxa"/>
          </w:tcPr>
          <w:p w:rsidR="00927D54" w:rsidRPr="00922693" w:rsidRDefault="00927D54" w:rsidP="00A71C7A">
            <w:pPr>
              <w:jc w:val="both"/>
              <w:rPr>
                <w:b/>
                <w:sz w:val="18"/>
                <w:szCs w:val="18"/>
              </w:rPr>
            </w:pPr>
            <w:r w:rsidRPr="00922693">
              <w:rPr>
                <w:b/>
                <w:sz w:val="18"/>
                <w:szCs w:val="18"/>
              </w:rPr>
              <w:t>PROVINCE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both"/>
              <w:rPr>
                <w:b/>
                <w:sz w:val="18"/>
                <w:szCs w:val="18"/>
              </w:rPr>
            </w:pPr>
            <w:r w:rsidRPr="00922693">
              <w:rPr>
                <w:b/>
                <w:sz w:val="18"/>
                <w:szCs w:val="18"/>
              </w:rPr>
              <w:t>2009/10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both"/>
              <w:rPr>
                <w:b/>
                <w:sz w:val="18"/>
                <w:szCs w:val="18"/>
              </w:rPr>
            </w:pPr>
            <w:r w:rsidRPr="00922693">
              <w:rPr>
                <w:b/>
                <w:sz w:val="18"/>
                <w:szCs w:val="18"/>
              </w:rPr>
              <w:t>2010/11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both"/>
              <w:rPr>
                <w:b/>
                <w:sz w:val="18"/>
                <w:szCs w:val="18"/>
              </w:rPr>
            </w:pPr>
            <w:r w:rsidRPr="00922693">
              <w:rPr>
                <w:b/>
                <w:sz w:val="18"/>
                <w:szCs w:val="18"/>
              </w:rPr>
              <w:t>2011/12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both"/>
              <w:rPr>
                <w:b/>
                <w:sz w:val="18"/>
                <w:szCs w:val="18"/>
              </w:rPr>
            </w:pPr>
            <w:r w:rsidRPr="00922693">
              <w:rPr>
                <w:b/>
                <w:sz w:val="18"/>
                <w:szCs w:val="18"/>
              </w:rPr>
              <w:t>2012/13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both"/>
              <w:rPr>
                <w:b/>
                <w:sz w:val="18"/>
                <w:szCs w:val="18"/>
              </w:rPr>
            </w:pPr>
            <w:r w:rsidRPr="00922693">
              <w:rPr>
                <w:b/>
                <w:sz w:val="18"/>
                <w:szCs w:val="18"/>
              </w:rPr>
              <w:t>2013/14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both"/>
              <w:rPr>
                <w:b/>
                <w:sz w:val="18"/>
                <w:szCs w:val="18"/>
              </w:rPr>
            </w:pPr>
            <w:r w:rsidRPr="00922693">
              <w:rPr>
                <w:b/>
                <w:sz w:val="18"/>
                <w:szCs w:val="18"/>
              </w:rPr>
              <w:t>2014/15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both"/>
              <w:rPr>
                <w:b/>
                <w:sz w:val="18"/>
                <w:szCs w:val="18"/>
              </w:rPr>
            </w:pPr>
            <w:r w:rsidRPr="00922693">
              <w:rPr>
                <w:b/>
                <w:sz w:val="18"/>
                <w:szCs w:val="18"/>
              </w:rPr>
              <w:t>2015/16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both"/>
              <w:rPr>
                <w:b/>
                <w:sz w:val="18"/>
                <w:szCs w:val="18"/>
              </w:rPr>
            </w:pPr>
            <w:r w:rsidRPr="00922693">
              <w:rPr>
                <w:b/>
                <w:sz w:val="18"/>
                <w:szCs w:val="18"/>
              </w:rPr>
              <w:t>2016/17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both"/>
              <w:rPr>
                <w:b/>
                <w:sz w:val="18"/>
                <w:szCs w:val="18"/>
              </w:rPr>
            </w:pPr>
            <w:r w:rsidRPr="00922693">
              <w:rPr>
                <w:b/>
                <w:sz w:val="18"/>
                <w:szCs w:val="18"/>
              </w:rPr>
              <w:t>2017/18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both"/>
              <w:rPr>
                <w:b/>
                <w:sz w:val="18"/>
                <w:szCs w:val="18"/>
              </w:rPr>
            </w:pPr>
            <w:r w:rsidRPr="00922693">
              <w:rPr>
                <w:b/>
                <w:sz w:val="18"/>
                <w:szCs w:val="18"/>
              </w:rPr>
              <w:t>2018/19</w:t>
            </w:r>
          </w:p>
        </w:tc>
      </w:tr>
      <w:tr w:rsidR="00927D54" w:rsidRPr="00273F56" w:rsidTr="00A71C7A">
        <w:tc>
          <w:tcPr>
            <w:tcW w:w="1548" w:type="dxa"/>
          </w:tcPr>
          <w:p w:rsidR="00927D54" w:rsidRPr="00922693" w:rsidRDefault="00927D54" w:rsidP="00A71C7A">
            <w:pPr>
              <w:jc w:val="both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EASTERN CAPE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03</w:t>
            </w:r>
          </w:p>
        </w:tc>
      </w:tr>
      <w:tr w:rsidR="00927D54" w:rsidRPr="00273F56" w:rsidTr="00A71C7A">
        <w:tc>
          <w:tcPr>
            <w:tcW w:w="1548" w:type="dxa"/>
          </w:tcPr>
          <w:p w:rsidR="00927D54" w:rsidRPr="00922693" w:rsidRDefault="00927D54" w:rsidP="00A71C7A">
            <w:pPr>
              <w:jc w:val="both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 xml:space="preserve">FREE STATE 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12</w:t>
            </w:r>
          </w:p>
        </w:tc>
      </w:tr>
      <w:tr w:rsidR="00927D54" w:rsidRPr="00273F56" w:rsidTr="00A71C7A">
        <w:tc>
          <w:tcPr>
            <w:tcW w:w="1548" w:type="dxa"/>
          </w:tcPr>
          <w:p w:rsidR="00927D54" w:rsidRPr="00922693" w:rsidRDefault="00927D54" w:rsidP="00A71C7A">
            <w:pPr>
              <w:jc w:val="both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GAUTENG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49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 xml:space="preserve">  51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68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139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136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164</w:t>
            </w:r>
          </w:p>
        </w:tc>
      </w:tr>
      <w:tr w:rsidR="00927D54" w:rsidRPr="00273F56" w:rsidTr="00A71C7A">
        <w:tc>
          <w:tcPr>
            <w:tcW w:w="1548" w:type="dxa"/>
          </w:tcPr>
          <w:p w:rsidR="00927D54" w:rsidRPr="00922693" w:rsidRDefault="00927D54" w:rsidP="00A71C7A">
            <w:pPr>
              <w:jc w:val="both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KWAZULU NATAL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927D54" w:rsidRPr="00273F56" w:rsidTr="00A71C7A">
        <w:tc>
          <w:tcPr>
            <w:tcW w:w="1548" w:type="dxa"/>
          </w:tcPr>
          <w:p w:rsidR="00927D54" w:rsidRPr="00922693" w:rsidRDefault="00927D54" w:rsidP="00A71C7A">
            <w:pPr>
              <w:jc w:val="both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LIMPOPO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</w:tr>
      <w:tr w:rsidR="00927D54" w:rsidRPr="00273F56" w:rsidTr="00A71C7A">
        <w:tc>
          <w:tcPr>
            <w:tcW w:w="1548" w:type="dxa"/>
          </w:tcPr>
          <w:p w:rsidR="00927D54" w:rsidRPr="00922693" w:rsidRDefault="00927D54" w:rsidP="00A71C7A">
            <w:pPr>
              <w:jc w:val="both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MPUMALANGA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</w:tr>
      <w:tr w:rsidR="00927D54" w:rsidRPr="00273F56" w:rsidTr="00A71C7A">
        <w:tc>
          <w:tcPr>
            <w:tcW w:w="1548" w:type="dxa"/>
          </w:tcPr>
          <w:p w:rsidR="00927D54" w:rsidRPr="00922693" w:rsidRDefault="00927D54" w:rsidP="00A71C7A">
            <w:pPr>
              <w:jc w:val="both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NORTHERN CAPE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7D54" w:rsidRPr="00273F56" w:rsidTr="00A71C7A">
        <w:tc>
          <w:tcPr>
            <w:tcW w:w="1548" w:type="dxa"/>
          </w:tcPr>
          <w:p w:rsidR="00927D54" w:rsidRPr="00922693" w:rsidRDefault="00927D54" w:rsidP="00A71C7A">
            <w:pPr>
              <w:jc w:val="both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NORTH WEST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-</w:t>
            </w:r>
          </w:p>
        </w:tc>
      </w:tr>
      <w:tr w:rsidR="00927D54" w:rsidRPr="00273F56" w:rsidTr="00A71C7A">
        <w:tc>
          <w:tcPr>
            <w:tcW w:w="1548" w:type="dxa"/>
          </w:tcPr>
          <w:p w:rsidR="00927D54" w:rsidRPr="00922693" w:rsidRDefault="00927D54" w:rsidP="00A71C7A">
            <w:pPr>
              <w:jc w:val="both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WESTERN CAPE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114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134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148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165</w:t>
            </w:r>
          </w:p>
        </w:tc>
        <w:tc>
          <w:tcPr>
            <w:tcW w:w="900" w:type="dxa"/>
          </w:tcPr>
          <w:p w:rsidR="00927D54" w:rsidRPr="00922693" w:rsidRDefault="00927D54" w:rsidP="00A71C7A">
            <w:pPr>
              <w:jc w:val="right"/>
              <w:rPr>
                <w:sz w:val="18"/>
                <w:szCs w:val="18"/>
              </w:rPr>
            </w:pPr>
            <w:r w:rsidRPr="00922693">
              <w:rPr>
                <w:sz w:val="18"/>
                <w:szCs w:val="18"/>
              </w:rPr>
              <w:t>177</w:t>
            </w:r>
          </w:p>
        </w:tc>
      </w:tr>
      <w:tr w:rsidR="00927D54" w:rsidRPr="00273F56" w:rsidTr="00A71C7A">
        <w:tc>
          <w:tcPr>
            <w:tcW w:w="10548" w:type="dxa"/>
            <w:gridSpan w:val="11"/>
          </w:tcPr>
          <w:p w:rsidR="00927D54" w:rsidRPr="00922693" w:rsidRDefault="00927D54" w:rsidP="00A71C7A">
            <w:pPr>
              <w:ind w:left="592" w:hanging="5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Note:</w:t>
            </w:r>
            <w:r>
              <w:rPr>
                <w:sz w:val="18"/>
                <w:szCs w:val="18"/>
              </w:rPr>
              <w:tab/>
            </w:r>
            <w:r w:rsidRPr="00C21DFB">
              <w:rPr>
                <w:sz w:val="18"/>
                <w:szCs w:val="18"/>
              </w:rPr>
              <w:t>North West, Mpumalanga, Limpopo and Northern Cape Provinces reported that there were no Non</w:t>
            </w:r>
            <w:r>
              <w:rPr>
                <w:sz w:val="18"/>
                <w:szCs w:val="18"/>
              </w:rPr>
              <w:t>-</w:t>
            </w:r>
            <w:r w:rsidRPr="00C21DFB">
              <w:rPr>
                <w:sz w:val="18"/>
                <w:szCs w:val="18"/>
              </w:rPr>
              <w:t>governmental Organisations that were licensed to provide mental health</w:t>
            </w:r>
          </w:p>
        </w:tc>
      </w:tr>
    </w:tbl>
    <w:p w:rsidR="00927D54" w:rsidRDefault="00927D54" w:rsidP="00927D54">
      <w:pPr>
        <w:jc w:val="both"/>
        <w:rPr>
          <w:sz w:val="24"/>
        </w:rPr>
      </w:pPr>
    </w:p>
    <w:p w:rsidR="00927D54" w:rsidRDefault="00927D54" w:rsidP="00927D54">
      <w:pPr>
        <w:ind w:left="1440" w:hanging="1440"/>
        <w:jc w:val="both"/>
        <w:rPr>
          <w:sz w:val="24"/>
        </w:rPr>
      </w:pPr>
      <w:r w:rsidRPr="00CA347D">
        <w:rPr>
          <w:sz w:val="24"/>
        </w:rPr>
        <w:t>(1)(a)(i</w:t>
      </w:r>
      <w:r>
        <w:rPr>
          <w:sz w:val="24"/>
        </w:rPr>
        <w:t>i</w:t>
      </w:r>
      <w:r w:rsidRPr="00CA347D">
        <w:rPr>
          <w:sz w:val="24"/>
        </w:rPr>
        <w:t>)</w:t>
      </w:r>
      <w:r>
        <w:rPr>
          <w:sz w:val="24"/>
        </w:rPr>
        <w:t>-(b)</w:t>
      </w:r>
      <w:r>
        <w:rPr>
          <w:sz w:val="24"/>
        </w:rPr>
        <w:tab/>
        <w:t>The table below provides</w:t>
      </w:r>
      <w:r w:rsidRPr="00CA347D">
        <w:rPr>
          <w:sz w:val="24"/>
        </w:rPr>
        <w:t xml:space="preserve"> information on the</w:t>
      </w:r>
      <w:r>
        <w:rPr>
          <w:sz w:val="24"/>
        </w:rPr>
        <w:t xml:space="preserve"> total number of patients that are currently housed in each specified institution and the total amount that is contributed by the Provincial Departments of Health annually to each institution.</w:t>
      </w:r>
    </w:p>
    <w:p w:rsidR="00927D54" w:rsidRDefault="00927D54" w:rsidP="00927D54">
      <w:pPr>
        <w:ind w:left="1440" w:hanging="1440"/>
        <w:jc w:val="both"/>
        <w:rPr>
          <w:sz w:val="24"/>
        </w:rPr>
      </w:pPr>
      <w:r>
        <w:rPr>
          <w:sz w:val="24"/>
        </w:rPr>
        <w:tab/>
      </w:r>
    </w:p>
    <w:p w:rsidR="00927D54" w:rsidRDefault="00927D54" w:rsidP="00927D54">
      <w:pPr>
        <w:ind w:left="1440"/>
        <w:jc w:val="both"/>
        <w:rPr>
          <w:sz w:val="24"/>
        </w:rPr>
      </w:pPr>
      <w:r>
        <w:rPr>
          <w:sz w:val="24"/>
        </w:rPr>
        <w:t>Where zero funding is indicated, private funding is received. Some of the organizations are fully funded whilst others are partially funded.</w:t>
      </w:r>
    </w:p>
    <w:p w:rsidR="00927D54" w:rsidRDefault="00927D54" w:rsidP="00927D54">
      <w:pPr>
        <w:ind w:left="1440" w:hanging="1440"/>
        <w:jc w:val="both"/>
        <w:rPr>
          <w:sz w:val="24"/>
        </w:rPr>
      </w:pPr>
    </w:p>
    <w:p w:rsidR="00927D54" w:rsidRDefault="00927D54" w:rsidP="00927D54">
      <w:pPr>
        <w:ind w:left="1440" w:hanging="1440"/>
        <w:jc w:val="both"/>
        <w:rPr>
          <w:sz w:val="24"/>
        </w:rPr>
      </w:pPr>
      <w:r>
        <w:rPr>
          <w:sz w:val="24"/>
        </w:rPr>
        <w:tab/>
        <w:t>The duplicates in the table below reflect different business entities whilst sharing the brand name.</w:t>
      </w:r>
    </w:p>
    <w:p w:rsidR="00927D54" w:rsidRDefault="00927D54" w:rsidP="00927D54">
      <w:pPr>
        <w:jc w:val="both"/>
        <w:rPr>
          <w:b/>
          <w:sz w:val="24"/>
        </w:rPr>
      </w:pPr>
    </w:p>
    <w:p w:rsidR="00927D54" w:rsidRDefault="00927D54" w:rsidP="00927D54">
      <w:pPr>
        <w:jc w:val="both"/>
        <w:rPr>
          <w:b/>
          <w:sz w:val="24"/>
        </w:rPr>
      </w:pPr>
    </w:p>
    <w:p w:rsidR="00927D54" w:rsidRDefault="00927D54" w:rsidP="00927D54">
      <w:pPr>
        <w:jc w:val="both"/>
        <w:rPr>
          <w:b/>
          <w:sz w:val="24"/>
        </w:rPr>
      </w:pPr>
      <w:r w:rsidRPr="00601CF1">
        <w:rPr>
          <w:b/>
          <w:sz w:val="24"/>
        </w:rPr>
        <w:lastRenderedPageBreak/>
        <w:t xml:space="preserve">Table </w:t>
      </w:r>
      <w:r>
        <w:rPr>
          <w:b/>
          <w:sz w:val="24"/>
        </w:rPr>
        <w:t>2</w:t>
      </w:r>
    </w:p>
    <w:p w:rsidR="00927D54" w:rsidRPr="00601CF1" w:rsidRDefault="00927D54" w:rsidP="00927D54">
      <w:pPr>
        <w:jc w:val="both"/>
        <w:rPr>
          <w:b/>
          <w:sz w:val="24"/>
        </w:rPr>
      </w:pPr>
      <w:r w:rsidRPr="00601CF1">
        <w:rPr>
          <w:b/>
          <w:sz w:val="24"/>
        </w:rPr>
        <w:t xml:space="preserve"> </w:t>
      </w: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5216"/>
        <w:gridCol w:w="1374"/>
        <w:gridCol w:w="2766"/>
      </w:tblGrid>
      <w:tr w:rsidR="00927D54" w:rsidRPr="00927D54" w:rsidTr="00927D54">
        <w:trPr>
          <w:tblHeader/>
        </w:trPr>
        <w:tc>
          <w:tcPr>
            <w:tcW w:w="5216" w:type="dxa"/>
          </w:tcPr>
          <w:p w:rsidR="00927D54" w:rsidRPr="00927D54" w:rsidRDefault="00927D54" w:rsidP="00A71C7A">
            <w:pPr>
              <w:jc w:val="center"/>
              <w:rPr>
                <w:b/>
                <w:sz w:val="20"/>
                <w:szCs w:val="20"/>
              </w:rPr>
            </w:pPr>
            <w:r w:rsidRPr="00927D54">
              <w:rPr>
                <w:b/>
                <w:sz w:val="20"/>
                <w:szCs w:val="20"/>
              </w:rPr>
              <w:t>PROVINCE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jc w:val="center"/>
              <w:rPr>
                <w:b/>
                <w:sz w:val="20"/>
                <w:szCs w:val="20"/>
              </w:rPr>
            </w:pPr>
            <w:r w:rsidRPr="00927D54">
              <w:rPr>
                <w:b/>
                <w:sz w:val="20"/>
                <w:szCs w:val="20"/>
              </w:rPr>
              <w:t>NO. OF PATIENTS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center"/>
              <w:rPr>
                <w:b/>
                <w:sz w:val="20"/>
                <w:szCs w:val="20"/>
              </w:rPr>
            </w:pPr>
            <w:r w:rsidRPr="00927D54">
              <w:rPr>
                <w:b/>
                <w:sz w:val="20"/>
                <w:szCs w:val="20"/>
              </w:rPr>
              <w:t>STATE ANNUAL CONTRIBUTION</w:t>
            </w:r>
          </w:p>
        </w:tc>
      </w:tr>
      <w:tr w:rsidR="00927D54" w:rsidRPr="00927D54" w:rsidTr="00927D54">
        <w:trPr>
          <w:tblHeader/>
        </w:trPr>
        <w:tc>
          <w:tcPr>
            <w:tcW w:w="5216" w:type="dxa"/>
          </w:tcPr>
          <w:p w:rsidR="00927D54" w:rsidRPr="00927D54" w:rsidRDefault="00927D54" w:rsidP="00A71C7A">
            <w:pPr>
              <w:jc w:val="center"/>
              <w:rPr>
                <w:b/>
                <w:sz w:val="20"/>
                <w:szCs w:val="20"/>
              </w:rPr>
            </w:pPr>
            <w:r w:rsidRPr="00927D54">
              <w:rPr>
                <w:b/>
                <w:sz w:val="20"/>
                <w:szCs w:val="20"/>
              </w:rPr>
              <w:t>(a)(ii)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jc w:val="center"/>
              <w:rPr>
                <w:b/>
                <w:sz w:val="20"/>
                <w:szCs w:val="20"/>
              </w:rPr>
            </w:pPr>
            <w:r w:rsidRPr="00927D54">
              <w:rPr>
                <w:b/>
                <w:sz w:val="20"/>
                <w:szCs w:val="20"/>
              </w:rPr>
              <w:t>(1)(a)(ii)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center"/>
              <w:rPr>
                <w:b/>
                <w:sz w:val="20"/>
                <w:szCs w:val="20"/>
              </w:rPr>
            </w:pPr>
            <w:r w:rsidRPr="00927D54">
              <w:rPr>
                <w:b/>
                <w:sz w:val="20"/>
                <w:szCs w:val="20"/>
              </w:rPr>
              <w:t>(1)(b)</w:t>
            </w:r>
          </w:p>
        </w:tc>
      </w:tr>
      <w:tr w:rsidR="00927D54" w:rsidRPr="00927D54" w:rsidTr="00927D54">
        <w:tc>
          <w:tcPr>
            <w:tcW w:w="5216" w:type="dxa"/>
            <w:shd w:val="clear" w:color="auto" w:fill="BFBFBF" w:themeFill="background1" w:themeFillShade="BF"/>
          </w:tcPr>
          <w:p w:rsidR="00927D54" w:rsidRPr="00927D54" w:rsidRDefault="00927D54" w:rsidP="00A71C7A">
            <w:pPr>
              <w:jc w:val="both"/>
              <w:rPr>
                <w:b/>
                <w:sz w:val="20"/>
                <w:szCs w:val="20"/>
              </w:rPr>
            </w:pPr>
            <w:r w:rsidRPr="00927D54">
              <w:rPr>
                <w:b/>
                <w:sz w:val="20"/>
                <w:szCs w:val="20"/>
              </w:rPr>
              <w:t xml:space="preserve">EASTERN CAPE </w:t>
            </w:r>
          </w:p>
        </w:tc>
        <w:tc>
          <w:tcPr>
            <w:tcW w:w="1374" w:type="dxa"/>
            <w:shd w:val="clear" w:color="auto" w:fill="BFBFBF" w:themeFill="background1" w:themeFillShade="BF"/>
          </w:tcPr>
          <w:p w:rsidR="00927D54" w:rsidRPr="00927D54" w:rsidRDefault="00927D54" w:rsidP="00A71C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BFBFBF" w:themeFill="background1" w:themeFillShade="BF"/>
          </w:tcPr>
          <w:p w:rsidR="00927D54" w:rsidRPr="00927D54" w:rsidRDefault="00927D54" w:rsidP="00A71C7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PE Mental Health Society (Capricorn Halfway House)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R180,000.00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Khulanathi</w:t>
            </w:r>
            <w:proofErr w:type="spellEnd"/>
            <w:r w:rsidRPr="00927D54">
              <w:rPr>
                <w:sz w:val="20"/>
                <w:szCs w:val="20"/>
              </w:rPr>
              <w:t xml:space="preserve"> Psychosocial Day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R75,900.00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Care Have Psychiatric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R1,151,280.00</w:t>
            </w:r>
          </w:p>
        </w:tc>
      </w:tr>
      <w:tr w:rsidR="00927D54" w:rsidRPr="00927D54" w:rsidTr="00927D54">
        <w:tc>
          <w:tcPr>
            <w:tcW w:w="5216" w:type="dxa"/>
            <w:shd w:val="clear" w:color="auto" w:fill="BFBFBF" w:themeFill="background1" w:themeFillShade="BF"/>
          </w:tcPr>
          <w:p w:rsidR="00927D54" w:rsidRPr="00927D54" w:rsidRDefault="00927D54" w:rsidP="00A71C7A">
            <w:pPr>
              <w:jc w:val="both"/>
              <w:rPr>
                <w:b/>
                <w:sz w:val="20"/>
                <w:szCs w:val="20"/>
              </w:rPr>
            </w:pPr>
            <w:r w:rsidRPr="00927D54">
              <w:rPr>
                <w:b/>
                <w:sz w:val="20"/>
                <w:szCs w:val="20"/>
              </w:rPr>
              <w:t>FREE STATE</w:t>
            </w:r>
          </w:p>
        </w:tc>
        <w:tc>
          <w:tcPr>
            <w:tcW w:w="1374" w:type="dxa"/>
            <w:shd w:val="clear" w:color="auto" w:fill="BFBFBF" w:themeFill="background1" w:themeFillShade="BF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BFBFBF" w:themeFill="background1" w:themeFillShade="BF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Onze</w:t>
            </w:r>
            <w:proofErr w:type="spellEnd"/>
            <w:r w:rsidRPr="00927D54">
              <w:rPr>
                <w:sz w:val="20"/>
                <w:szCs w:val="20"/>
              </w:rPr>
              <w:t xml:space="preserve"> Rust Old Age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23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R75,856.00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Trompsburg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Sentrum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Vir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Bejaardes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16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R37,928.00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Huis </w:t>
            </w:r>
            <w:proofErr w:type="spellStart"/>
            <w:r w:rsidRPr="00927D54">
              <w:rPr>
                <w:sz w:val="20"/>
                <w:szCs w:val="20"/>
              </w:rPr>
              <w:t>Kosmos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Kestel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16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R18,964.00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Huis </w:t>
            </w:r>
            <w:proofErr w:type="spellStart"/>
            <w:r w:rsidRPr="00927D54">
              <w:rPr>
                <w:sz w:val="20"/>
                <w:szCs w:val="20"/>
              </w:rPr>
              <w:t>Avondvrede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Vrede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R28,446.00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Stillehawe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Dewetsdorp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R9,482.00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Vredeshof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Dealsville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9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R9,482.00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Vrystaat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Nasorg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Sentrum</w:t>
            </w:r>
            <w:proofErr w:type="spellEnd"/>
            <w:r w:rsidRPr="00927D54">
              <w:rPr>
                <w:sz w:val="20"/>
                <w:szCs w:val="20"/>
              </w:rPr>
              <w:t>, Day Care &amp; Residential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47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Jahweh</w:t>
            </w:r>
            <w:proofErr w:type="spellEnd"/>
            <w:r w:rsidRPr="00927D54">
              <w:rPr>
                <w:sz w:val="20"/>
                <w:szCs w:val="20"/>
              </w:rPr>
              <w:t xml:space="preserve"> Day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17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Reddersrus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Tehuis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vir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Berjaarsdes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Epilepsy SA Free State &amp; North West Branch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41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Engo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Sentrum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Vir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Berjaardes</w:t>
            </w:r>
            <w:proofErr w:type="spellEnd"/>
            <w:r w:rsidRPr="00927D54">
              <w:rPr>
                <w:sz w:val="20"/>
                <w:szCs w:val="20"/>
              </w:rPr>
              <w:t>-Senekal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37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Nasina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Sentrum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vir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Berjaardes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Ventersburg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  <w:shd w:val="clear" w:color="auto" w:fill="BFBFBF" w:themeFill="background1" w:themeFillShade="BF"/>
          </w:tcPr>
          <w:p w:rsidR="00927D54" w:rsidRPr="00927D54" w:rsidRDefault="00927D54" w:rsidP="00A71C7A">
            <w:pPr>
              <w:jc w:val="both"/>
              <w:rPr>
                <w:b/>
                <w:sz w:val="20"/>
                <w:szCs w:val="20"/>
              </w:rPr>
            </w:pPr>
            <w:r w:rsidRPr="00927D54">
              <w:rPr>
                <w:b/>
                <w:sz w:val="20"/>
                <w:szCs w:val="20"/>
              </w:rPr>
              <w:t>GAUTENG</w:t>
            </w:r>
          </w:p>
        </w:tc>
        <w:tc>
          <w:tcPr>
            <w:tcW w:w="1374" w:type="dxa"/>
            <w:shd w:val="clear" w:color="auto" w:fill="BFBFBF" w:themeFill="background1" w:themeFillShade="BF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BFBFBF" w:themeFill="background1" w:themeFillShade="BF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Boikanyo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R1,097,280.00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Bophelong</w:t>
            </w:r>
            <w:proofErr w:type="spellEnd"/>
            <w:r w:rsidRPr="00927D54">
              <w:rPr>
                <w:sz w:val="20"/>
                <w:szCs w:val="20"/>
              </w:rPr>
              <w:t xml:space="preserve"> Special Children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R548,640.00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Bophelong</w:t>
            </w:r>
            <w:proofErr w:type="spellEnd"/>
            <w:r w:rsidRPr="00927D54">
              <w:rPr>
                <w:sz w:val="20"/>
                <w:szCs w:val="20"/>
              </w:rPr>
              <w:t xml:space="preserve"> Special Children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R418,200.00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Bophelong</w:t>
            </w:r>
            <w:proofErr w:type="spellEnd"/>
            <w:r w:rsidRPr="00927D54">
              <w:rPr>
                <w:sz w:val="20"/>
                <w:szCs w:val="20"/>
              </w:rPr>
              <w:t xml:space="preserve"> Special Children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13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R476,112.00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Chrysalis Pre-School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R501,840.00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Eersterust</w:t>
            </w:r>
            <w:proofErr w:type="spellEnd"/>
            <w:r w:rsidRPr="00927D54">
              <w:rPr>
                <w:sz w:val="20"/>
                <w:szCs w:val="20"/>
              </w:rPr>
              <w:t xml:space="preserve">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80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R1,338,240.00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Horison</w:t>
            </w:r>
            <w:proofErr w:type="spellEnd"/>
            <w:r w:rsidRPr="00927D54">
              <w:rPr>
                <w:sz w:val="20"/>
                <w:szCs w:val="20"/>
              </w:rPr>
              <w:t xml:space="preserve">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R669,120.00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Jacob`s Well Ministries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R669,120.00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Kungwini</w:t>
            </w:r>
            <w:proofErr w:type="spellEnd"/>
            <w:r w:rsidRPr="00927D54">
              <w:rPr>
                <w:sz w:val="20"/>
                <w:szCs w:val="20"/>
              </w:rPr>
              <w:t xml:space="preserve"> Welfare Organisation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159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R2,659,752.00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Laudium</w:t>
            </w:r>
            <w:proofErr w:type="spellEnd"/>
            <w:r w:rsidRPr="00927D54">
              <w:rPr>
                <w:sz w:val="20"/>
                <w:szCs w:val="20"/>
              </w:rPr>
              <w:t xml:space="preserve"> Workshop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R1,672,800.00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Lesedi</w:t>
            </w:r>
            <w:proofErr w:type="spellEnd"/>
            <w:r w:rsidRPr="00927D54">
              <w:rPr>
                <w:sz w:val="20"/>
                <w:szCs w:val="20"/>
              </w:rPr>
              <w:t xml:space="preserve"> Self Help Association for People with </w:t>
            </w:r>
            <w:proofErr w:type="spellStart"/>
            <w:r w:rsidRPr="00927D54">
              <w:rPr>
                <w:sz w:val="20"/>
                <w:szCs w:val="20"/>
              </w:rPr>
              <w:t>disabilies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R1,097,280.00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Lethabo</w:t>
            </w:r>
            <w:proofErr w:type="spellEnd"/>
            <w:r w:rsidRPr="00927D54">
              <w:rPr>
                <w:sz w:val="20"/>
                <w:szCs w:val="20"/>
              </w:rPr>
              <w:t xml:space="preserve"> Le </w:t>
            </w:r>
            <w:proofErr w:type="spellStart"/>
            <w:r w:rsidRPr="00927D54">
              <w:rPr>
                <w:sz w:val="20"/>
                <w:szCs w:val="20"/>
              </w:rPr>
              <w:t>Khutso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19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R695,856.00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Lethabo</w:t>
            </w:r>
            <w:proofErr w:type="spellEnd"/>
            <w:r w:rsidRPr="00927D54">
              <w:rPr>
                <w:sz w:val="20"/>
                <w:szCs w:val="20"/>
              </w:rPr>
              <w:t xml:space="preserve"> Le </w:t>
            </w:r>
            <w:proofErr w:type="spellStart"/>
            <w:r w:rsidRPr="00927D54">
              <w:rPr>
                <w:sz w:val="20"/>
                <w:szCs w:val="20"/>
              </w:rPr>
              <w:t>Khutso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R250,920.00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Little </w:t>
            </w:r>
            <w:proofErr w:type="spellStart"/>
            <w:r w:rsidRPr="00927D54">
              <w:rPr>
                <w:sz w:val="20"/>
                <w:szCs w:val="20"/>
              </w:rPr>
              <w:t>Ables</w:t>
            </w:r>
            <w:proofErr w:type="spellEnd"/>
            <w:r w:rsidRPr="00927D54">
              <w:rPr>
                <w:sz w:val="20"/>
                <w:szCs w:val="20"/>
              </w:rPr>
              <w:t xml:space="preserve"> Children's Sanctuary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R2,171,160.00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Nthutoko</w:t>
            </w:r>
            <w:proofErr w:type="spellEnd"/>
            <w:r w:rsidRPr="00927D54">
              <w:rPr>
                <w:sz w:val="20"/>
                <w:szCs w:val="20"/>
              </w:rPr>
              <w:t xml:space="preserve"> Stimulation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R334,560.00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Odirile</w:t>
            </w:r>
            <w:proofErr w:type="spellEnd"/>
            <w:r w:rsidRPr="00927D54">
              <w:rPr>
                <w:sz w:val="20"/>
                <w:szCs w:val="20"/>
              </w:rPr>
              <w:t xml:space="preserve"> Centre for Person with Mental and Physical Disabilities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95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R5,212,080.00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Qumi</w:t>
            </w:r>
            <w:proofErr w:type="spellEnd"/>
            <w:r w:rsidRPr="00927D54">
              <w:rPr>
                <w:sz w:val="20"/>
                <w:szCs w:val="20"/>
              </w:rPr>
              <w:t xml:space="preserve"> Houses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38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R2,084,832.00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Qumi</w:t>
            </w:r>
            <w:proofErr w:type="spellEnd"/>
            <w:r w:rsidRPr="00927D54">
              <w:rPr>
                <w:sz w:val="20"/>
                <w:szCs w:val="20"/>
              </w:rPr>
              <w:t xml:space="preserve"> Houses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54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R903,312.00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Refeng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Sebaka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R501,840.00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Sebo</w:t>
            </w:r>
            <w:proofErr w:type="spellEnd"/>
            <w:r w:rsidRPr="00927D54">
              <w:rPr>
                <w:sz w:val="20"/>
                <w:szCs w:val="20"/>
              </w:rPr>
              <w:t xml:space="preserve"> Sa Rena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R669,120.00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Kairos House of Traumatised People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84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R3,076,416.00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Kairos House of Traumatised People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24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R1,316,736.00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Sizanani</w:t>
            </w:r>
            <w:proofErr w:type="spellEnd"/>
            <w:r w:rsidRPr="00927D54">
              <w:rPr>
                <w:sz w:val="20"/>
                <w:szCs w:val="20"/>
              </w:rPr>
              <w:t xml:space="preserve"> Village Trust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R3,840,480.00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Sizanani</w:t>
            </w:r>
            <w:proofErr w:type="spellEnd"/>
            <w:r w:rsidRPr="00927D54">
              <w:rPr>
                <w:sz w:val="20"/>
                <w:szCs w:val="20"/>
              </w:rPr>
              <w:t xml:space="preserve"> Village Trust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59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R986,952.00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Situla</w:t>
            </w:r>
            <w:proofErr w:type="spellEnd"/>
            <w:r w:rsidRPr="00927D54">
              <w:rPr>
                <w:sz w:val="20"/>
                <w:szCs w:val="20"/>
              </w:rPr>
              <w:t xml:space="preserve"> Stimulation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R501,840.0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Shalom Community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80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R1,338 240.00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Simunye</w:t>
            </w:r>
            <w:proofErr w:type="spellEnd"/>
            <w:r w:rsidRPr="00927D54">
              <w:rPr>
                <w:sz w:val="20"/>
                <w:szCs w:val="20"/>
              </w:rPr>
              <w:t xml:space="preserve"> Disabled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R501,840.00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Thabang</w:t>
            </w:r>
            <w:proofErr w:type="spellEnd"/>
            <w:r w:rsidRPr="00927D54">
              <w:rPr>
                <w:sz w:val="20"/>
                <w:szCs w:val="20"/>
              </w:rPr>
              <w:t xml:space="preserve">  Old Age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18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R987,552.00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Tshepong</w:t>
            </w:r>
            <w:proofErr w:type="spellEnd"/>
            <w:r w:rsidRPr="00927D54">
              <w:rPr>
                <w:sz w:val="20"/>
                <w:szCs w:val="20"/>
              </w:rPr>
              <w:t xml:space="preserve"> Centre for the Disabled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R836,400.00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Gilead Old Age &amp;Adult Res (Tshwane Leadership)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R1,648,080.00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Gilead Old Age &amp;Adult Res (Tshwane Leadership)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R822,960.00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Gauteng North service to people (little </w:t>
            </w:r>
            <w:proofErr w:type="spellStart"/>
            <w:r w:rsidRPr="00927D54">
              <w:rPr>
                <w:sz w:val="20"/>
                <w:szCs w:val="20"/>
              </w:rPr>
              <w:t>Abels</w:t>
            </w:r>
            <w:proofErr w:type="spellEnd"/>
            <w:r w:rsidRPr="00927D54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R1,920,240.00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Gauteng North service to people (little </w:t>
            </w:r>
            <w:proofErr w:type="spellStart"/>
            <w:r w:rsidRPr="00927D54">
              <w:rPr>
                <w:sz w:val="20"/>
                <w:szCs w:val="20"/>
              </w:rPr>
              <w:t>Abels</w:t>
            </w:r>
            <w:proofErr w:type="spellEnd"/>
            <w:r w:rsidRPr="00927D54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R250,920.00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Tswelopele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R418,200.00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Xihlovo</w:t>
            </w:r>
            <w:proofErr w:type="spellEnd"/>
            <w:r w:rsidRPr="00927D54">
              <w:rPr>
                <w:sz w:val="20"/>
                <w:szCs w:val="20"/>
              </w:rPr>
              <w:t xml:space="preserve"> Mental Health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R366,240.00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Xihlovo</w:t>
            </w:r>
            <w:proofErr w:type="spellEnd"/>
            <w:r w:rsidRPr="00927D54">
              <w:rPr>
                <w:sz w:val="20"/>
                <w:szCs w:val="20"/>
              </w:rPr>
              <w:t xml:space="preserve"> Mental Health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R366,240.00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Y.A.N.A (Pretoria </w:t>
            </w:r>
            <w:proofErr w:type="spellStart"/>
            <w:r w:rsidRPr="00927D54">
              <w:rPr>
                <w:sz w:val="20"/>
                <w:szCs w:val="20"/>
              </w:rPr>
              <w:t>vereniging</w:t>
            </w:r>
            <w:proofErr w:type="spellEnd"/>
            <w:r w:rsidRPr="00927D54">
              <w:rPr>
                <w:sz w:val="20"/>
                <w:szCs w:val="20"/>
              </w:rPr>
              <w:t xml:space="preserve"> van </w:t>
            </w:r>
            <w:proofErr w:type="spellStart"/>
            <w:r w:rsidRPr="00927D54">
              <w:rPr>
                <w:sz w:val="20"/>
                <w:szCs w:val="20"/>
              </w:rPr>
              <w:t>persone</w:t>
            </w:r>
            <w:proofErr w:type="spellEnd"/>
            <w:r w:rsidRPr="00927D54">
              <w:rPr>
                <w:sz w:val="20"/>
                <w:szCs w:val="20"/>
              </w:rPr>
              <w:t xml:space="preserve"> me......)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R109,728.00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Y.A.N.A (Pretoria </w:t>
            </w:r>
            <w:proofErr w:type="spellStart"/>
            <w:r w:rsidRPr="00927D54">
              <w:rPr>
                <w:sz w:val="20"/>
                <w:szCs w:val="20"/>
              </w:rPr>
              <w:t>vereniging</w:t>
            </w:r>
            <w:proofErr w:type="spellEnd"/>
            <w:r w:rsidRPr="00927D54">
              <w:rPr>
                <w:sz w:val="20"/>
                <w:szCs w:val="20"/>
              </w:rPr>
              <w:t xml:space="preserve"> van </w:t>
            </w:r>
            <w:proofErr w:type="spellStart"/>
            <w:r w:rsidRPr="00927D54">
              <w:rPr>
                <w:sz w:val="20"/>
                <w:szCs w:val="20"/>
              </w:rPr>
              <w:t>persone</w:t>
            </w:r>
            <w:proofErr w:type="spellEnd"/>
            <w:r w:rsidRPr="00927D54">
              <w:rPr>
                <w:sz w:val="20"/>
                <w:szCs w:val="20"/>
              </w:rPr>
              <w:t xml:space="preserve"> me......)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44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R1,611,456.00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lastRenderedPageBreak/>
              <w:t xml:space="preserve">Y.A.N.A (Pretoria </w:t>
            </w:r>
            <w:proofErr w:type="spellStart"/>
            <w:r w:rsidRPr="00927D54">
              <w:rPr>
                <w:sz w:val="20"/>
                <w:szCs w:val="20"/>
              </w:rPr>
              <w:t>vereniging</w:t>
            </w:r>
            <w:proofErr w:type="spellEnd"/>
            <w:r w:rsidRPr="00927D54">
              <w:rPr>
                <w:sz w:val="20"/>
                <w:szCs w:val="20"/>
              </w:rPr>
              <w:t xml:space="preserve"> van </w:t>
            </w:r>
            <w:proofErr w:type="spellStart"/>
            <w:r w:rsidRPr="00927D54">
              <w:rPr>
                <w:sz w:val="20"/>
                <w:szCs w:val="20"/>
              </w:rPr>
              <w:t>persone</w:t>
            </w:r>
            <w:proofErr w:type="spellEnd"/>
            <w:r w:rsidRPr="00927D54">
              <w:rPr>
                <w:sz w:val="20"/>
                <w:szCs w:val="20"/>
              </w:rPr>
              <w:t xml:space="preserve"> me......)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13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R476,112.00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Y.A.N.A (Pretoria </w:t>
            </w:r>
            <w:proofErr w:type="spellStart"/>
            <w:r w:rsidRPr="00927D54">
              <w:rPr>
                <w:sz w:val="20"/>
                <w:szCs w:val="20"/>
              </w:rPr>
              <w:t>vereniging</w:t>
            </w:r>
            <w:proofErr w:type="spellEnd"/>
            <w:r w:rsidRPr="00927D54">
              <w:rPr>
                <w:sz w:val="20"/>
                <w:szCs w:val="20"/>
              </w:rPr>
              <w:t xml:space="preserve"> van </w:t>
            </w:r>
            <w:proofErr w:type="spellStart"/>
            <w:r w:rsidRPr="00927D54">
              <w:rPr>
                <w:sz w:val="20"/>
                <w:szCs w:val="20"/>
              </w:rPr>
              <w:t>persone</w:t>
            </w:r>
            <w:proofErr w:type="spellEnd"/>
            <w:r w:rsidRPr="00927D54">
              <w:rPr>
                <w:sz w:val="20"/>
                <w:szCs w:val="20"/>
              </w:rPr>
              <w:t xml:space="preserve"> me......)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R250,920.00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Avril Elizabeth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11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R184,008.00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Avril Elizabeth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R6,583,680.00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Casa Caritas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Kgaugelo</w:t>
            </w:r>
            <w:proofErr w:type="spellEnd"/>
            <w:r w:rsidRPr="00927D54">
              <w:rPr>
                <w:sz w:val="20"/>
                <w:szCs w:val="20"/>
              </w:rPr>
              <w:t xml:space="preserve"> Stimulation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R669,120.00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Kwa-</w:t>
            </w:r>
            <w:proofErr w:type="spellStart"/>
            <w:r w:rsidRPr="00927D54">
              <w:rPr>
                <w:sz w:val="20"/>
                <w:szCs w:val="20"/>
              </w:rPr>
              <w:t>Thema</w:t>
            </w:r>
            <w:proofErr w:type="spellEnd"/>
            <w:r w:rsidRPr="00927D54">
              <w:rPr>
                <w:sz w:val="20"/>
                <w:szCs w:val="20"/>
              </w:rPr>
              <w:t xml:space="preserve"> Stimulation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76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R1,271,328.00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Little Eden- Edenvale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180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R9,875,520.00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Little Eden- Elvira </w:t>
            </w:r>
            <w:proofErr w:type="spellStart"/>
            <w:r w:rsidRPr="00927D54">
              <w:rPr>
                <w:sz w:val="20"/>
                <w:szCs w:val="20"/>
              </w:rPr>
              <w:t>Rota</w:t>
            </w:r>
            <w:proofErr w:type="spellEnd"/>
            <w:r w:rsidRPr="00927D54">
              <w:rPr>
                <w:sz w:val="20"/>
                <w:szCs w:val="20"/>
              </w:rPr>
              <w:t xml:space="preserve"> Village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R6,583,680.00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Mavis Stimulation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R334,560.00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Monde Stimulation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17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R284,376.00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Rekopane</w:t>
            </w:r>
            <w:proofErr w:type="spellEnd"/>
            <w:r w:rsidRPr="00927D54">
              <w:rPr>
                <w:sz w:val="20"/>
                <w:szCs w:val="20"/>
              </w:rPr>
              <w:t xml:space="preserve"> Inclusive Development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22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R1,207,008.00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Rekopane</w:t>
            </w:r>
            <w:proofErr w:type="spellEnd"/>
            <w:r w:rsidRPr="00927D54">
              <w:rPr>
                <w:sz w:val="20"/>
                <w:szCs w:val="20"/>
              </w:rPr>
              <w:t xml:space="preserve"> Inclusive Development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R250,920.00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San Michele Home 1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R549,360.00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San Michele Home 2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R10,972,800.00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San Michele Home 3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R167,280.00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Sunshine Association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36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R602,208.00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Talitha</w:t>
            </w:r>
            <w:proofErr w:type="spellEnd"/>
            <w:r w:rsidRPr="00927D54">
              <w:rPr>
                <w:sz w:val="20"/>
                <w:szCs w:val="20"/>
              </w:rPr>
              <w:t xml:space="preserve"> Stimulation Centre - </w:t>
            </w:r>
            <w:proofErr w:type="spellStart"/>
            <w:r w:rsidRPr="00927D54">
              <w:rPr>
                <w:sz w:val="20"/>
                <w:szCs w:val="20"/>
              </w:rPr>
              <w:t>Edenpark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74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R1,237,872.00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Talitha</w:t>
            </w:r>
            <w:proofErr w:type="spellEnd"/>
            <w:r w:rsidRPr="00927D54">
              <w:rPr>
                <w:sz w:val="20"/>
                <w:szCs w:val="20"/>
              </w:rPr>
              <w:t xml:space="preserve"> Stimulation Centre - </w:t>
            </w:r>
            <w:proofErr w:type="spellStart"/>
            <w:r w:rsidRPr="00927D54">
              <w:rPr>
                <w:sz w:val="20"/>
                <w:szCs w:val="20"/>
              </w:rPr>
              <w:t>Daleside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R2,194,560.00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Tshephong</w:t>
            </w:r>
            <w:proofErr w:type="spellEnd"/>
            <w:r w:rsidRPr="00927D54">
              <w:rPr>
                <w:sz w:val="20"/>
                <w:szCs w:val="20"/>
              </w:rPr>
              <w:t xml:space="preserve"> Stimulation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R669,120.00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Tshephong</w:t>
            </w:r>
            <w:proofErr w:type="spellEnd"/>
            <w:r w:rsidRPr="00927D54">
              <w:rPr>
                <w:sz w:val="20"/>
                <w:szCs w:val="20"/>
              </w:rPr>
              <w:t xml:space="preserve"> Stimulation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R1,097,280.00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Tsakane</w:t>
            </w:r>
            <w:proofErr w:type="spellEnd"/>
            <w:r w:rsidRPr="00927D54">
              <w:rPr>
                <w:sz w:val="20"/>
                <w:szCs w:val="20"/>
              </w:rPr>
              <w:t xml:space="preserve"> Therapy </w:t>
            </w:r>
            <w:proofErr w:type="spellStart"/>
            <w:r w:rsidRPr="00927D54">
              <w:rPr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26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R434,928.00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Vita Nova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90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R4,937,760.00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Benbow</w:t>
            </w:r>
            <w:proofErr w:type="spellEnd"/>
            <w:r w:rsidRPr="00927D54">
              <w:rPr>
                <w:sz w:val="20"/>
                <w:szCs w:val="20"/>
              </w:rPr>
              <w:t xml:space="preserve">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R366,240.00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Derby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R439,488.00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Dolphins Acre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R1,097,280.00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Dolphins Acre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R366,240.00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Dolphins Acre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R548,640.00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Ebenezer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23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R842,352.00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Ebenezer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R83,640.00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Eyethu</w:t>
            </w:r>
            <w:proofErr w:type="spellEnd"/>
            <w:r w:rsidRPr="00927D54">
              <w:rPr>
                <w:sz w:val="20"/>
                <w:szCs w:val="20"/>
              </w:rPr>
              <w:t xml:space="preserve"> Centre for disabled child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R1,097,280.00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Eyethu</w:t>
            </w:r>
            <w:proofErr w:type="spellEnd"/>
            <w:r w:rsidRPr="00927D54">
              <w:rPr>
                <w:sz w:val="20"/>
                <w:szCs w:val="20"/>
              </w:rPr>
              <w:t xml:space="preserve"> Centre for disabled child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R1,003,680.00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House </w:t>
            </w:r>
            <w:proofErr w:type="spellStart"/>
            <w:r w:rsidRPr="00927D54">
              <w:rPr>
                <w:sz w:val="20"/>
                <w:szCs w:val="20"/>
              </w:rPr>
              <w:t>Elpidos</w:t>
            </w:r>
            <w:proofErr w:type="spellEnd"/>
            <w:r w:rsidRPr="00927D54">
              <w:rPr>
                <w:sz w:val="20"/>
                <w:szCs w:val="20"/>
              </w:rPr>
              <w:t xml:space="preserve"> - Shalom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House </w:t>
            </w:r>
            <w:proofErr w:type="spellStart"/>
            <w:r w:rsidRPr="00927D54">
              <w:rPr>
                <w:sz w:val="20"/>
                <w:szCs w:val="20"/>
              </w:rPr>
              <w:t>Elpidos</w:t>
            </w:r>
            <w:proofErr w:type="spellEnd"/>
            <w:r w:rsidRPr="00927D54">
              <w:rPr>
                <w:sz w:val="20"/>
                <w:szCs w:val="20"/>
              </w:rPr>
              <w:t xml:space="preserve"> - Emmanuel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9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Gateway Campbell House"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19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Gateway Murray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Gordonia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R2,563,680.00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J.I.S.W.A Profound Unit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R167,280.00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Kopanang</w:t>
            </w:r>
            <w:proofErr w:type="spellEnd"/>
            <w:r w:rsidRPr="00927D54">
              <w:rPr>
                <w:sz w:val="20"/>
                <w:szCs w:val="20"/>
              </w:rPr>
              <w:t xml:space="preserve"> Stimulation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R669,120.00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Gateway Campbell House"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19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Gateway Murray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Lenasia</w:t>
            </w:r>
            <w:proofErr w:type="spellEnd"/>
            <w:r w:rsidRPr="00927D54">
              <w:rPr>
                <w:sz w:val="20"/>
                <w:szCs w:val="20"/>
              </w:rPr>
              <w:t xml:space="preserve"> Group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R183,120.00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Mthimkhulu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Grootboom</w:t>
            </w:r>
            <w:proofErr w:type="spellEnd"/>
            <w:r w:rsidRPr="00927D54">
              <w:rPr>
                <w:sz w:val="20"/>
                <w:szCs w:val="20"/>
              </w:rPr>
              <w:t xml:space="preserve"> Stimulation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R183,120.00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Mthimkhulu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Emahlubeni</w:t>
            </w:r>
            <w:proofErr w:type="spellEnd"/>
            <w:r w:rsidRPr="00927D54">
              <w:rPr>
                <w:sz w:val="20"/>
                <w:szCs w:val="20"/>
              </w:rPr>
              <w:t xml:space="preserve"> Stimulation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Nkanyezi</w:t>
            </w:r>
            <w:proofErr w:type="spellEnd"/>
            <w:r w:rsidRPr="00927D54">
              <w:rPr>
                <w:sz w:val="20"/>
                <w:szCs w:val="20"/>
              </w:rPr>
              <w:t xml:space="preserve"> Stimulation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R1,003,680.00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Nokuthula</w:t>
            </w:r>
            <w:proofErr w:type="spellEnd"/>
            <w:r w:rsidRPr="00927D54">
              <w:rPr>
                <w:sz w:val="20"/>
                <w:szCs w:val="20"/>
              </w:rPr>
              <w:t xml:space="preserve"> School for Learners with Special Education Needs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R1,170,960.00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Papillon</w:t>
            </w:r>
            <w:proofErr w:type="spellEnd"/>
            <w:r w:rsidRPr="00927D54">
              <w:rPr>
                <w:sz w:val="20"/>
                <w:szCs w:val="20"/>
              </w:rPr>
              <w:t xml:space="preserve"> Psychiatric Recovery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26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Pillsbury Child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22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R1,207,008.00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Pillsbury Child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R167,280.00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Ratanang</w:t>
            </w:r>
            <w:proofErr w:type="spellEnd"/>
            <w:r w:rsidRPr="00927D54">
              <w:rPr>
                <w:sz w:val="20"/>
                <w:szCs w:val="20"/>
              </w:rPr>
              <w:t xml:space="preserve"> Group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R501,840.00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Sandile</w:t>
            </w:r>
            <w:proofErr w:type="spellEnd"/>
            <w:r w:rsidRPr="00927D54">
              <w:rPr>
                <w:sz w:val="20"/>
                <w:szCs w:val="20"/>
              </w:rPr>
              <w:t xml:space="preserve"> Life Skills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11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R184,008.00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Sithandiwe</w:t>
            </w:r>
            <w:proofErr w:type="spellEnd"/>
            <w:r w:rsidRPr="00927D54">
              <w:rPr>
                <w:sz w:val="20"/>
                <w:szCs w:val="20"/>
              </w:rPr>
              <w:t xml:space="preserve">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31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R518,568.00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Sithandiwe</w:t>
            </w:r>
            <w:proofErr w:type="spellEnd"/>
            <w:r w:rsidRPr="00927D54">
              <w:rPr>
                <w:sz w:val="20"/>
                <w:szCs w:val="20"/>
              </w:rPr>
              <w:t xml:space="preserve">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9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R493,776.00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Sandringham Lodge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Sandringham Square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Selwyn Segal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Society For The Care of Mentally Disabled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R418,200.00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S.B.D.A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lastRenderedPageBreak/>
              <w:t xml:space="preserve">Sunshine Centre </w:t>
            </w:r>
            <w:proofErr w:type="spellStart"/>
            <w:r w:rsidRPr="00927D54">
              <w:rPr>
                <w:sz w:val="20"/>
                <w:szCs w:val="20"/>
              </w:rPr>
              <w:t>Craighall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R836,400.00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Sunshine Centre Eldorado Park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R836,400.00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Takalani</w:t>
            </w:r>
            <w:proofErr w:type="spellEnd"/>
            <w:r w:rsidRPr="00927D54">
              <w:rPr>
                <w:sz w:val="20"/>
                <w:szCs w:val="20"/>
              </w:rPr>
              <w:t xml:space="preserve">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R5,486,400.00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Talisman Foundation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R7,324,800.00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Tebogo</w:t>
            </w:r>
            <w:proofErr w:type="spellEnd"/>
            <w:r w:rsidRPr="00927D54">
              <w:rPr>
                <w:sz w:val="20"/>
                <w:szCs w:val="20"/>
              </w:rPr>
              <w:t xml:space="preserve">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R1,920,240.00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Thandanani</w:t>
            </w:r>
            <w:proofErr w:type="spellEnd"/>
            <w:r w:rsidRPr="00927D54">
              <w:rPr>
                <w:sz w:val="20"/>
                <w:szCs w:val="20"/>
              </w:rPr>
              <w:t xml:space="preserve"> Rose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R439,488.00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Thandanani</w:t>
            </w:r>
            <w:proofErr w:type="spellEnd"/>
            <w:r w:rsidRPr="00927D54">
              <w:rPr>
                <w:sz w:val="20"/>
                <w:szCs w:val="20"/>
              </w:rPr>
              <w:t xml:space="preserve"> Rose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R83,640.00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Thandanani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Jabulani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23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R842,352.00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Thandanani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Welgelee</w:t>
            </w:r>
            <w:proofErr w:type="spellEnd"/>
            <w:r w:rsidRPr="00927D54">
              <w:rPr>
                <w:sz w:val="20"/>
                <w:szCs w:val="20"/>
              </w:rPr>
              <w:t xml:space="preserve">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R366,240.00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Thandanani</w:t>
            </w:r>
            <w:proofErr w:type="spellEnd"/>
            <w:r w:rsidRPr="00927D54">
              <w:rPr>
                <w:sz w:val="20"/>
                <w:szCs w:val="20"/>
              </w:rPr>
              <w:t xml:space="preserve"> Crystal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16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R877,824.00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Thuli</w:t>
            </w:r>
            <w:proofErr w:type="spellEnd"/>
            <w:r w:rsidRPr="00927D54">
              <w:rPr>
                <w:sz w:val="20"/>
                <w:szCs w:val="20"/>
              </w:rPr>
              <w:t xml:space="preserve"> Home- </w:t>
            </w:r>
            <w:proofErr w:type="spellStart"/>
            <w:r w:rsidRPr="00927D54">
              <w:rPr>
                <w:sz w:val="20"/>
                <w:szCs w:val="20"/>
              </w:rPr>
              <w:t>Zanele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R1,464,960.00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Tumelo</w:t>
            </w:r>
            <w:proofErr w:type="spellEnd"/>
            <w:r w:rsidRPr="00927D54">
              <w:rPr>
                <w:sz w:val="20"/>
                <w:szCs w:val="20"/>
              </w:rPr>
              <w:t xml:space="preserve"> Home: Ivory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R1,645,920.00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Tumelo</w:t>
            </w:r>
            <w:proofErr w:type="spellEnd"/>
            <w:r w:rsidRPr="00927D54">
              <w:rPr>
                <w:sz w:val="20"/>
                <w:szCs w:val="20"/>
              </w:rPr>
              <w:t xml:space="preserve"> Home Ivory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R334,560.00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United Cerebral Palsy Association of South Africa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R1,920,240.00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United Cerebral Palsy Association of South Africa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R83,640.00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Woodside Sanctuary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R2,743,200.00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Woodside Sanctuary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R2,743,200.00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Woodside Sanctuary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R167,280.00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Vuyiswa</w:t>
            </w:r>
            <w:proofErr w:type="spellEnd"/>
            <w:r w:rsidRPr="00927D54">
              <w:rPr>
                <w:sz w:val="20"/>
                <w:szCs w:val="20"/>
              </w:rPr>
              <w:t xml:space="preserve"> Home for the Disabled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R1,831,200.00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Tiba</w:t>
            </w:r>
            <w:proofErr w:type="spellEnd"/>
            <w:r w:rsidRPr="00927D54">
              <w:rPr>
                <w:sz w:val="20"/>
                <w:szCs w:val="20"/>
              </w:rPr>
              <w:t xml:space="preserve"> Services For The Blind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R250,920.00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Areyeng</w:t>
            </w:r>
            <w:proofErr w:type="spellEnd"/>
            <w:r w:rsidRPr="00927D54">
              <w:rPr>
                <w:sz w:val="20"/>
                <w:szCs w:val="20"/>
              </w:rPr>
              <w:t xml:space="preserve"> Residence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R1,464,960.00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Ahang</w:t>
            </w:r>
            <w:proofErr w:type="spellEnd"/>
            <w:r w:rsidRPr="00927D54">
              <w:rPr>
                <w:sz w:val="20"/>
                <w:szCs w:val="20"/>
              </w:rPr>
              <w:t xml:space="preserve"> Development </w:t>
            </w:r>
            <w:proofErr w:type="spellStart"/>
            <w:r w:rsidRPr="00927D54">
              <w:rPr>
                <w:sz w:val="20"/>
                <w:szCs w:val="20"/>
              </w:rPr>
              <w:t>Center</w:t>
            </w:r>
            <w:proofErr w:type="spellEnd"/>
            <w:r w:rsidRPr="00927D5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R250,920.00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Anani</w:t>
            </w:r>
            <w:proofErr w:type="spellEnd"/>
            <w:r w:rsidRPr="00927D54">
              <w:rPr>
                <w:sz w:val="20"/>
                <w:szCs w:val="20"/>
              </w:rPr>
              <w:t xml:space="preserve"> Trauma </w:t>
            </w:r>
            <w:proofErr w:type="spellStart"/>
            <w:r w:rsidRPr="00927D54">
              <w:rPr>
                <w:sz w:val="20"/>
                <w:szCs w:val="20"/>
              </w:rPr>
              <w:t>Center</w:t>
            </w:r>
            <w:proofErr w:type="spellEnd"/>
            <w:r w:rsidRPr="00927D5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R1,097,280.00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Anani</w:t>
            </w:r>
            <w:proofErr w:type="spellEnd"/>
            <w:r w:rsidRPr="00927D54">
              <w:rPr>
                <w:sz w:val="20"/>
                <w:szCs w:val="20"/>
              </w:rPr>
              <w:t xml:space="preserve"> Trauma </w:t>
            </w:r>
            <w:proofErr w:type="spellStart"/>
            <w:r w:rsidRPr="00927D54">
              <w:rPr>
                <w:sz w:val="20"/>
                <w:szCs w:val="20"/>
              </w:rPr>
              <w:t>Center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33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R1,208,592.00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Boipoloko</w:t>
            </w:r>
            <w:proofErr w:type="spellEnd"/>
            <w:r w:rsidRPr="00927D54">
              <w:rPr>
                <w:sz w:val="20"/>
                <w:szCs w:val="20"/>
              </w:rPr>
              <w:t xml:space="preserve"> Stimulation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22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R368,016.00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Ikhwezilokusa</w:t>
            </w:r>
            <w:proofErr w:type="spellEnd"/>
            <w:r w:rsidRPr="00927D54">
              <w:rPr>
                <w:sz w:val="20"/>
                <w:szCs w:val="20"/>
              </w:rPr>
              <w:t xml:space="preserve"> psychiatric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R501,840.00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Ikhwezilokusa</w:t>
            </w:r>
            <w:proofErr w:type="spellEnd"/>
            <w:r w:rsidRPr="00927D54">
              <w:rPr>
                <w:sz w:val="20"/>
                <w:szCs w:val="20"/>
              </w:rPr>
              <w:t xml:space="preserve"> psychiatric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26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R1,426,464.00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Ikhwezilokusa</w:t>
            </w:r>
            <w:proofErr w:type="spellEnd"/>
            <w:r w:rsidRPr="00927D54">
              <w:rPr>
                <w:sz w:val="20"/>
                <w:szCs w:val="20"/>
              </w:rPr>
              <w:t xml:space="preserve"> psychiatric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80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R2,929,920.00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June Nicholls School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R501,840.00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Käenguru</w:t>
            </w:r>
            <w:proofErr w:type="spellEnd"/>
            <w:r w:rsidRPr="00927D54">
              <w:rPr>
                <w:sz w:val="20"/>
                <w:szCs w:val="20"/>
              </w:rPr>
              <w:t xml:space="preserve"> Institute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42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R2,304,288.00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Kanana</w:t>
            </w:r>
            <w:proofErr w:type="spellEnd"/>
            <w:r w:rsidRPr="00927D54">
              <w:rPr>
                <w:sz w:val="20"/>
                <w:szCs w:val="20"/>
              </w:rPr>
              <w:t xml:space="preserve"> Houses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56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R2,050,944.00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Katleho</w:t>
            </w:r>
            <w:proofErr w:type="spellEnd"/>
            <w:r w:rsidRPr="00927D54">
              <w:rPr>
                <w:sz w:val="20"/>
                <w:szCs w:val="20"/>
              </w:rPr>
              <w:t xml:space="preserve">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R548,640.00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Lapeng</w:t>
            </w:r>
            <w:proofErr w:type="spellEnd"/>
            <w:r w:rsidRPr="00927D54">
              <w:rPr>
                <w:sz w:val="20"/>
                <w:szCs w:val="20"/>
              </w:rPr>
              <w:t xml:space="preserve"> Home for The Aged  House1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28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R1,536,192.00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Lapeng</w:t>
            </w:r>
            <w:proofErr w:type="spellEnd"/>
            <w:r w:rsidRPr="00927D54">
              <w:rPr>
                <w:sz w:val="20"/>
                <w:szCs w:val="20"/>
              </w:rPr>
              <w:t xml:space="preserve"> Home for The Aged 2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R822,960.00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Lebohang</w:t>
            </w:r>
            <w:proofErr w:type="spellEnd"/>
            <w:r w:rsidRPr="00927D54">
              <w:rPr>
                <w:sz w:val="20"/>
                <w:szCs w:val="20"/>
              </w:rPr>
              <w:t xml:space="preserve">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R2,468,880.00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Mosupatsela</w:t>
            </w:r>
            <w:proofErr w:type="spellEnd"/>
            <w:r w:rsidRPr="00927D54">
              <w:rPr>
                <w:sz w:val="20"/>
                <w:szCs w:val="20"/>
              </w:rPr>
              <w:t xml:space="preserve">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R439,488.00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Nyakallong</w:t>
            </w:r>
            <w:proofErr w:type="spellEnd"/>
            <w:r w:rsidRPr="00927D54">
              <w:rPr>
                <w:sz w:val="20"/>
                <w:szCs w:val="20"/>
              </w:rPr>
              <w:t xml:space="preserve"> Home For Physically and Mental Retarded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R329,184.00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Precious Place Of Hope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16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R877,824.00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Solution Care </w:t>
            </w:r>
            <w:proofErr w:type="spellStart"/>
            <w:r w:rsidRPr="00927D54">
              <w:rPr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R384,048.00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Tabita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Versorgings</w:t>
            </w:r>
            <w:proofErr w:type="spellEnd"/>
            <w:r w:rsidRPr="00927D54">
              <w:rPr>
                <w:sz w:val="20"/>
                <w:szCs w:val="20"/>
              </w:rPr>
              <w:t xml:space="preserve">  Oord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21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R1,152,144.00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Tabita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Versorgings</w:t>
            </w:r>
            <w:proofErr w:type="spellEnd"/>
            <w:r w:rsidRPr="00927D54">
              <w:rPr>
                <w:sz w:val="20"/>
                <w:szCs w:val="20"/>
              </w:rPr>
              <w:t xml:space="preserve">  Oord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R2,380,560.00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Thekganang</w:t>
            </w:r>
            <w:proofErr w:type="spellEnd"/>
            <w:r w:rsidRPr="00927D54">
              <w:rPr>
                <w:sz w:val="20"/>
                <w:szCs w:val="20"/>
              </w:rPr>
              <w:t xml:space="preserve"> Support Group 1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R366,240.00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Thekganang</w:t>
            </w:r>
            <w:proofErr w:type="spellEnd"/>
            <w:r w:rsidRPr="00927D54">
              <w:rPr>
                <w:sz w:val="20"/>
                <w:szCs w:val="20"/>
              </w:rPr>
              <w:t xml:space="preserve"> Support Group 2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R146,496.00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ThekganangSupport</w:t>
            </w:r>
            <w:proofErr w:type="spellEnd"/>
            <w:r w:rsidRPr="00927D54">
              <w:rPr>
                <w:sz w:val="20"/>
                <w:szCs w:val="20"/>
              </w:rPr>
              <w:t xml:space="preserve"> Group 3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R256,368.00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Thuthukani</w:t>
            </w:r>
            <w:proofErr w:type="spellEnd"/>
            <w:r w:rsidRPr="00927D54">
              <w:rPr>
                <w:sz w:val="20"/>
                <w:szCs w:val="20"/>
              </w:rPr>
              <w:t xml:space="preserve"> Disabled </w:t>
            </w:r>
            <w:proofErr w:type="spellStart"/>
            <w:r w:rsidRPr="00927D54">
              <w:rPr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R250,920.00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Agakitso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R334,560.00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Friends of </w:t>
            </w:r>
            <w:proofErr w:type="spellStart"/>
            <w:r w:rsidRPr="00927D54">
              <w:rPr>
                <w:sz w:val="20"/>
                <w:szCs w:val="20"/>
              </w:rPr>
              <w:t>Sterkfontein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R183,120.00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Goitsimodimo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R1,829,760.00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Hephzibah Home Care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26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R1,426,464.00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Korekile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R8,229,600.00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Light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R1,645,920.00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Moonlight Homes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R669,120.00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Mosego</w:t>
            </w:r>
            <w:proofErr w:type="spellEnd"/>
            <w:r w:rsidRPr="00927D54">
              <w:rPr>
                <w:sz w:val="20"/>
                <w:szCs w:val="20"/>
              </w:rPr>
              <w:t xml:space="preserve"> Home 109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22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R1,207,008.00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Mosego</w:t>
            </w:r>
            <w:proofErr w:type="spellEnd"/>
            <w:r w:rsidRPr="00927D54">
              <w:rPr>
                <w:sz w:val="20"/>
                <w:szCs w:val="20"/>
              </w:rPr>
              <w:t xml:space="preserve"> Home 110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R658,368.00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Mosego</w:t>
            </w:r>
            <w:proofErr w:type="spellEnd"/>
            <w:r w:rsidRPr="00927D54">
              <w:rPr>
                <w:sz w:val="20"/>
                <w:szCs w:val="20"/>
              </w:rPr>
              <w:t xml:space="preserve"> Home 111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R822,960.00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Mosego</w:t>
            </w:r>
            <w:proofErr w:type="spellEnd"/>
            <w:r w:rsidRPr="00927D54">
              <w:rPr>
                <w:sz w:val="20"/>
                <w:szCs w:val="20"/>
              </w:rPr>
              <w:t xml:space="preserve"> Home 112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18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R987,552.00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Mosego</w:t>
            </w:r>
            <w:proofErr w:type="spellEnd"/>
            <w:r w:rsidRPr="00927D54">
              <w:rPr>
                <w:sz w:val="20"/>
                <w:szCs w:val="20"/>
              </w:rPr>
              <w:t xml:space="preserve"> Home 113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14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R768,096.00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Mosego</w:t>
            </w:r>
            <w:proofErr w:type="spellEnd"/>
            <w:r w:rsidRPr="00927D54">
              <w:rPr>
                <w:sz w:val="20"/>
                <w:szCs w:val="20"/>
              </w:rPr>
              <w:t xml:space="preserve"> Home 114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17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R932,688.00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Mosego</w:t>
            </w:r>
            <w:proofErr w:type="spellEnd"/>
            <w:r w:rsidRPr="00927D54">
              <w:rPr>
                <w:sz w:val="20"/>
                <w:szCs w:val="20"/>
              </w:rPr>
              <w:t xml:space="preserve"> Home 115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18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R987,552.00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lastRenderedPageBreak/>
              <w:t>Mosego</w:t>
            </w:r>
            <w:proofErr w:type="spellEnd"/>
            <w:r w:rsidRPr="00927D54">
              <w:rPr>
                <w:sz w:val="20"/>
                <w:szCs w:val="20"/>
              </w:rPr>
              <w:t xml:space="preserve"> Home 116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R1,371,600.00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Rainbow Day Care Centre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R501,840.00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Salvation Army Mountain Lodge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R2,197,440.00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Salvation Army Mountain Lodge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R548,640.00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Zanele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Mtshali</w:t>
            </w:r>
            <w:proofErr w:type="spellEnd"/>
            <w:r w:rsidRPr="00927D54">
              <w:rPr>
                <w:sz w:val="20"/>
                <w:szCs w:val="20"/>
              </w:rPr>
              <w:t xml:space="preserve"> Disability Home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35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R1,920,240.00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Sinikulwazi</w:t>
            </w:r>
            <w:proofErr w:type="spellEnd"/>
            <w:r w:rsidRPr="00927D54">
              <w:rPr>
                <w:sz w:val="20"/>
                <w:szCs w:val="20"/>
              </w:rPr>
              <w:t xml:space="preserve"> Home Based Care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9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R329,616.00</w:t>
            </w:r>
          </w:p>
        </w:tc>
      </w:tr>
      <w:tr w:rsidR="00927D54" w:rsidRPr="00927D54" w:rsidTr="00927D54">
        <w:tc>
          <w:tcPr>
            <w:tcW w:w="5216" w:type="dxa"/>
            <w:shd w:val="clear" w:color="auto" w:fill="BFBFBF" w:themeFill="background1" w:themeFillShade="BF"/>
          </w:tcPr>
          <w:p w:rsidR="00927D54" w:rsidRPr="00927D54" w:rsidRDefault="00927D54" w:rsidP="00A71C7A">
            <w:pPr>
              <w:jc w:val="both"/>
              <w:rPr>
                <w:b/>
                <w:sz w:val="20"/>
                <w:szCs w:val="20"/>
              </w:rPr>
            </w:pPr>
            <w:r w:rsidRPr="00927D54">
              <w:rPr>
                <w:b/>
                <w:sz w:val="20"/>
                <w:szCs w:val="20"/>
              </w:rPr>
              <w:t>KWAZULU NATAL</w:t>
            </w:r>
          </w:p>
        </w:tc>
        <w:tc>
          <w:tcPr>
            <w:tcW w:w="1374" w:type="dxa"/>
            <w:shd w:val="clear" w:color="auto" w:fill="BFBFBF" w:themeFill="background1" w:themeFillShade="BF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BFBFBF" w:themeFill="background1" w:themeFillShade="BF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John Peattie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R1,371,451.00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Lynn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21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R687,594.00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Rainbow Haven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24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R459,877.00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Sunfield</w:t>
            </w:r>
            <w:proofErr w:type="spellEnd"/>
            <w:r w:rsidRPr="00927D54">
              <w:rPr>
                <w:sz w:val="20"/>
                <w:szCs w:val="20"/>
              </w:rPr>
              <w:t xml:space="preserve"> Homes (Jointly funded with DSD)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111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R302,541.00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Clermont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R438,205.00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Scdifa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R1,072,647.00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Jewel House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Phrenaid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Masada Workshop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Azalea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24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R573,841.00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Phoenix Happy Hours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R292,137.00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Durban North Happy Hours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R512,399.00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Madeline Manor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42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R1,003,931.00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uMlazi</w:t>
            </w:r>
            <w:proofErr w:type="spellEnd"/>
            <w:r w:rsidRPr="00927D54">
              <w:rPr>
                <w:sz w:val="20"/>
                <w:szCs w:val="20"/>
              </w:rPr>
              <w:t xml:space="preserve"> Halfway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13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R310,685.00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Cheshire Homes Sparks Estate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48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R1,274,042.00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Kwa </w:t>
            </w:r>
            <w:proofErr w:type="spellStart"/>
            <w:r w:rsidRPr="00927D54">
              <w:rPr>
                <w:sz w:val="20"/>
                <w:szCs w:val="20"/>
              </w:rPr>
              <w:t>Ximba</w:t>
            </w:r>
            <w:proofErr w:type="spellEnd"/>
            <w:r w:rsidRPr="00927D54">
              <w:rPr>
                <w:sz w:val="20"/>
                <w:szCs w:val="20"/>
              </w:rPr>
              <w:t xml:space="preserve"> Happy Hours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R468,347.00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Mpumalanga Happy Hours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32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R468,347.00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Amaoti</w:t>
            </w:r>
            <w:proofErr w:type="spellEnd"/>
            <w:r w:rsidRPr="00927D54">
              <w:rPr>
                <w:sz w:val="20"/>
                <w:szCs w:val="20"/>
              </w:rPr>
              <w:t xml:space="preserve"> Happy Hours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32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R585,434.00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St Luke’s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24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R1,026,886.00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Ninikhona</w:t>
            </w:r>
            <w:proofErr w:type="spellEnd"/>
            <w:r w:rsidRPr="00927D54">
              <w:rPr>
                <w:sz w:val="20"/>
                <w:szCs w:val="20"/>
              </w:rPr>
              <w:t xml:space="preserve"> Happy hours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R291,982.00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Ikhwezi</w:t>
            </w:r>
            <w:proofErr w:type="spellEnd"/>
            <w:r w:rsidRPr="00927D54">
              <w:rPr>
                <w:sz w:val="20"/>
                <w:szCs w:val="20"/>
              </w:rPr>
              <w:t xml:space="preserve"> Cripple Care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52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R1,356,742.00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Nyangwini</w:t>
            </w:r>
            <w:proofErr w:type="spellEnd"/>
            <w:r w:rsidRPr="00927D54">
              <w:rPr>
                <w:sz w:val="20"/>
                <w:szCs w:val="20"/>
              </w:rPr>
              <w:t xml:space="preserve"> Happy Hours 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21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R307,349.00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Ikhanzi</w:t>
            </w:r>
            <w:proofErr w:type="spellEnd"/>
            <w:r w:rsidRPr="00927D54">
              <w:rPr>
                <w:sz w:val="20"/>
                <w:szCs w:val="20"/>
              </w:rPr>
              <w:t xml:space="preserve"> Mentally Disturbed 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R142,585.00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Reinhardt’s Place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Hibberdine</w:t>
            </w:r>
            <w:proofErr w:type="spellEnd"/>
            <w:r w:rsidRPr="00927D54">
              <w:rPr>
                <w:sz w:val="20"/>
                <w:szCs w:val="20"/>
              </w:rPr>
              <w:t xml:space="preserve">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R351,370.00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Give a Child a Family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Othandweni</w:t>
            </w:r>
            <w:proofErr w:type="spellEnd"/>
            <w:r w:rsidRPr="00927D54">
              <w:rPr>
                <w:sz w:val="20"/>
                <w:szCs w:val="20"/>
              </w:rPr>
              <w:t xml:space="preserve"> Cerebral Palsy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Ikhayalethu</w:t>
            </w:r>
            <w:proofErr w:type="spellEnd"/>
            <w:r w:rsidRPr="00927D54">
              <w:rPr>
                <w:sz w:val="20"/>
                <w:szCs w:val="20"/>
              </w:rPr>
              <w:t xml:space="preserve"> Home of Love and Care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54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Umusa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wenkosi</w:t>
            </w:r>
            <w:proofErr w:type="spellEnd"/>
            <w:r w:rsidRPr="00927D54">
              <w:rPr>
                <w:sz w:val="20"/>
                <w:szCs w:val="20"/>
              </w:rPr>
              <w:t xml:space="preserve">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46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Palm Haven Care Centre for Elderly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25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Hlanganani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Ngothando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17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R411,205.00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Austerville</w:t>
            </w:r>
            <w:proofErr w:type="spellEnd"/>
            <w:r w:rsidRPr="00927D54">
              <w:rPr>
                <w:sz w:val="20"/>
                <w:szCs w:val="20"/>
              </w:rPr>
              <w:t xml:space="preserve"> Halfway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26</w:t>
            </w:r>
          </w:p>
        </w:tc>
        <w:tc>
          <w:tcPr>
            <w:tcW w:w="2766" w:type="dxa"/>
            <w:shd w:val="clear" w:color="auto" w:fill="auto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R621,370.00</w:t>
            </w: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SORD (Solid Foundation)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Target:1500 homes p/m</w:t>
            </w:r>
          </w:p>
        </w:tc>
        <w:tc>
          <w:tcPr>
            <w:tcW w:w="2766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R1,447,577.00</w:t>
            </w:r>
          </w:p>
        </w:tc>
      </w:tr>
      <w:tr w:rsidR="00927D54" w:rsidRPr="00927D54" w:rsidTr="00927D54">
        <w:tc>
          <w:tcPr>
            <w:tcW w:w="5216" w:type="dxa"/>
            <w:shd w:val="clear" w:color="auto" w:fill="BFBFBF" w:themeFill="background1" w:themeFillShade="BF"/>
          </w:tcPr>
          <w:p w:rsidR="00927D54" w:rsidRPr="00927D54" w:rsidRDefault="00927D54" w:rsidP="00A71C7A">
            <w:pPr>
              <w:jc w:val="both"/>
              <w:rPr>
                <w:b/>
                <w:sz w:val="20"/>
                <w:szCs w:val="20"/>
              </w:rPr>
            </w:pPr>
            <w:r w:rsidRPr="00927D54">
              <w:rPr>
                <w:b/>
                <w:sz w:val="20"/>
                <w:szCs w:val="20"/>
              </w:rPr>
              <w:t>WESTERN CAPE</w:t>
            </w:r>
          </w:p>
        </w:tc>
        <w:tc>
          <w:tcPr>
            <w:tcW w:w="1374" w:type="dxa"/>
            <w:shd w:val="clear" w:color="auto" w:fill="BFBFBF" w:themeFill="background1" w:themeFillShade="BF"/>
          </w:tcPr>
          <w:p w:rsidR="00927D54" w:rsidRPr="00927D54" w:rsidRDefault="00927D54" w:rsidP="00A71C7A">
            <w:pPr>
              <w:ind w:right="27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BFBFBF" w:themeFill="background1" w:themeFillShade="BF"/>
          </w:tcPr>
          <w:p w:rsidR="00927D54" w:rsidRPr="00927D54" w:rsidRDefault="00927D54" w:rsidP="00A71C7A">
            <w:pPr>
              <w:ind w:right="274"/>
              <w:jc w:val="right"/>
              <w:rPr>
                <w:b/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Stellenbosch Work Centre for Adult Persons with Disabilities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55</w:t>
            </w:r>
          </w:p>
        </w:tc>
        <w:tc>
          <w:tcPr>
            <w:tcW w:w="2766" w:type="dxa"/>
            <w:vMerge w:val="restart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Paarl Stimulation Centre for Disabled Children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Lewensruimte</w:t>
            </w:r>
            <w:proofErr w:type="spellEnd"/>
            <w:r w:rsidRPr="00927D54">
              <w:rPr>
                <w:sz w:val="20"/>
                <w:szCs w:val="20"/>
              </w:rPr>
              <w:t xml:space="preserve"> for Adult Deaf Person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71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Sive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Nathi</w:t>
            </w:r>
            <w:proofErr w:type="spellEnd"/>
            <w:r w:rsidRPr="00927D54">
              <w:rPr>
                <w:sz w:val="20"/>
                <w:szCs w:val="20"/>
              </w:rPr>
              <w:t xml:space="preserve"> Licensed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Bizweni</w:t>
            </w:r>
            <w:proofErr w:type="spellEnd"/>
            <w:r w:rsidRPr="00927D54">
              <w:rPr>
                <w:sz w:val="20"/>
                <w:szCs w:val="20"/>
              </w:rPr>
              <w:t xml:space="preserve"> Centre for children with Disabilities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80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Zandvliet</w:t>
            </w:r>
            <w:proofErr w:type="spellEnd"/>
            <w:r w:rsidRPr="00927D54">
              <w:rPr>
                <w:sz w:val="20"/>
                <w:szCs w:val="20"/>
              </w:rPr>
              <w:t xml:space="preserve"> Care facility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Cenida</w:t>
            </w:r>
            <w:proofErr w:type="spellEnd"/>
            <w:r w:rsidRPr="00927D54">
              <w:rPr>
                <w:sz w:val="20"/>
                <w:szCs w:val="20"/>
              </w:rPr>
              <w:t xml:space="preserve"> Centre for intellectual Disabled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26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Sibongile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Day&amp;Night</w:t>
            </w:r>
            <w:proofErr w:type="spellEnd"/>
            <w:r w:rsidRPr="00927D54">
              <w:rPr>
                <w:sz w:val="20"/>
                <w:szCs w:val="20"/>
              </w:rPr>
              <w:t xml:space="preserve"> Care House 1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19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Sibongile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Day&amp;Night</w:t>
            </w:r>
            <w:proofErr w:type="spellEnd"/>
            <w:r w:rsidRPr="00927D54">
              <w:rPr>
                <w:sz w:val="20"/>
                <w:szCs w:val="20"/>
              </w:rPr>
              <w:t xml:space="preserve"> Care House 2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19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Sibongile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Day&amp;Night</w:t>
            </w:r>
            <w:proofErr w:type="spellEnd"/>
            <w:r w:rsidRPr="00927D54">
              <w:rPr>
                <w:sz w:val="20"/>
                <w:szCs w:val="20"/>
              </w:rPr>
              <w:t xml:space="preserve"> Care House 3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Sherwood Park Special </w:t>
            </w:r>
            <w:proofErr w:type="spellStart"/>
            <w:r w:rsidRPr="00927D54">
              <w:rPr>
                <w:sz w:val="20"/>
                <w:szCs w:val="20"/>
              </w:rPr>
              <w:t>Educare</w:t>
            </w:r>
            <w:proofErr w:type="spellEnd"/>
            <w:r w:rsidRPr="00927D54">
              <w:rPr>
                <w:sz w:val="20"/>
                <w:szCs w:val="20"/>
              </w:rPr>
              <w:t xml:space="preserve">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Sinethemba</w:t>
            </w:r>
            <w:proofErr w:type="spellEnd"/>
            <w:r w:rsidRPr="00927D54">
              <w:rPr>
                <w:sz w:val="20"/>
                <w:szCs w:val="20"/>
              </w:rPr>
              <w:t xml:space="preserve"> Day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Nomaxabiso</w:t>
            </w:r>
            <w:proofErr w:type="spellEnd"/>
            <w:r w:rsidRPr="00927D54">
              <w:rPr>
                <w:sz w:val="20"/>
                <w:szCs w:val="20"/>
              </w:rPr>
              <w:t xml:space="preserve"> Centre for Children with special needs &amp; Inclusive Education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Comcare</w:t>
            </w:r>
            <w:proofErr w:type="spellEnd"/>
            <w:r w:rsidRPr="00927D54">
              <w:rPr>
                <w:sz w:val="20"/>
                <w:szCs w:val="20"/>
              </w:rPr>
              <w:t xml:space="preserve"> Trust-Squibb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lastRenderedPageBreak/>
              <w:t xml:space="preserve">Joy Special </w:t>
            </w:r>
            <w:proofErr w:type="spellStart"/>
            <w:r w:rsidRPr="00927D54">
              <w:rPr>
                <w:sz w:val="20"/>
                <w:szCs w:val="20"/>
              </w:rPr>
              <w:t>Educare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lastRenderedPageBreak/>
              <w:t>Unity Work Centre by the Disabled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47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Adam’s Farm Home Trust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54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Woodside Village Health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Comcare</w:t>
            </w:r>
            <w:proofErr w:type="spellEnd"/>
            <w:r w:rsidRPr="00927D54">
              <w:rPr>
                <w:sz w:val="20"/>
                <w:szCs w:val="20"/>
              </w:rPr>
              <w:t xml:space="preserve"> Trust - Arran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Comcare</w:t>
            </w:r>
            <w:proofErr w:type="spellEnd"/>
            <w:r w:rsidRPr="00927D54">
              <w:rPr>
                <w:sz w:val="20"/>
                <w:szCs w:val="20"/>
              </w:rPr>
              <w:t xml:space="preserve"> Trust - Graham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14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Comcare</w:t>
            </w:r>
            <w:proofErr w:type="spellEnd"/>
            <w:r w:rsidRPr="00927D54">
              <w:rPr>
                <w:sz w:val="20"/>
                <w:szCs w:val="20"/>
              </w:rPr>
              <w:t xml:space="preserve"> Trust - Skye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9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Comcare</w:t>
            </w:r>
            <w:proofErr w:type="spellEnd"/>
            <w:r w:rsidRPr="00927D54">
              <w:rPr>
                <w:sz w:val="20"/>
                <w:szCs w:val="20"/>
              </w:rPr>
              <w:t xml:space="preserve"> Trust - Rosebank Court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Comcare</w:t>
            </w:r>
            <w:proofErr w:type="spellEnd"/>
            <w:r w:rsidRPr="00927D54">
              <w:rPr>
                <w:sz w:val="20"/>
                <w:szCs w:val="20"/>
              </w:rPr>
              <w:t xml:space="preserve"> Trust - Eve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Glendale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64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Joyce Chevalier Centre for the Handicapped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41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Helpende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Hande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Versorgingsoord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Comcare</w:t>
            </w:r>
            <w:proofErr w:type="spellEnd"/>
            <w:r w:rsidRPr="00927D54">
              <w:rPr>
                <w:sz w:val="20"/>
                <w:szCs w:val="20"/>
              </w:rPr>
              <w:t xml:space="preserve"> Trust – </w:t>
            </w:r>
            <w:proofErr w:type="spellStart"/>
            <w:r w:rsidRPr="00927D54">
              <w:rPr>
                <w:sz w:val="20"/>
                <w:szCs w:val="20"/>
              </w:rPr>
              <w:t>Nuralo</w:t>
            </w:r>
            <w:proofErr w:type="spellEnd"/>
            <w:r w:rsidRPr="00927D54">
              <w:rPr>
                <w:sz w:val="20"/>
                <w:szCs w:val="20"/>
              </w:rPr>
              <w:t xml:space="preserve">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Comcare</w:t>
            </w:r>
            <w:proofErr w:type="spellEnd"/>
            <w:r w:rsidRPr="00927D54">
              <w:rPr>
                <w:sz w:val="20"/>
                <w:szCs w:val="20"/>
              </w:rPr>
              <w:t xml:space="preserve"> Trust – Iona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9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Rosecourt</w:t>
            </w:r>
            <w:proofErr w:type="spellEnd"/>
            <w:r w:rsidRPr="00927D54">
              <w:rPr>
                <w:sz w:val="20"/>
                <w:szCs w:val="20"/>
              </w:rPr>
              <w:t xml:space="preserve"> House (</w:t>
            </w:r>
            <w:proofErr w:type="spellStart"/>
            <w:r w:rsidRPr="00927D54">
              <w:rPr>
                <w:sz w:val="20"/>
                <w:szCs w:val="20"/>
              </w:rPr>
              <w:t>Rosecourt</w:t>
            </w:r>
            <w:proofErr w:type="spellEnd"/>
            <w:r w:rsidRPr="00927D54">
              <w:rPr>
                <w:sz w:val="20"/>
                <w:szCs w:val="20"/>
              </w:rPr>
              <w:t xml:space="preserve"> Foundation)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Rosecourt</w:t>
            </w:r>
            <w:proofErr w:type="spellEnd"/>
            <w:r w:rsidRPr="00927D54">
              <w:rPr>
                <w:sz w:val="20"/>
                <w:szCs w:val="20"/>
              </w:rPr>
              <w:t xml:space="preserve"> Terrace (</w:t>
            </w:r>
            <w:proofErr w:type="spellStart"/>
            <w:r w:rsidRPr="00927D54">
              <w:rPr>
                <w:sz w:val="20"/>
                <w:szCs w:val="20"/>
              </w:rPr>
              <w:t>Rosecourt</w:t>
            </w:r>
            <w:proofErr w:type="spellEnd"/>
            <w:r w:rsidRPr="00927D54">
              <w:rPr>
                <w:sz w:val="20"/>
                <w:szCs w:val="20"/>
              </w:rPr>
              <w:t xml:space="preserve"> Foundation)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Emmaus Protective Workshop &amp; Hostels for the disabled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Die </w:t>
            </w:r>
            <w:proofErr w:type="spellStart"/>
            <w:r w:rsidRPr="00927D54">
              <w:rPr>
                <w:sz w:val="20"/>
                <w:szCs w:val="20"/>
              </w:rPr>
              <w:t>Sterreweg</w:t>
            </w:r>
            <w:proofErr w:type="spellEnd"/>
            <w:r w:rsidRPr="00927D54">
              <w:rPr>
                <w:sz w:val="20"/>
                <w:szCs w:val="20"/>
              </w:rPr>
              <w:t xml:space="preserve"> Day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Epilepsy SA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53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Comcare</w:t>
            </w:r>
            <w:proofErr w:type="spellEnd"/>
            <w:r w:rsidRPr="00927D54">
              <w:rPr>
                <w:sz w:val="20"/>
                <w:szCs w:val="20"/>
              </w:rPr>
              <w:t xml:space="preserve"> Trust: Welcome Club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80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ACVV Elizabeth </w:t>
            </w:r>
            <w:proofErr w:type="spellStart"/>
            <w:r w:rsidRPr="00927D54">
              <w:rPr>
                <w:sz w:val="20"/>
                <w:szCs w:val="20"/>
              </w:rPr>
              <w:t>Roos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Tehuis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43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Optima Day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Elijada</w:t>
            </w:r>
            <w:proofErr w:type="spellEnd"/>
            <w:r w:rsidRPr="00927D54">
              <w:rPr>
                <w:sz w:val="20"/>
                <w:szCs w:val="20"/>
              </w:rPr>
              <w:t xml:space="preserve"> Institute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112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Elim</w:t>
            </w:r>
            <w:proofErr w:type="spellEnd"/>
            <w:r w:rsidRPr="00927D54">
              <w:rPr>
                <w:sz w:val="20"/>
                <w:szCs w:val="20"/>
              </w:rPr>
              <w:t xml:space="preserve">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Die </w:t>
            </w:r>
            <w:proofErr w:type="spellStart"/>
            <w:r w:rsidRPr="00927D54">
              <w:rPr>
                <w:sz w:val="20"/>
                <w:szCs w:val="20"/>
              </w:rPr>
              <w:t>Eiland</w:t>
            </w:r>
            <w:proofErr w:type="spellEnd"/>
            <w:r w:rsidRPr="00927D54">
              <w:rPr>
                <w:sz w:val="20"/>
                <w:szCs w:val="20"/>
              </w:rPr>
              <w:t xml:space="preserve"> Huis </w:t>
            </w:r>
            <w:proofErr w:type="spellStart"/>
            <w:r w:rsidRPr="00927D54">
              <w:rPr>
                <w:sz w:val="20"/>
                <w:szCs w:val="20"/>
              </w:rPr>
              <w:t>vir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Gestremdes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Camphill</w:t>
            </w:r>
            <w:proofErr w:type="spellEnd"/>
            <w:r w:rsidRPr="00927D54">
              <w:rPr>
                <w:sz w:val="20"/>
                <w:szCs w:val="20"/>
              </w:rPr>
              <w:t xml:space="preserve"> Farm Community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62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Sunfield</w:t>
            </w:r>
            <w:proofErr w:type="spellEnd"/>
            <w:r w:rsidRPr="00927D54">
              <w:rPr>
                <w:sz w:val="20"/>
                <w:szCs w:val="20"/>
              </w:rPr>
              <w:t xml:space="preserve"> Home Marais Street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9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Community Mental Health and Psychiatry: </w:t>
            </w:r>
            <w:proofErr w:type="spellStart"/>
            <w:r w:rsidRPr="00927D54">
              <w:rPr>
                <w:sz w:val="20"/>
                <w:szCs w:val="20"/>
              </w:rPr>
              <w:t>Kerrith</w:t>
            </w:r>
            <w:proofErr w:type="spellEnd"/>
            <w:r w:rsidRPr="00927D54">
              <w:rPr>
                <w:sz w:val="20"/>
                <w:szCs w:val="20"/>
              </w:rPr>
              <w:t xml:space="preserve"> Retreat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Little Angels Day Care &amp; </w:t>
            </w:r>
            <w:proofErr w:type="spellStart"/>
            <w:r w:rsidRPr="00927D54">
              <w:rPr>
                <w:sz w:val="20"/>
                <w:szCs w:val="20"/>
              </w:rPr>
              <w:t>Rehad</w:t>
            </w:r>
            <w:proofErr w:type="spellEnd"/>
            <w:r w:rsidRPr="00927D54">
              <w:rPr>
                <w:sz w:val="20"/>
                <w:szCs w:val="20"/>
              </w:rPr>
              <w:t xml:space="preserve">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14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Community Mental Health and Psychiatry: Harris Huis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Oasis Association: </w:t>
            </w:r>
            <w:proofErr w:type="spellStart"/>
            <w:r w:rsidRPr="00927D54">
              <w:rPr>
                <w:sz w:val="20"/>
                <w:szCs w:val="20"/>
              </w:rPr>
              <w:t>Chukker</w:t>
            </w:r>
            <w:proofErr w:type="spellEnd"/>
            <w:r w:rsidRPr="00927D54"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CPOA: Erica Place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81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CPOA: </w:t>
            </w:r>
            <w:proofErr w:type="spellStart"/>
            <w:r w:rsidRPr="00927D54">
              <w:rPr>
                <w:sz w:val="20"/>
                <w:szCs w:val="20"/>
              </w:rPr>
              <w:t>Lilyhaven</w:t>
            </w:r>
            <w:proofErr w:type="spellEnd"/>
            <w:r w:rsidRPr="00927D54"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124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CPOA: </w:t>
            </w:r>
            <w:proofErr w:type="spellStart"/>
            <w:r w:rsidRPr="00927D54">
              <w:rPr>
                <w:sz w:val="20"/>
                <w:szCs w:val="20"/>
              </w:rPr>
              <w:t>Oakhaven</w:t>
            </w:r>
            <w:proofErr w:type="spellEnd"/>
            <w:r w:rsidRPr="00927D54"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CMHS: </w:t>
            </w:r>
            <w:proofErr w:type="spellStart"/>
            <w:r w:rsidRPr="00927D54">
              <w:rPr>
                <w:sz w:val="20"/>
                <w:szCs w:val="20"/>
              </w:rPr>
              <w:t>Imizamo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Yethu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Vukani</w:t>
            </w:r>
            <w:proofErr w:type="spellEnd"/>
            <w:r w:rsidRPr="00927D54">
              <w:rPr>
                <w:sz w:val="20"/>
                <w:szCs w:val="20"/>
              </w:rPr>
              <w:t xml:space="preserve"> Centre for Children with Special Needs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CMHS – Garden Cottage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Rosedon</w:t>
            </w:r>
            <w:proofErr w:type="spellEnd"/>
            <w:r w:rsidRPr="00927D54">
              <w:rPr>
                <w:sz w:val="20"/>
                <w:szCs w:val="20"/>
              </w:rPr>
              <w:t xml:space="preserve">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CMHS – Erika Special Day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33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Advanced Homecare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Oudewest</w:t>
            </w:r>
            <w:proofErr w:type="spellEnd"/>
            <w:r w:rsidRPr="00927D54">
              <w:rPr>
                <w:sz w:val="20"/>
                <w:szCs w:val="20"/>
              </w:rPr>
              <w:t xml:space="preserve"> Hof Health Care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43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Sinethemba</w:t>
            </w:r>
            <w:proofErr w:type="spellEnd"/>
            <w:r w:rsidRPr="00927D54">
              <w:rPr>
                <w:sz w:val="20"/>
                <w:szCs w:val="20"/>
              </w:rPr>
              <w:t xml:space="preserve"> Day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90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CPOA: Lotus River Place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CPOA: Constantia Place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36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De </w:t>
            </w:r>
            <w:proofErr w:type="spellStart"/>
            <w:r w:rsidRPr="00927D54">
              <w:rPr>
                <w:sz w:val="20"/>
                <w:szCs w:val="20"/>
              </w:rPr>
              <w:t>Heide</w:t>
            </w:r>
            <w:proofErr w:type="spellEnd"/>
            <w:r w:rsidRPr="00927D54">
              <w:rPr>
                <w:sz w:val="20"/>
                <w:szCs w:val="20"/>
              </w:rPr>
              <w:t xml:space="preserve"> Children Special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CPOA: </w:t>
            </w:r>
            <w:proofErr w:type="spellStart"/>
            <w:r w:rsidRPr="00927D54">
              <w:rPr>
                <w:sz w:val="20"/>
                <w:szCs w:val="20"/>
              </w:rPr>
              <w:t>Trianon</w:t>
            </w:r>
            <w:proofErr w:type="spellEnd"/>
            <w:r w:rsidRPr="00927D54">
              <w:rPr>
                <w:sz w:val="20"/>
                <w:szCs w:val="20"/>
              </w:rPr>
              <w:t xml:space="preserve">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13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The Village Work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Oasis Association: Claremont Protective Workshop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165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Oasis Association: Delft Day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Oasis Association: </w:t>
            </w:r>
            <w:proofErr w:type="spellStart"/>
            <w:r w:rsidRPr="00927D54">
              <w:rPr>
                <w:sz w:val="20"/>
                <w:szCs w:val="20"/>
              </w:rPr>
              <w:t>Ravensmead</w:t>
            </w:r>
            <w:proofErr w:type="spellEnd"/>
            <w:r w:rsidRPr="00927D54">
              <w:rPr>
                <w:sz w:val="20"/>
                <w:szCs w:val="20"/>
              </w:rPr>
              <w:t xml:space="preserve"> Day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110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Oasis Association: </w:t>
            </w:r>
            <w:proofErr w:type="spellStart"/>
            <w:r w:rsidRPr="00927D54">
              <w:rPr>
                <w:sz w:val="20"/>
                <w:szCs w:val="20"/>
              </w:rPr>
              <w:t>Ruylerwacht</w:t>
            </w:r>
            <w:proofErr w:type="spellEnd"/>
            <w:r w:rsidRPr="00927D54">
              <w:rPr>
                <w:sz w:val="20"/>
                <w:szCs w:val="20"/>
              </w:rPr>
              <w:t xml:space="preserve"> Group Homme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Oasis Association: Elsie River Protective Workshop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210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CPOA: </w:t>
            </w:r>
            <w:proofErr w:type="spellStart"/>
            <w:r w:rsidRPr="00927D54">
              <w:rPr>
                <w:sz w:val="20"/>
                <w:szCs w:val="20"/>
              </w:rPr>
              <w:t>Nerina</w:t>
            </w:r>
            <w:proofErr w:type="spellEnd"/>
            <w:r w:rsidRPr="00927D54"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98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Grassy Park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CPOA: </w:t>
            </w:r>
            <w:proofErr w:type="spellStart"/>
            <w:r w:rsidRPr="00927D54">
              <w:rPr>
                <w:sz w:val="20"/>
                <w:szCs w:val="20"/>
              </w:rPr>
              <w:t>Anchusa</w:t>
            </w:r>
            <w:proofErr w:type="spellEnd"/>
            <w:r w:rsidRPr="00927D54">
              <w:rPr>
                <w:sz w:val="20"/>
                <w:szCs w:val="20"/>
              </w:rPr>
              <w:t xml:space="preserve"> Annex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17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CPOA: </w:t>
            </w:r>
            <w:proofErr w:type="spellStart"/>
            <w:r w:rsidRPr="00927D54">
              <w:rPr>
                <w:sz w:val="20"/>
                <w:szCs w:val="20"/>
              </w:rPr>
              <w:t>Avondrust</w:t>
            </w:r>
            <w:proofErr w:type="spellEnd"/>
            <w:r w:rsidRPr="00927D54">
              <w:rPr>
                <w:sz w:val="20"/>
                <w:szCs w:val="20"/>
              </w:rPr>
              <w:t xml:space="preserve"> Court Annex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CPOA: </w:t>
            </w:r>
            <w:proofErr w:type="spellStart"/>
            <w:r w:rsidRPr="00927D54">
              <w:rPr>
                <w:sz w:val="20"/>
                <w:szCs w:val="20"/>
              </w:rPr>
              <w:t>Fairmead</w:t>
            </w:r>
            <w:proofErr w:type="spellEnd"/>
            <w:r w:rsidRPr="00927D54">
              <w:rPr>
                <w:sz w:val="20"/>
                <w:szCs w:val="20"/>
              </w:rPr>
              <w:t xml:space="preserve"> Court Annex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36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CPOA: Riverside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Community Mental Health and Psychiatry: </w:t>
            </w:r>
            <w:proofErr w:type="spellStart"/>
            <w:r w:rsidRPr="00927D54">
              <w:rPr>
                <w:sz w:val="20"/>
                <w:szCs w:val="20"/>
              </w:rPr>
              <w:t>Dela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Haye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lastRenderedPageBreak/>
              <w:t xml:space="preserve">Community Mental Health and Psychiatry: Huis </w:t>
            </w:r>
            <w:proofErr w:type="spellStart"/>
            <w:r w:rsidRPr="00927D54">
              <w:rPr>
                <w:sz w:val="20"/>
                <w:szCs w:val="20"/>
              </w:rPr>
              <w:t>Hensie</w:t>
            </w:r>
            <w:proofErr w:type="spellEnd"/>
            <w:r w:rsidRPr="00927D54">
              <w:rPr>
                <w:sz w:val="20"/>
                <w:szCs w:val="20"/>
              </w:rPr>
              <w:t xml:space="preserve"> Vroom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33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lastRenderedPageBreak/>
              <w:t xml:space="preserve">Community Mental Health and Psychiatry: Huis </w:t>
            </w:r>
            <w:proofErr w:type="spellStart"/>
            <w:r w:rsidRPr="00927D54">
              <w:rPr>
                <w:sz w:val="20"/>
                <w:szCs w:val="20"/>
              </w:rPr>
              <w:t>Sonop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Community Mental Health and Psychiatry: Huis Miles </w:t>
            </w:r>
            <w:proofErr w:type="spellStart"/>
            <w:r w:rsidRPr="00927D54">
              <w:rPr>
                <w:sz w:val="20"/>
                <w:szCs w:val="20"/>
              </w:rPr>
              <w:t>Bowker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66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Orion Organisation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220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Robin Trust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23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Oasis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CPOA: </w:t>
            </w:r>
            <w:proofErr w:type="spellStart"/>
            <w:r w:rsidRPr="00927D54">
              <w:rPr>
                <w:sz w:val="20"/>
                <w:szCs w:val="20"/>
              </w:rPr>
              <w:t>Riverglade</w:t>
            </w:r>
            <w:proofErr w:type="spellEnd"/>
            <w:r w:rsidRPr="00927D54">
              <w:rPr>
                <w:sz w:val="20"/>
                <w:szCs w:val="20"/>
              </w:rPr>
              <w:t xml:space="preserve"> Health Care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16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CMHS: Kimber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CMHS: Fountain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90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CPOA: Arcadia Place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ACVV Hellen </w:t>
            </w:r>
            <w:proofErr w:type="spellStart"/>
            <w:r w:rsidRPr="00927D54">
              <w:rPr>
                <w:sz w:val="20"/>
                <w:szCs w:val="20"/>
              </w:rPr>
              <w:t>Bellinhanhof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46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CPOA: Arcadia Place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31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APD </w:t>
            </w:r>
            <w:proofErr w:type="spellStart"/>
            <w:r w:rsidRPr="00927D54">
              <w:rPr>
                <w:sz w:val="20"/>
                <w:szCs w:val="20"/>
              </w:rPr>
              <w:t>Oudtshoom</w:t>
            </w:r>
            <w:proofErr w:type="spellEnd"/>
            <w:r w:rsidRPr="00927D54">
              <w:rPr>
                <w:sz w:val="20"/>
                <w:szCs w:val="20"/>
              </w:rPr>
              <w:t xml:space="preserve">: Protective Workshop &amp; </w:t>
            </w:r>
            <w:proofErr w:type="spellStart"/>
            <w:r w:rsidRPr="00927D54">
              <w:rPr>
                <w:sz w:val="20"/>
                <w:szCs w:val="20"/>
              </w:rPr>
              <w:t>Sonskyn</w:t>
            </w:r>
            <w:proofErr w:type="spellEnd"/>
            <w:r w:rsidRPr="00927D54">
              <w:rPr>
                <w:sz w:val="20"/>
                <w:szCs w:val="20"/>
              </w:rPr>
              <w:t xml:space="preserve"> Day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73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Vermont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22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Die </w:t>
            </w:r>
            <w:proofErr w:type="spellStart"/>
            <w:r w:rsidRPr="00927D54">
              <w:rPr>
                <w:sz w:val="20"/>
                <w:szCs w:val="20"/>
              </w:rPr>
              <w:t>Werkswinkel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16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Huis Isabella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19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Camphill</w:t>
            </w:r>
            <w:proofErr w:type="spellEnd"/>
            <w:r w:rsidRPr="00927D54">
              <w:rPr>
                <w:sz w:val="20"/>
                <w:szCs w:val="20"/>
              </w:rPr>
              <w:t xml:space="preserve"> Village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87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Sean Kelly Group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14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ACVV </w:t>
            </w:r>
            <w:proofErr w:type="spellStart"/>
            <w:r w:rsidRPr="00927D54">
              <w:rPr>
                <w:sz w:val="20"/>
                <w:szCs w:val="20"/>
              </w:rPr>
              <w:t>Prins</w:t>
            </w:r>
            <w:proofErr w:type="spellEnd"/>
            <w:r w:rsidRPr="00927D54">
              <w:rPr>
                <w:sz w:val="20"/>
                <w:szCs w:val="20"/>
              </w:rPr>
              <w:t xml:space="preserve"> Albert – Huis </w:t>
            </w:r>
            <w:proofErr w:type="spellStart"/>
            <w:r w:rsidRPr="00927D54">
              <w:rPr>
                <w:sz w:val="20"/>
                <w:szCs w:val="20"/>
              </w:rPr>
              <w:t>Kweekvallei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Heatherton House Healthcare Facility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11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CMHS – </w:t>
            </w:r>
            <w:proofErr w:type="spellStart"/>
            <w:r w:rsidRPr="00927D54">
              <w:rPr>
                <w:sz w:val="20"/>
                <w:szCs w:val="20"/>
              </w:rPr>
              <w:t>Nomceba</w:t>
            </w:r>
            <w:proofErr w:type="spellEnd"/>
            <w:r w:rsidRPr="00927D54">
              <w:rPr>
                <w:sz w:val="20"/>
                <w:szCs w:val="20"/>
              </w:rPr>
              <w:t xml:space="preserve"> Workshop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CMHS – </w:t>
            </w:r>
            <w:proofErr w:type="spellStart"/>
            <w:r w:rsidRPr="00927D54">
              <w:rPr>
                <w:sz w:val="20"/>
                <w:szCs w:val="20"/>
              </w:rPr>
              <w:t>Athlone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Workshop&amp;Garden</w:t>
            </w:r>
            <w:proofErr w:type="spellEnd"/>
            <w:r w:rsidRPr="00927D54">
              <w:rPr>
                <w:sz w:val="20"/>
                <w:szCs w:val="20"/>
              </w:rPr>
              <w:t xml:space="preserve"> Pot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250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CMHS – </w:t>
            </w:r>
            <w:proofErr w:type="spellStart"/>
            <w:r w:rsidRPr="00927D54">
              <w:rPr>
                <w:sz w:val="20"/>
                <w:szCs w:val="20"/>
              </w:rPr>
              <w:t>Nitchells</w:t>
            </w:r>
            <w:proofErr w:type="spellEnd"/>
            <w:r w:rsidRPr="00927D54">
              <w:rPr>
                <w:sz w:val="20"/>
                <w:szCs w:val="20"/>
              </w:rPr>
              <w:t xml:space="preserve"> Plain Workshop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Panorama Palms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CMHS – Retreat Workshop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140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Miracles Protective Workshop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Sea Park Nursing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Friends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ACVV – Huis </w:t>
            </w:r>
            <w:proofErr w:type="spellStart"/>
            <w:r w:rsidRPr="00927D54">
              <w:rPr>
                <w:sz w:val="20"/>
                <w:szCs w:val="20"/>
              </w:rPr>
              <w:t>Elsje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36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Helderberg</w:t>
            </w:r>
            <w:proofErr w:type="spellEnd"/>
            <w:r w:rsidRPr="00927D54">
              <w:rPr>
                <w:sz w:val="20"/>
                <w:szCs w:val="20"/>
              </w:rPr>
              <w:t xml:space="preserve"> Lodge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166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Mountview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34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Livewell</w:t>
            </w:r>
            <w:proofErr w:type="spellEnd"/>
            <w:r w:rsidRPr="00927D54">
              <w:rPr>
                <w:sz w:val="20"/>
                <w:szCs w:val="20"/>
              </w:rPr>
              <w:t xml:space="preserve"> Suites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Heritage Manor Health Care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Bridgewater Manor Health Care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Lonwabo</w:t>
            </w:r>
            <w:proofErr w:type="spellEnd"/>
            <w:r w:rsidRPr="00927D54">
              <w:rPr>
                <w:sz w:val="20"/>
                <w:szCs w:val="20"/>
              </w:rPr>
              <w:t xml:space="preserve"> Home for Disabled Children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Sibongile</w:t>
            </w:r>
            <w:proofErr w:type="spellEnd"/>
            <w:r w:rsidRPr="00927D54">
              <w:rPr>
                <w:sz w:val="20"/>
                <w:szCs w:val="20"/>
              </w:rPr>
              <w:t xml:space="preserve"> Day </w:t>
            </w:r>
            <w:proofErr w:type="spellStart"/>
            <w:r w:rsidRPr="00927D54">
              <w:rPr>
                <w:sz w:val="20"/>
                <w:szCs w:val="20"/>
              </w:rPr>
              <w:t>abd</w:t>
            </w:r>
            <w:proofErr w:type="spellEnd"/>
            <w:r w:rsidRPr="00927D54">
              <w:rPr>
                <w:sz w:val="20"/>
                <w:szCs w:val="20"/>
              </w:rPr>
              <w:t xml:space="preserve"> Night CARE Centre House 4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Noordhoek</w:t>
            </w:r>
            <w:proofErr w:type="spellEnd"/>
            <w:r w:rsidRPr="00927D54">
              <w:rPr>
                <w:sz w:val="20"/>
                <w:szCs w:val="20"/>
              </w:rPr>
              <w:t xml:space="preserve"> Manor Health Care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14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Cle Du Cap Health Care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Emmanuel Day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80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God’s Gift Trust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Onrus</w:t>
            </w:r>
            <w:proofErr w:type="spellEnd"/>
            <w:r w:rsidRPr="00927D54">
              <w:rPr>
                <w:sz w:val="20"/>
                <w:szCs w:val="20"/>
              </w:rPr>
              <w:t xml:space="preserve"> Manor Health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Caring and Sharing Day Care Centre-APD </w:t>
            </w:r>
            <w:proofErr w:type="spellStart"/>
            <w:r w:rsidRPr="00927D54">
              <w:rPr>
                <w:sz w:val="20"/>
                <w:szCs w:val="20"/>
              </w:rPr>
              <w:t>Breede</w:t>
            </w:r>
            <w:proofErr w:type="spellEnd"/>
            <w:r w:rsidRPr="00927D54">
              <w:rPr>
                <w:sz w:val="20"/>
                <w:szCs w:val="20"/>
              </w:rPr>
              <w:t xml:space="preserve"> Valley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Breede</w:t>
            </w:r>
            <w:proofErr w:type="spellEnd"/>
            <w:r w:rsidRPr="00927D54">
              <w:rPr>
                <w:sz w:val="20"/>
                <w:szCs w:val="20"/>
              </w:rPr>
              <w:t xml:space="preserve"> Valley APD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Sean j Kelly Training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Uniqcraft</w:t>
            </w:r>
            <w:proofErr w:type="spellEnd"/>
            <w:r w:rsidRPr="00927D54">
              <w:rPr>
                <w:sz w:val="20"/>
                <w:szCs w:val="20"/>
              </w:rPr>
              <w:t xml:space="preserve"> Workshop – APD Beaufort West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Masixole</w:t>
            </w:r>
            <w:proofErr w:type="spellEnd"/>
            <w:r w:rsidRPr="00927D54">
              <w:rPr>
                <w:sz w:val="20"/>
                <w:szCs w:val="20"/>
              </w:rPr>
              <w:t xml:space="preserve"> Day Care Centre – APD Beaufort West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Gabriella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34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CMHS-</w:t>
            </w:r>
            <w:proofErr w:type="spellStart"/>
            <w:r w:rsidRPr="00927D54">
              <w:rPr>
                <w:sz w:val="20"/>
                <w:szCs w:val="20"/>
              </w:rPr>
              <w:t>Heideveld</w:t>
            </w:r>
            <w:proofErr w:type="spellEnd"/>
            <w:r w:rsidRPr="00927D54">
              <w:rPr>
                <w:sz w:val="20"/>
                <w:szCs w:val="20"/>
              </w:rPr>
              <w:t xml:space="preserve"> Special Education&amp;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70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Hurley Homes </w:t>
            </w:r>
            <w:proofErr w:type="spellStart"/>
            <w:r w:rsidRPr="00927D54">
              <w:rPr>
                <w:sz w:val="20"/>
                <w:szCs w:val="20"/>
              </w:rPr>
              <w:t>cct</w:t>
            </w:r>
            <w:proofErr w:type="spellEnd"/>
            <w:r w:rsidRPr="00927D54">
              <w:rPr>
                <w:sz w:val="20"/>
                <w:szCs w:val="20"/>
              </w:rPr>
              <w:t>/a St Anthony’s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Sunrise Special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Hope House Trust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Agape Family Ministries: Day Care for Special Needs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Agape Family Ministries: </w:t>
            </w:r>
            <w:proofErr w:type="spellStart"/>
            <w:r w:rsidRPr="00927D54">
              <w:rPr>
                <w:sz w:val="20"/>
                <w:szCs w:val="20"/>
              </w:rPr>
              <w:t>Asiphe</w:t>
            </w:r>
            <w:proofErr w:type="spellEnd"/>
            <w:r w:rsidRPr="00927D54">
              <w:rPr>
                <w:sz w:val="20"/>
                <w:szCs w:val="20"/>
              </w:rPr>
              <w:t xml:space="preserve"> Home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Vukuhambe</w:t>
            </w:r>
            <w:proofErr w:type="spellEnd"/>
            <w:r w:rsidRPr="00927D54">
              <w:rPr>
                <w:sz w:val="20"/>
                <w:szCs w:val="20"/>
              </w:rPr>
              <w:t xml:space="preserve"> Association for the Multi Disabled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31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Astra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Vriende</w:t>
            </w:r>
            <w:proofErr w:type="spellEnd"/>
            <w:r w:rsidRPr="00927D54">
              <w:rPr>
                <w:sz w:val="20"/>
                <w:szCs w:val="20"/>
              </w:rPr>
              <w:t xml:space="preserve"> Huis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lastRenderedPageBreak/>
              <w:t>Aan</w:t>
            </w:r>
            <w:proofErr w:type="spellEnd"/>
            <w:r w:rsidRPr="00927D54">
              <w:rPr>
                <w:sz w:val="20"/>
                <w:szCs w:val="20"/>
              </w:rPr>
              <w:t xml:space="preserve"> de </w:t>
            </w:r>
            <w:proofErr w:type="spellStart"/>
            <w:r w:rsidRPr="00927D54">
              <w:rPr>
                <w:sz w:val="20"/>
                <w:szCs w:val="20"/>
              </w:rPr>
              <w:t>Drostdy</w:t>
            </w:r>
            <w:proofErr w:type="spellEnd"/>
            <w:r w:rsidRPr="00927D54">
              <w:rPr>
                <w:sz w:val="20"/>
                <w:szCs w:val="20"/>
              </w:rPr>
              <w:t xml:space="preserve"> Home for the Elderly (House 6)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lastRenderedPageBreak/>
              <w:t>Aan</w:t>
            </w:r>
            <w:proofErr w:type="spellEnd"/>
            <w:r w:rsidRPr="00927D54">
              <w:rPr>
                <w:sz w:val="20"/>
                <w:szCs w:val="20"/>
              </w:rPr>
              <w:t xml:space="preserve"> de </w:t>
            </w:r>
            <w:proofErr w:type="spellStart"/>
            <w:r w:rsidRPr="00927D54">
              <w:rPr>
                <w:sz w:val="20"/>
                <w:szCs w:val="20"/>
              </w:rPr>
              <w:t>Drostdy</w:t>
            </w:r>
            <w:proofErr w:type="spellEnd"/>
            <w:r w:rsidRPr="00927D54">
              <w:rPr>
                <w:sz w:val="20"/>
                <w:szCs w:val="20"/>
              </w:rPr>
              <w:t xml:space="preserve"> Home for the Elderly (House 8)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Aan</w:t>
            </w:r>
            <w:proofErr w:type="spellEnd"/>
            <w:r w:rsidRPr="00927D54">
              <w:rPr>
                <w:sz w:val="20"/>
                <w:szCs w:val="20"/>
              </w:rPr>
              <w:t xml:space="preserve"> de </w:t>
            </w:r>
            <w:proofErr w:type="spellStart"/>
            <w:r w:rsidRPr="00927D54">
              <w:rPr>
                <w:sz w:val="20"/>
                <w:szCs w:val="20"/>
              </w:rPr>
              <w:t>Drostdy</w:t>
            </w:r>
            <w:proofErr w:type="spellEnd"/>
            <w:r w:rsidRPr="00927D54">
              <w:rPr>
                <w:sz w:val="20"/>
                <w:szCs w:val="20"/>
              </w:rPr>
              <w:t xml:space="preserve"> Home for the Elderly –Mike Mutter Street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26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Rotary Park Frail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Jo Dolphin </w:t>
            </w:r>
            <w:proofErr w:type="spellStart"/>
            <w:r w:rsidRPr="00927D54">
              <w:rPr>
                <w:sz w:val="20"/>
                <w:szCs w:val="20"/>
              </w:rPr>
              <w:t>Swartland</w:t>
            </w:r>
            <w:proofErr w:type="spellEnd"/>
            <w:r w:rsidRPr="00927D54">
              <w:rPr>
                <w:sz w:val="20"/>
                <w:szCs w:val="20"/>
              </w:rPr>
              <w:t xml:space="preserve"> APD - </w:t>
            </w:r>
            <w:proofErr w:type="spellStart"/>
            <w:r w:rsidRPr="00927D54">
              <w:rPr>
                <w:sz w:val="20"/>
                <w:szCs w:val="20"/>
              </w:rPr>
              <w:t>Malmesbury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Huis </w:t>
            </w:r>
            <w:proofErr w:type="spellStart"/>
            <w:r w:rsidRPr="00927D54">
              <w:rPr>
                <w:sz w:val="20"/>
                <w:szCs w:val="20"/>
              </w:rPr>
              <w:t>Perelberg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Livewell</w:t>
            </w:r>
            <w:proofErr w:type="spellEnd"/>
            <w:r w:rsidRPr="00927D54">
              <w:rPr>
                <w:sz w:val="20"/>
                <w:szCs w:val="20"/>
              </w:rPr>
              <w:t xml:space="preserve"> Villa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Hurdy </w:t>
            </w:r>
            <w:proofErr w:type="spellStart"/>
            <w:r w:rsidRPr="00927D54">
              <w:rPr>
                <w:sz w:val="20"/>
                <w:szCs w:val="20"/>
              </w:rPr>
              <w:t>Gurdy</w:t>
            </w:r>
            <w:proofErr w:type="spellEnd"/>
            <w:r w:rsidRPr="00927D54">
              <w:rPr>
                <w:sz w:val="20"/>
                <w:szCs w:val="20"/>
              </w:rPr>
              <w:t xml:space="preserve"> House for Adults with Autism Spectrum Disorder (ASD)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9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Autism Connect Learning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Brigadoom</w:t>
            </w:r>
            <w:proofErr w:type="spellEnd"/>
            <w:r w:rsidRPr="00927D54">
              <w:rPr>
                <w:sz w:val="20"/>
                <w:szCs w:val="20"/>
              </w:rPr>
              <w:t xml:space="preserve"> Lodge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22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Community Mental </w:t>
            </w:r>
            <w:proofErr w:type="spellStart"/>
            <w:r w:rsidRPr="00927D54">
              <w:rPr>
                <w:sz w:val="20"/>
                <w:szCs w:val="20"/>
              </w:rPr>
              <w:t>Health&amp;Psychiatry</w:t>
            </w:r>
            <w:proofErr w:type="spellEnd"/>
            <w:r w:rsidRPr="00927D54">
              <w:rPr>
                <w:sz w:val="20"/>
                <w:szCs w:val="20"/>
              </w:rPr>
              <w:t xml:space="preserve">: Huis </w:t>
            </w:r>
            <w:proofErr w:type="spellStart"/>
            <w:r w:rsidRPr="00927D54">
              <w:rPr>
                <w:sz w:val="20"/>
                <w:szCs w:val="20"/>
              </w:rPr>
              <w:t>Elroi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The Open Circle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40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Jewish Community Services: House 226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Jewish Community Services: House 227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Siyabonga</w:t>
            </w:r>
            <w:proofErr w:type="spellEnd"/>
            <w:r w:rsidRPr="00927D54">
              <w:rPr>
                <w:sz w:val="20"/>
                <w:szCs w:val="20"/>
              </w:rPr>
              <w:t xml:space="preserve"> (Special </w:t>
            </w:r>
            <w:proofErr w:type="spellStart"/>
            <w:r w:rsidRPr="00927D54">
              <w:rPr>
                <w:sz w:val="20"/>
                <w:szCs w:val="20"/>
              </w:rPr>
              <w:t>Kidz</w:t>
            </w:r>
            <w:proofErr w:type="spellEnd"/>
            <w:r w:rsidRPr="00927D54">
              <w:rPr>
                <w:sz w:val="20"/>
                <w:szCs w:val="20"/>
              </w:rPr>
              <w:t xml:space="preserve"> Centre)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Siyabonga</w:t>
            </w:r>
            <w:proofErr w:type="spellEnd"/>
            <w:r w:rsidRPr="00927D54">
              <w:rPr>
                <w:sz w:val="20"/>
                <w:szCs w:val="20"/>
              </w:rPr>
              <w:t xml:space="preserve"> (2 Care Day Care Centre)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Siyabonga</w:t>
            </w:r>
            <w:proofErr w:type="spellEnd"/>
            <w:r w:rsidRPr="00927D54">
              <w:rPr>
                <w:sz w:val="20"/>
                <w:szCs w:val="20"/>
              </w:rPr>
              <w:t xml:space="preserve"> (Sisonke Protective Workshop)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30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Jura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Garisbaai</w:t>
            </w:r>
            <w:proofErr w:type="spellEnd"/>
            <w:r w:rsidRPr="00927D54">
              <w:rPr>
                <w:sz w:val="20"/>
                <w:szCs w:val="20"/>
              </w:rPr>
              <w:t xml:space="preserve"> Stanford Day Care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21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Goodhope</w:t>
            </w:r>
            <w:proofErr w:type="spellEnd"/>
            <w:r w:rsidRPr="00927D54">
              <w:rPr>
                <w:sz w:val="20"/>
                <w:szCs w:val="20"/>
              </w:rPr>
              <w:t xml:space="preserve"> Day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Simanyene</w:t>
            </w:r>
            <w:proofErr w:type="spellEnd"/>
            <w:r w:rsidRPr="00927D54">
              <w:rPr>
                <w:sz w:val="20"/>
                <w:szCs w:val="20"/>
              </w:rPr>
              <w:t xml:space="preserve"> Centre for the Disabled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Yomelelani</w:t>
            </w:r>
            <w:proofErr w:type="spellEnd"/>
            <w:r w:rsidRPr="00927D54">
              <w:rPr>
                <w:sz w:val="20"/>
                <w:szCs w:val="20"/>
              </w:rPr>
              <w:t xml:space="preserve"> Centre for Children with Disabilities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Silvermine</w:t>
            </w:r>
            <w:proofErr w:type="spellEnd"/>
            <w:r w:rsidRPr="00927D54">
              <w:rPr>
                <w:sz w:val="20"/>
                <w:szCs w:val="20"/>
              </w:rPr>
              <w:t xml:space="preserve"> Village Health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52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Iris House </w:t>
            </w:r>
            <w:proofErr w:type="spellStart"/>
            <w:r w:rsidRPr="00927D54">
              <w:rPr>
                <w:sz w:val="20"/>
                <w:szCs w:val="20"/>
              </w:rPr>
              <w:t>Childrens</w:t>
            </w:r>
            <w:proofErr w:type="spellEnd"/>
            <w:r w:rsidRPr="00927D54">
              <w:rPr>
                <w:sz w:val="20"/>
                <w:szCs w:val="20"/>
              </w:rPr>
              <w:t xml:space="preserve"> Hospice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Umthi</w:t>
            </w:r>
            <w:proofErr w:type="spellEnd"/>
            <w:r w:rsidRPr="00927D54">
              <w:rPr>
                <w:sz w:val="20"/>
                <w:szCs w:val="20"/>
              </w:rPr>
              <w:t xml:space="preserve"> Special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16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Suideroord</w:t>
            </w:r>
            <w:proofErr w:type="spellEnd"/>
            <w:r w:rsidRPr="00927D54">
              <w:rPr>
                <w:sz w:val="20"/>
                <w:szCs w:val="20"/>
              </w:rPr>
              <w:t xml:space="preserve"> ACVV </w:t>
            </w:r>
            <w:proofErr w:type="spellStart"/>
            <w:r w:rsidRPr="00927D54">
              <w:rPr>
                <w:sz w:val="20"/>
                <w:szCs w:val="20"/>
              </w:rPr>
              <w:t>Tehuis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vir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Bejaardes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Bredasdorp</w:t>
            </w:r>
            <w:proofErr w:type="spellEnd"/>
            <w:r w:rsidRPr="00927D54">
              <w:rPr>
                <w:sz w:val="20"/>
                <w:szCs w:val="20"/>
              </w:rPr>
              <w:t xml:space="preserve"> Day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6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Trevelyn</w:t>
            </w:r>
            <w:proofErr w:type="spellEnd"/>
            <w:r w:rsidRPr="00927D54">
              <w:rPr>
                <w:sz w:val="20"/>
                <w:szCs w:val="20"/>
              </w:rPr>
              <w:t xml:space="preserve"> Lodge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Sunfield</w:t>
            </w:r>
            <w:proofErr w:type="spellEnd"/>
            <w:r w:rsidRPr="00927D54">
              <w:rPr>
                <w:sz w:val="20"/>
                <w:szCs w:val="20"/>
              </w:rPr>
              <w:t xml:space="preserve"> Home-</w:t>
            </w:r>
            <w:proofErr w:type="spellStart"/>
            <w:r w:rsidRPr="00927D54">
              <w:rPr>
                <w:sz w:val="20"/>
                <w:szCs w:val="20"/>
              </w:rPr>
              <w:t>Brainskloof</w:t>
            </w:r>
            <w:proofErr w:type="spellEnd"/>
            <w:r w:rsidRPr="00927D54">
              <w:rPr>
                <w:sz w:val="20"/>
                <w:szCs w:val="20"/>
              </w:rPr>
              <w:t xml:space="preserve"> Road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Iqhayiya</w:t>
            </w:r>
            <w:proofErr w:type="spellEnd"/>
            <w:r w:rsidRPr="00927D54">
              <w:rPr>
                <w:sz w:val="20"/>
                <w:szCs w:val="20"/>
              </w:rPr>
              <w:t xml:space="preserve"> Care and Support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23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Play on wheels-</w:t>
            </w:r>
            <w:proofErr w:type="spellStart"/>
            <w:r w:rsidRPr="00927D54">
              <w:rPr>
                <w:sz w:val="20"/>
                <w:szCs w:val="20"/>
              </w:rPr>
              <w:t>Gugulethu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Balula</w:t>
            </w:r>
            <w:proofErr w:type="spellEnd"/>
            <w:r w:rsidRPr="00927D54">
              <w:rPr>
                <w:sz w:val="20"/>
                <w:szCs w:val="20"/>
              </w:rPr>
              <w:t xml:space="preserve"> Children’s Home Based Care and Craft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9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Ocean View APD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135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Roosendal</w:t>
            </w:r>
            <w:proofErr w:type="spellEnd"/>
            <w:r w:rsidRPr="00927D54">
              <w:rPr>
                <w:sz w:val="20"/>
                <w:szCs w:val="20"/>
              </w:rPr>
              <w:t xml:space="preserve"> Special Care Centre Inclusive </w:t>
            </w:r>
            <w:proofErr w:type="spellStart"/>
            <w:r w:rsidRPr="00927D54">
              <w:rPr>
                <w:sz w:val="20"/>
                <w:szCs w:val="20"/>
              </w:rPr>
              <w:t>Educare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55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The Villa Nazareth House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24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Play on Wheels </w:t>
            </w:r>
            <w:proofErr w:type="spellStart"/>
            <w:r w:rsidRPr="00927D54">
              <w:rPr>
                <w:sz w:val="20"/>
                <w:szCs w:val="20"/>
              </w:rPr>
              <w:t>Langa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12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Unakho</w:t>
            </w:r>
            <w:proofErr w:type="spellEnd"/>
            <w:r w:rsidRPr="00927D54">
              <w:rPr>
                <w:sz w:val="20"/>
                <w:szCs w:val="20"/>
              </w:rPr>
              <w:t xml:space="preserve"> Day Care Centre for Disabled Children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ACVV Robertson: </w:t>
            </w:r>
            <w:proofErr w:type="spellStart"/>
            <w:r w:rsidRPr="00927D54">
              <w:rPr>
                <w:sz w:val="20"/>
                <w:szCs w:val="20"/>
              </w:rPr>
              <w:t>Trippel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Toonjies</w:t>
            </w:r>
            <w:proofErr w:type="spellEnd"/>
            <w:r w:rsidRPr="00927D54">
              <w:rPr>
                <w:sz w:val="20"/>
                <w:szCs w:val="20"/>
              </w:rPr>
              <w:t xml:space="preserve"> Playschool for Disabled Children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21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Vrolike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Vinkies</w:t>
            </w:r>
            <w:proofErr w:type="spellEnd"/>
            <w:r w:rsidRPr="00927D54">
              <w:rPr>
                <w:sz w:val="20"/>
                <w:szCs w:val="20"/>
              </w:rPr>
              <w:t xml:space="preserve"> Pre-Primary </w:t>
            </w:r>
            <w:proofErr w:type="spellStart"/>
            <w:r w:rsidRPr="00927D54">
              <w:rPr>
                <w:sz w:val="20"/>
                <w:szCs w:val="20"/>
              </w:rPr>
              <w:t>Educare</w:t>
            </w:r>
            <w:proofErr w:type="spellEnd"/>
            <w:r w:rsidRPr="00927D54">
              <w:rPr>
                <w:sz w:val="20"/>
                <w:szCs w:val="20"/>
              </w:rPr>
              <w:t xml:space="preserve">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24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Heartlands Baby </w:t>
            </w:r>
            <w:proofErr w:type="spellStart"/>
            <w:r w:rsidRPr="00927D54">
              <w:rPr>
                <w:sz w:val="20"/>
                <w:szCs w:val="20"/>
              </w:rPr>
              <w:t>Santuary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Faircape</w:t>
            </w:r>
            <w:proofErr w:type="spellEnd"/>
            <w:r w:rsidRPr="00927D54">
              <w:rPr>
                <w:sz w:val="20"/>
                <w:szCs w:val="20"/>
              </w:rPr>
              <w:t xml:space="preserve"> Health (Pty) Ltd: Tokai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16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Siyabonga</w:t>
            </w:r>
            <w:proofErr w:type="spellEnd"/>
            <w:r w:rsidRPr="00927D54">
              <w:rPr>
                <w:sz w:val="20"/>
                <w:szCs w:val="20"/>
              </w:rPr>
              <w:t xml:space="preserve">: Huis Van </w:t>
            </w:r>
            <w:proofErr w:type="spellStart"/>
            <w:r w:rsidRPr="00927D54">
              <w:rPr>
                <w:sz w:val="20"/>
                <w:szCs w:val="20"/>
              </w:rPr>
              <w:t>Danksegging</w:t>
            </w:r>
            <w:proofErr w:type="spellEnd"/>
            <w:r w:rsidRPr="00927D54">
              <w:rPr>
                <w:sz w:val="20"/>
                <w:szCs w:val="20"/>
              </w:rPr>
              <w:t xml:space="preserve">: Huis </w:t>
            </w:r>
            <w:proofErr w:type="spellStart"/>
            <w:r w:rsidRPr="00927D54">
              <w:rPr>
                <w:sz w:val="20"/>
                <w:szCs w:val="20"/>
              </w:rPr>
              <w:t>Hadassa</w:t>
            </w:r>
            <w:proofErr w:type="spellEnd"/>
            <w:r w:rsidRPr="00927D54">
              <w:rPr>
                <w:sz w:val="20"/>
                <w:szCs w:val="20"/>
              </w:rPr>
              <w:t xml:space="preserve"> </w:t>
            </w:r>
            <w:proofErr w:type="spellStart"/>
            <w:r w:rsidRPr="00927D54">
              <w:rPr>
                <w:sz w:val="20"/>
                <w:szCs w:val="20"/>
              </w:rPr>
              <w:t>Child&amp;Youth</w:t>
            </w:r>
            <w:proofErr w:type="spellEnd"/>
            <w:r w:rsidRPr="00927D54">
              <w:rPr>
                <w:sz w:val="20"/>
                <w:szCs w:val="20"/>
              </w:rPr>
              <w:t xml:space="preserve">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Siyabonga</w:t>
            </w:r>
            <w:proofErr w:type="spellEnd"/>
            <w:r w:rsidRPr="00927D54">
              <w:rPr>
                <w:sz w:val="20"/>
                <w:szCs w:val="20"/>
              </w:rPr>
              <w:t xml:space="preserve">: Huis Van </w:t>
            </w:r>
            <w:proofErr w:type="spellStart"/>
            <w:r w:rsidRPr="00927D54">
              <w:rPr>
                <w:sz w:val="20"/>
                <w:szCs w:val="20"/>
              </w:rPr>
              <w:t>Danksegging</w:t>
            </w:r>
            <w:proofErr w:type="spellEnd"/>
            <w:r w:rsidRPr="00927D54">
              <w:rPr>
                <w:sz w:val="20"/>
                <w:szCs w:val="20"/>
              </w:rPr>
              <w:t xml:space="preserve">: Huis </w:t>
            </w:r>
            <w:proofErr w:type="spellStart"/>
            <w:r w:rsidRPr="00927D54">
              <w:rPr>
                <w:sz w:val="20"/>
                <w:szCs w:val="20"/>
              </w:rPr>
              <w:t>Natachia</w:t>
            </w:r>
            <w:proofErr w:type="spellEnd"/>
            <w:r w:rsidRPr="00927D54">
              <w:rPr>
                <w:sz w:val="20"/>
                <w:szCs w:val="20"/>
              </w:rPr>
              <w:t xml:space="preserve"> Group Home for person with Disabilities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14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Siyabonga</w:t>
            </w:r>
            <w:proofErr w:type="spellEnd"/>
            <w:r w:rsidRPr="00927D54">
              <w:rPr>
                <w:sz w:val="20"/>
                <w:szCs w:val="20"/>
              </w:rPr>
              <w:t xml:space="preserve">: Huis Van </w:t>
            </w:r>
            <w:proofErr w:type="spellStart"/>
            <w:r w:rsidRPr="00927D54">
              <w:rPr>
                <w:sz w:val="20"/>
                <w:szCs w:val="20"/>
              </w:rPr>
              <w:t>Danksegging</w:t>
            </w:r>
            <w:proofErr w:type="spellEnd"/>
            <w:r w:rsidRPr="00927D54">
              <w:rPr>
                <w:sz w:val="20"/>
                <w:szCs w:val="20"/>
              </w:rPr>
              <w:t>: Huis Cornelius Residential Care for Adults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CPOA: Pinelands Grove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18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CPOA: The Manor Care Centre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23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Bendiga</w:t>
            </w:r>
            <w:proofErr w:type="spellEnd"/>
            <w:r w:rsidRPr="00927D54">
              <w:rPr>
                <w:sz w:val="20"/>
                <w:szCs w:val="20"/>
              </w:rPr>
              <w:t xml:space="preserve"> House for Independent Living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proofErr w:type="spellStart"/>
            <w:r w:rsidRPr="00927D54">
              <w:rPr>
                <w:sz w:val="20"/>
                <w:szCs w:val="20"/>
              </w:rPr>
              <w:t>Hermanus</w:t>
            </w:r>
            <w:proofErr w:type="spellEnd"/>
            <w:r w:rsidRPr="00927D54">
              <w:rPr>
                <w:sz w:val="20"/>
                <w:szCs w:val="20"/>
              </w:rPr>
              <w:t xml:space="preserve"> Elderly Care Place</w:t>
            </w:r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54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5216" w:type="dxa"/>
          </w:tcPr>
          <w:p w:rsidR="00927D54" w:rsidRPr="00927D54" w:rsidRDefault="00927D54" w:rsidP="00A71C7A">
            <w:pPr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 xml:space="preserve">Huis horizon </w:t>
            </w:r>
            <w:proofErr w:type="spellStart"/>
            <w:r w:rsidRPr="00927D54">
              <w:rPr>
                <w:sz w:val="20"/>
                <w:szCs w:val="20"/>
              </w:rPr>
              <w:t>Sentrum</w:t>
            </w:r>
            <w:proofErr w:type="spellEnd"/>
          </w:p>
        </w:tc>
        <w:tc>
          <w:tcPr>
            <w:tcW w:w="1374" w:type="dxa"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102</w:t>
            </w:r>
          </w:p>
        </w:tc>
        <w:tc>
          <w:tcPr>
            <w:tcW w:w="2766" w:type="dxa"/>
            <w:vMerge/>
          </w:tcPr>
          <w:p w:rsidR="00927D54" w:rsidRPr="00927D54" w:rsidRDefault="00927D54" w:rsidP="00A71C7A">
            <w:pPr>
              <w:ind w:right="274"/>
              <w:jc w:val="right"/>
              <w:rPr>
                <w:sz w:val="20"/>
                <w:szCs w:val="20"/>
              </w:rPr>
            </w:pPr>
          </w:p>
        </w:tc>
      </w:tr>
      <w:tr w:rsidR="00927D54" w:rsidRPr="00927D54" w:rsidTr="00927D54">
        <w:tc>
          <w:tcPr>
            <w:tcW w:w="9356" w:type="dxa"/>
            <w:gridSpan w:val="3"/>
          </w:tcPr>
          <w:p w:rsidR="00927D54" w:rsidRPr="00927D54" w:rsidRDefault="00927D54" w:rsidP="00A71C7A">
            <w:pPr>
              <w:ind w:left="709" w:hanging="709"/>
              <w:jc w:val="both"/>
              <w:rPr>
                <w:sz w:val="20"/>
                <w:szCs w:val="20"/>
              </w:rPr>
            </w:pPr>
            <w:r w:rsidRPr="00927D54">
              <w:rPr>
                <w:sz w:val="20"/>
                <w:szCs w:val="20"/>
              </w:rPr>
              <w:t>Note:</w:t>
            </w:r>
            <w:r w:rsidRPr="00927D54">
              <w:rPr>
                <w:sz w:val="20"/>
                <w:szCs w:val="20"/>
              </w:rPr>
              <w:tab/>
              <w:t>The Western Cape Province provided information on the total annual contribution for Nongovernmental Organizations in the 2019/202 financial year which amounts to R5,148,000.00 for rural health districts and R52,910,768.00 for facilities in the Metro District.</w:t>
            </w:r>
          </w:p>
        </w:tc>
      </w:tr>
    </w:tbl>
    <w:p w:rsidR="00927D54" w:rsidRDefault="00927D54" w:rsidP="00927D54">
      <w:pPr>
        <w:jc w:val="both"/>
        <w:rPr>
          <w:sz w:val="24"/>
        </w:rPr>
      </w:pPr>
    </w:p>
    <w:p w:rsidR="00927D54" w:rsidRDefault="00927D54" w:rsidP="00927D54">
      <w:pPr>
        <w:ind w:left="720" w:hanging="720"/>
        <w:jc w:val="both"/>
        <w:rPr>
          <w:sz w:val="24"/>
        </w:rPr>
      </w:pPr>
    </w:p>
    <w:p w:rsidR="00927D54" w:rsidRDefault="00927D54" w:rsidP="00927D54">
      <w:pPr>
        <w:ind w:left="720" w:hanging="720"/>
        <w:jc w:val="both"/>
        <w:rPr>
          <w:sz w:val="24"/>
        </w:rPr>
      </w:pPr>
      <w:r>
        <w:rPr>
          <w:sz w:val="24"/>
        </w:rPr>
        <w:lastRenderedPageBreak/>
        <w:t>(2)</w:t>
      </w:r>
      <w:r>
        <w:rPr>
          <w:sz w:val="24"/>
        </w:rPr>
        <w:tab/>
      </w:r>
      <w:r>
        <w:rPr>
          <w:sz w:val="24"/>
        </w:rPr>
        <w:t>The table below provides information on the registration status of the entities in each province:</w:t>
      </w:r>
    </w:p>
    <w:p w:rsidR="00927D54" w:rsidRDefault="00927D54" w:rsidP="00927D54">
      <w:pPr>
        <w:jc w:val="both"/>
        <w:rPr>
          <w:b/>
          <w:sz w:val="24"/>
        </w:rPr>
      </w:pPr>
    </w:p>
    <w:p w:rsidR="00927D54" w:rsidRPr="00286094" w:rsidRDefault="00927D54" w:rsidP="00927D54">
      <w:pPr>
        <w:ind w:firstLine="720"/>
        <w:jc w:val="both"/>
        <w:rPr>
          <w:b/>
          <w:sz w:val="24"/>
        </w:rPr>
      </w:pPr>
      <w:r>
        <w:rPr>
          <w:b/>
          <w:sz w:val="24"/>
        </w:rPr>
        <w:t>Table III</w:t>
      </w:r>
    </w:p>
    <w:tbl>
      <w:tblPr>
        <w:tblStyle w:val="TableGrid"/>
        <w:tblW w:w="9356" w:type="dxa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4962"/>
      </w:tblGrid>
      <w:tr w:rsidR="00927D54" w:rsidRPr="00286094" w:rsidTr="00927D54">
        <w:tc>
          <w:tcPr>
            <w:tcW w:w="2126" w:type="dxa"/>
          </w:tcPr>
          <w:p w:rsidR="00927D54" w:rsidRPr="00286094" w:rsidRDefault="00927D54" w:rsidP="00A71C7A">
            <w:pPr>
              <w:jc w:val="center"/>
              <w:rPr>
                <w:b/>
                <w:sz w:val="24"/>
              </w:rPr>
            </w:pPr>
            <w:r w:rsidRPr="00286094">
              <w:rPr>
                <w:b/>
                <w:sz w:val="24"/>
              </w:rPr>
              <w:t>PROVINCE</w:t>
            </w:r>
          </w:p>
        </w:tc>
        <w:tc>
          <w:tcPr>
            <w:tcW w:w="2268" w:type="dxa"/>
          </w:tcPr>
          <w:p w:rsidR="00927D54" w:rsidRPr="00286094" w:rsidRDefault="00927D54" w:rsidP="00A71C7A">
            <w:pPr>
              <w:jc w:val="center"/>
              <w:rPr>
                <w:b/>
                <w:sz w:val="24"/>
              </w:rPr>
            </w:pPr>
            <w:r w:rsidRPr="00286094">
              <w:rPr>
                <w:b/>
                <w:sz w:val="24"/>
              </w:rPr>
              <w:t>NUMBER OF NGOs PER PROVINCE</w:t>
            </w:r>
          </w:p>
        </w:tc>
        <w:tc>
          <w:tcPr>
            <w:tcW w:w="4962" w:type="dxa"/>
          </w:tcPr>
          <w:p w:rsidR="00927D54" w:rsidRPr="00286094" w:rsidRDefault="00927D54" w:rsidP="00A71C7A">
            <w:pPr>
              <w:jc w:val="center"/>
              <w:rPr>
                <w:b/>
                <w:sz w:val="24"/>
              </w:rPr>
            </w:pPr>
            <w:r w:rsidRPr="00286094">
              <w:rPr>
                <w:b/>
                <w:sz w:val="24"/>
              </w:rPr>
              <w:t>Registered/Company/Independent entity</w:t>
            </w:r>
          </w:p>
        </w:tc>
      </w:tr>
      <w:tr w:rsidR="00927D54" w:rsidRPr="00286094" w:rsidTr="00927D54">
        <w:trPr>
          <w:trHeight w:val="251"/>
        </w:trPr>
        <w:tc>
          <w:tcPr>
            <w:tcW w:w="2126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>
              <w:rPr>
                <w:sz w:val="24"/>
              </w:rPr>
              <w:t>Eastern Cape</w:t>
            </w:r>
          </w:p>
        </w:tc>
        <w:tc>
          <w:tcPr>
            <w:tcW w:w="2268" w:type="dxa"/>
          </w:tcPr>
          <w:p w:rsidR="00927D54" w:rsidRPr="00286094" w:rsidRDefault="00927D54" w:rsidP="00A71C7A">
            <w:pPr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962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>
              <w:rPr>
                <w:sz w:val="24"/>
              </w:rPr>
              <w:t>Registered NPO</w:t>
            </w:r>
          </w:p>
        </w:tc>
      </w:tr>
      <w:tr w:rsidR="00927D54" w:rsidRPr="00286094" w:rsidTr="00927D54">
        <w:tc>
          <w:tcPr>
            <w:tcW w:w="2126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>
              <w:rPr>
                <w:sz w:val="24"/>
              </w:rPr>
              <w:t>Free State</w:t>
            </w:r>
          </w:p>
        </w:tc>
        <w:tc>
          <w:tcPr>
            <w:tcW w:w="2268" w:type="dxa"/>
          </w:tcPr>
          <w:p w:rsidR="00927D54" w:rsidRPr="00286094" w:rsidRDefault="00927D54" w:rsidP="00A71C7A">
            <w:pPr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>
              <w:rPr>
                <w:sz w:val="24"/>
              </w:rPr>
              <w:t>Registered NPO</w:t>
            </w:r>
          </w:p>
        </w:tc>
      </w:tr>
      <w:tr w:rsidR="00927D54" w:rsidRPr="00286094" w:rsidTr="00927D54">
        <w:tc>
          <w:tcPr>
            <w:tcW w:w="2126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>
              <w:rPr>
                <w:sz w:val="24"/>
              </w:rPr>
              <w:t>Gauteng</w:t>
            </w:r>
          </w:p>
        </w:tc>
        <w:tc>
          <w:tcPr>
            <w:tcW w:w="2268" w:type="dxa"/>
          </w:tcPr>
          <w:p w:rsidR="00927D54" w:rsidRPr="00286094" w:rsidRDefault="00927D54" w:rsidP="00A71C7A">
            <w:pPr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962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>
              <w:rPr>
                <w:sz w:val="24"/>
              </w:rPr>
              <w:t>Registered NPO</w:t>
            </w:r>
          </w:p>
        </w:tc>
      </w:tr>
      <w:tr w:rsidR="00927D54" w:rsidRPr="00286094" w:rsidTr="00927D54">
        <w:tc>
          <w:tcPr>
            <w:tcW w:w="2126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  <w:tc>
          <w:tcPr>
            <w:tcW w:w="2268" w:type="dxa"/>
          </w:tcPr>
          <w:p w:rsidR="00927D54" w:rsidRPr="00286094" w:rsidRDefault="00927D54" w:rsidP="00A71C7A">
            <w:pPr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62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 w:rsidRPr="00F05685">
              <w:rPr>
                <w:sz w:val="24"/>
              </w:rPr>
              <w:t>Registered NPO</w:t>
            </w:r>
          </w:p>
        </w:tc>
      </w:tr>
      <w:tr w:rsidR="00927D54" w:rsidRPr="00286094" w:rsidTr="00927D54">
        <w:tc>
          <w:tcPr>
            <w:tcW w:w="2126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>
              <w:rPr>
                <w:sz w:val="24"/>
              </w:rPr>
              <w:t>Limpopo</w:t>
            </w:r>
          </w:p>
        </w:tc>
        <w:tc>
          <w:tcPr>
            <w:tcW w:w="2268" w:type="dxa"/>
          </w:tcPr>
          <w:p w:rsidR="00927D54" w:rsidRPr="00286094" w:rsidRDefault="00927D54" w:rsidP="00A71C7A">
            <w:pPr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2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7D54" w:rsidRPr="00286094" w:rsidTr="00927D54">
        <w:tc>
          <w:tcPr>
            <w:tcW w:w="2126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>
              <w:rPr>
                <w:sz w:val="24"/>
              </w:rPr>
              <w:t>Mpumalanga</w:t>
            </w:r>
          </w:p>
        </w:tc>
        <w:tc>
          <w:tcPr>
            <w:tcW w:w="2268" w:type="dxa"/>
          </w:tcPr>
          <w:p w:rsidR="00927D54" w:rsidRPr="00286094" w:rsidRDefault="00927D54" w:rsidP="00A71C7A">
            <w:pPr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2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7D54" w:rsidRPr="00286094" w:rsidTr="00927D54">
        <w:tc>
          <w:tcPr>
            <w:tcW w:w="2126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>
              <w:rPr>
                <w:sz w:val="24"/>
              </w:rPr>
              <w:t>Northern Cape</w:t>
            </w:r>
          </w:p>
        </w:tc>
        <w:tc>
          <w:tcPr>
            <w:tcW w:w="2268" w:type="dxa"/>
          </w:tcPr>
          <w:p w:rsidR="00927D54" w:rsidRPr="00286094" w:rsidRDefault="00927D54" w:rsidP="00A71C7A">
            <w:pPr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2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7D54" w:rsidRPr="00286094" w:rsidTr="00927D54">
        <w:tc>
          <w:tcPr>
            <w:tcW w:w="2126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>
              <w:rPr>
                <w:sz w:val="24"/>
              </w:rPr>
              <w:t>North West</w:t>
            </w:r>
          </w:p>
        </w:tc>
        <w:tc>
          <w:tcPr>
            <w:tcW w:w="2268" w:type="dxa"/>
          </w:tcPr>
          <w:p w:rsidR="00927D54" w:rsidRPr="00286094" w:rsidRDefault="00927D54" w:rsidP="00A71C7A">
            <w:pPr>
              <w:ind w:right="566"/>
              <w:jc w:val="right"/>
              <w:rPr>
                <w:sz w:val="24"/>
              </w:rPr>
            </w:pPr>
            <w:r w:rsidRPr="00286094">
              <w:rPr>
                <w:sz w:val="24"/>
              </w:rPr>
              <w:t>0</w:t>
            </w:r>
          </w:p>
        </w:tc>
        <w:tc>
          <w:tcPr>
            <w:tcW w:w="4962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7D54" w:rsidRPr="00286094" w:rsidTr="00927D54">
        <w:tc>
          <w:tcPr>
            <w:tcW w:w="2126" w:type="dxa"/>
          </w:tcPr>
          <w:p w:rsidR="00927D54" w:rsidRPr="00286094" w:rsidRDefault="00927D54" w:rsidP="00A71C7A">
            <w:pPr>
              <w:jc w:val="both"/>
              <w:rPr>
                <w:sz w:val="24"/>
              </w:rPr>
            </w:pPr>
            <w:r>
              <w:rPr>
                <w:sz w:val="24"/>
              </w:rPr>
              <w:t>Western Cape</w:t>
            </w:r>
          </w:p>
        </w:tc>
        <w:tc>
          <w:tcPr>
            <w:tcW w:w="2268" w:type="dxa"/>
          </w:tcPr>
          <w:p w:rsidR="00927D54" w:rsidRPr="00286094" w:rsidRDefault="00927D54" w:rsidP="00A71C7A">
            <w:pPr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177</w:t>
            </w:r>
          </w:p>
          <w:p w:rsidR="00927D54" w:rsidRPr="00286094" w:rsidRDefault="00927D54" w:rsidP="00A71C7A">
            <w:pPr>
              <w:ind w:right="566"/>
              <w:jc w:val="right"/>
              <w:rPr>
                <w:sz w:val="24"/>
              </w:rPr>
            </w:pPr>
          </w:p>
        </w:tc>
        <w:tc>
          <w:tcPr>
            <w:tcW w:w="4962" w:type="dxa"/>
          </w:tcPr>
          <w:p w:rsidR="00927D54" w:rsidRDefault="00927D54" w:rsidP="00A71C7A">
            <w:pPr>
              <w:tabs>
                <w:tab w:val="right" w:pos="352"/>
                <w:tab w:val="left" w:pos="494"/>
              </w:tabs>
              <w:ind w:left="494" w:hanging="494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164</w:t>
            </w:r>
            <w:r>
              <w:rPr>
                <w:sz w:val="24"/>
              </w:rPr>
              <w:tab/>
              <w:t>Registered NPOs</w:t>
            </w:r>
          </w:p>
          <w:p w:rsidR="00927D54" w:rsidRPr="00286094" w:rsidRDefault="00927D54" w:rsidP="00A71C7A">
            <w:pPr>
              <w:tabs>
                <w:tab w:val="right" w:pos="352"/>
                <w:tab w:val="left" w:pos="494"/>
              </w:tabs>
              <w:ind w:left="494" w:hanging="494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13</w:t>
            </w:r>
            <w:r>
              <w:rPr>
                <w:sz w:val="24"/>
              </w:rPr>
              <w:tab/>
              <w:t>Registered company/independent entities</w:t>
            </w:r>
          </w:p>
        </w:tc>
      </w:tr>
    </w:tbl>
    <w:p w:rsidR="00927D54" w:rsidRDefault="00927D54" w:rsidP="00927D54">
      <w:pPr>
        <w:ind w:left="540" w:hanging="540"/>
        <w:jc w:val="both"/>
        <w:rPr>
          <w:sz w:val="24"/>
        </w:rPr>
      </w:pPr>
    </w:p>
    <w:p w:rsidR="00927D54" w:rsidRDefault="00927D54" w:rsidP="00927D54">
      <w:pPr>
        <w:tabs>
          <w:tab w:val="left" w:pos="709"/>
        </w:tabs>
        <w:ind w:left="709" w:hanging="709"/>
        <w:jc w:val="both"/>
        <w:rPr>
          <w:sz w:val="24"/>
        </w:rPr>
      </w:pPr>
    </w:p>
    <w:p w:rsidR="00BB311A" w:rsidRDefault="00927D54" w:rsidP="00927D54">
      <w:pPr>
        <w:tabs>
          <w:tab w:val="left" w:pos="709"/>
        </w:tabs>
        <w:ind w:left="709" w:hanging="709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(3)</w:t>
      </w:r>
      <w:r>
        <w:rPr>
          <w:sz w:val="24"/>
        </w:rPr>
        <w:tab/>
      </w:r>
      <w:r>
        <w:rPr>
          <w:sz w:val="24"/>
        </w:rPr>
        <w:t xml:space="preserve">In terms of the </w:t>
      </w:r>
      <w:r w:rsidRPr="00AE2F85">
        <w:rPr>
          <w:sz w:val="24"/>
        </w:rPr>
        <w:t>Mental Health Care Act, 2002</w:t>
      </w:r>
      <w:r>
        <w:rPr>
          <w:sz w:val="24"/>
        </w:rPr>
        <w:t xml:space="preserve"> (Act No. 17 of 2002) and its General </w:t>
      </w:r>
      <w:r>
        <w:rPr>
          <w:sz w:val="24"/>
        </w:rPr>
        <w:t>r</w:t>
      </w:r>
      <w:r>
        <w:rPr>
          <w:sz w:val="24"/>
        </w:rPr>
        <w:t>egulations, Provincial Departments of Health are required to subject such entities</w:t>
      </w:r>
      <w:r w:rsidRPr="00601CF1">
        <w:rPr>
          <w:sz w:val="24"/>
        </w:rPr>
        <w:t xml:space="preserve"> to at least an annual audit by designated officials of the Provincial Department concerned.</w:t>
      </w:r>
      <w:r>
        <w:rPr>
          <w:sz w:val="24"/>
        </w:rPr>
        <w:t xml:space="preserve"> If a condition of a licence is not complied with, the Provincial Department concerned may withdraw that licence.</w:t>
      </w:r>
    </w:p>
    <w:p w:rsidR="00BB311A" w:rsidRDefault="00BB311A" w:rsidP="00BB311A"/>
    <w:p w:rsidR="00AC48AC" w:rsidRPr="00023BF4" w:rsidRDefault="00AC48AC" w:rsidP="00C47DA6">
      <w:pPr>
        <w:jc w:val="both"/>
        <w:outlineLvl w:val="0"/>
        <w:rPr>
          <w:b/>
          <w:sz w:val="24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14" w:rsidRDefault="007F1F14">
      <w:r>
        <w:separator/>
      </w:r>
    </w:p>
  </w:endnote>
  <w:endnote w:type="continuationSeparator" w:id="0">
    <w:p w:rsidR="007F1F14" w:rsidRDefault="007F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FA0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FA0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27D54">
      <w:rPr>
        <w:rStyle w:val="PageNumber"/>
        <w:noProof/>
        <w:lang w:val="en-US"/>
      </w:rPr>
      <w:t>8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14" w:rsidRDefault="007F1F14">
      <w:r>
        <w:separator/>
      </w:r>
    </w:p>
  </w:footnote>
  <w:footnote w:type="continuationSeparator" w:id="0">
    <w:p w:rsidR="007F1F14" w:rsidRDefault="007F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338AB"/>
    <w:rsid w:val="00134634"/>
    <w:rsid w:val="001346BB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D07CE"/>
    <w:rsid w:val="002D2D8B"/>
    <w:rsid w:val="002D7EBF"/>
    <w:rsid w:val="002E3FA9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50880"/>
    <w:rsid w:val="00762416"/>
    <w:rsid w:val="007658EC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D20BE"/>
    <w:rsid w:val="007D69C3"/>
    <w:rsid w:val="007E2A6D"/>
    <w:rsid w:val="007E6493"/>
    <w:rsid w:val="007E6896"/>
    <w:rsid w:val="007F19E9"/>
    <w:rsid w:val="007F1F14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31C6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27D54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4234"/>
    <w:rsid w:val="009D2E42"/>
    <w:rsid w:val="009D3DA5"/>
    <w:rsid w:val="009D62A1"/>
    <w:rsid w:val="009D7850"/>
    <w:rsid w:val="009E05A5"/>
    <w:rsid w:val="009E6D1C"/>
    <w:rsid w:val="009E7C2F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0E23"/>
    <w:rsid w:val="00B9163D"/>
    <w:rsid w:val="00BA29AA"/>
    <w:rsid w:val="00BB0549"/>
    <w:rsid w:val="00BB311A"/>
    <w:rsid w:val="00BB5A2A"/>
    <w:rsid w:val="00BB727B"/>
    <w:rsid w:val="00BC04F9"/>
    <w:rsid w:val="00BC4703"/>
    <w:rsid w:val="00BC6E9C"/>
    <w:rsid w:val="00BC7E1F"/>
    <w:rsid w:val="00BD027B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1DA3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121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6212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64D2A"/>
    <w:rsid w:val="00E70BD1"/>
    <w:rsid w:val="00E82ED2"/>
    <w:rsid w:val="00E85240"/>
    <w:rsid w:val="00EA05F0"/>
    <w:rsid w:val="00EA40E2"/>
    <w:rsid w:val="00EA464E"/>
    <w:rsid w:val="00EB211A"/>
    <w:rsid w:val="00EB241F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16C6D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5A74"/>
    <w:rsid w:val="00FC1DE5"/>
    <w:rsid w:val="00FC68A2"/>
    <w:rsid w:val="00FC6A90"/>
    <w:rsid w:val="00FD42B3"/>
    <w:rsid w:val="00FD6E22"/>
    <w:rsid w:val="00FE00A3"/>
    <w:rsid w:val="00FE233F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A82DF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customStyle="1" w:styleId="Default">
    <w:name w:val="Default"/>
    <w:rsid w:val="00927D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4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D54"/>
    <w:rPr>
      <w:rFonts w:ascii="Arial" w:hAnsi="Arial" w:cs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2019-09-13T09:43:00Z</cp:lastPrinted>
  <dcterms:created xsi:type="dcterms:W3CDTF">2019-09-13T07:49:00Z</dcterms:created>
  <dcterms:modified xsi:type="dcterms:W3CDTF">2019-09-13T09:43:00Z</dcterms:modified>
</cp:coreProperties>
</file>